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20224" w14:textId="77777777" w:rsidR="003B1426" w:rsidRPr="003B1426" w:rsidRDefault="003B1426" w:rsidP="003B1426">
      <w:pPr>
        <w:tabs>
          <w:tab w:val="center" w:pos="4252"/>
          <w:tab w:val="right" w:pos="8504"/>
        </w:tabs>
        <w:jc w:val="center"/>
        <w:rPr>
          <w:rFonts w:cs="Times New Roman"/>
          <w:highlight w:val="cyan"/>
          <w:lang w:val="x-none" w:eastAsia="x-none"/>
        </w:rPr>
      </w:pPr>
      <w:r w:rsidRPr="003B1426">
        <w:rPr>
          <w:rFonts w:cs="Times New Roman"/>
          <w:highlight w:val="cyan"/>
          <w:lang w:val="x-none" w:eastAsia="x-none"/>
        </w:rPr>
        <w:object w:dxaOrig="4034" w:dyaOrig="4381" w14:anchorId="40394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82929697" r:id="rId13"/>
        </w:object>
      </w:r>
    </w:p>
    <w:p w14:paraId="4C791191"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MINISTÉRIO DA EDUCAÇÃO</w:t>
      </w:r>
    </w:p>
    <w:p w14:paraId="5BA3D67E"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UNIVERSIDADE FEDERAL RURAL DO SEMI-ÁRIDO</w:t>
      </w:r>
    </w:p>
    <w:p w14:paraId="3768926A"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PRÓ-REITORIA DE ADMINISTRAÇÃO</w:t>
      </w:r>
    </w:p>
    <w:p w14:paraId="380DD73F" w14:textId="77777777" w:rsidR="003B1426" w:rsidRPr="0077569B" w:rsidRDefault="003B1426" w:rsidP="003B1426">
      <w:pPr>
        <w:jc w:val="center"/>
        <w:rPr>
          <w:rFonts w:ascii="Arial" w:hAnsi="Arial" w:cs="Arial"/>
          <w:b/>
          <w:sz w:val="18"/>
          <w:szCs w:val="18"/>
        </w:rPr>
      </w:pPr>
      <w:r w:rsidRPr="0077569B">
        <w:rPr>
          <w:rFonts w:ascii="Arial" w:hAnsi="Arial" w:cs="Arial"/>
          <w:b/>
          <w:sz w:val="18"/>
          <w:szCs w:val="18"/>
        </w:rPr>
        <w:t xml:space="preserve">DIVISÃO DE AQUISIÇÃO DE MATERIAIS E SERVIÇOS </w:t>
      </w:r>
    </w:p>
    <w:p w14:paraId="32597B5D" w14:textId="77777777" w:rsidR="00941907" w:rsidRPr="00B76A2C" w:rsidRDefault="00941907" w:rsidP="003B1426">
      <w:pPr>
        <w:jc w:val="center"/>
        <w:rPr>
          <w:rFonts w:ascii="Arial" w:hAnsi="Arial" w:cs="Arial"/>
          <w:b/>
          <w:bCs/>
          <w:color w:val="FF0000"/>
          <w:sz w:val="20"/>
          <w:szCs w:val="20"/>
        </w:rPr>
      </w:pPr>
    </w:p>
    <w:p w14:paraId="30231548" w14:textId="77777777" w:rsidR="00941907" w:rsidRDefault="00941907" w:rsidP="003B1426">
      <w:pPr>
        <w:spacing w:line="360" w:lineRule="auto"/>
        <w:jc w:val="center"/>
        <w:rPr>
          <w:rFonts w:ascii="Arial" w:hAnsi="Arial" w:cs="Arial"/>
          <w:b/>
          <w:bCs/>
          <w:color w:val="000000"/>
          <w:sz w:val="20"/>
          <w:szCs w:val="20"/>
        </w:rPr>
      </w:pPr>
    </w:p>
    <w:p w14:paraId="4831418B" w14:textId="716C4623" w:rsidR="00941907" w:rsidRPr="003B1426" w:rsidRDefault="00941907" w:rsidP="003B1426">
      <w:pPr>
        <w:jc w:val="center"/>
        <w:rPr>
          <w:rFonts w:ascii="Arial" w:hAnsi="Arial" w:cs="Arial"/>
          <w:b/>
          <w:bCs/>
          <w:color w:val="000000"/>
        </w:rPr>
      </w:pPr>
      <w:r w:rsidRPr="003B1426">
        <w:rPr>
          <w:rFonts w:ascii="Arial" w:hAnsi="Arial" w:cs="Arial"/>
          <w:b/>
          <w:bCs/>
          <w:color w:val="000000"/>
        </w:rPr>
        <w:t xml:space="preserve">PREGÃO ELETRÔNICO </w:t>
      </w:r>
      <w:r w:rsidRPr="00D1151B">
        <w:rPr>
          <w:rFonts w:ascii="Arial" w:hAnsi="Arial" w:cs="Arial"/>
          <w:b/>
          <w:bCs/>
          <w:color w:val="000000"/>
        </w:rPr>
        <w:t>Nº</w:t>
      </w:r>
      <w:r w:rsidR="002C78B2">
        <w:rPr>
          <w:rFonts w:ascii="Arial" w:hAnsi="Arial" w:cs="Arial"/>
          <w:b/>
          <w:bCs/>
          <w:color w:val="000000"/>
        </w:rPr>
        <w:t xml:space="preserve"> 10</w:t>
      </w:r>
      <w:r w:rsidRPr="00D1151B">
        <w:rPr>
          <w:rFonts w:ascii="Arial" w:hAnsi="Arial" w:cs="Arial"/>
          <w:b/>
          <w:bCs/>
          <w:color w:val="000000"/>
        </w:rPr>
        <w:t>/202</w:t>
      </w:r>
      <w:r w:rsidR="00C72467">
        <w:rPr>
          <w:rFonts w:ascii="Arial" w:hAnsi="Arial" w:cs="Arial"/>
          <w:b/>
          <w:bCs/>
          <w:color w:val="000000"/>
        </w:rPr>
        <w:t>1</w:t>
      </w:r>
    </w:p>
    <w:p w14:paraId="24AC3FA6" w14:textId="5CF4EDB5" w:rsidR="00941907" w:rsidRDefault="00941907" w:rsidP="003B1426">
      <w:pPr>
        <w:jc w:val="center"/>
        <w:rPr>
          <w:rFonts w:ascii="Arial" w:hAnsi="Arial" w:cs="Arial"/>
          <w:b/>
          <w:bCs/>
          <w:color w:val="000000"/>
        </w:rPr>
      </w:pPr>
      <w:r w:rsidRPr="003B1426">
        <w:rPr>
          <w:rFonts w:ascii="Arial" w:hAnsi="Arial" w:cs="Arial"/>
          <w:b/>
          <w:bCs/>
          <w:color w:val="000000"/>
        </w:rPr>
        <w:t>Processo Administrativo n°</w:t>
      </w:r>
      <w:r w:rsidR="00AB2711" w:rsidRPr="003B1426">
        <w:rPr>
          <w:rFonts w:ascii="Arial" w:hAnsi="Arial" w:cs="Arial"/>
          <w:b/>
          <w:bCs/>
          <w:color w:val="000000"/>
        </w:rPr>
        <w:t xml:space="preserve"> 23091.</w:t>
      </w:r>
      <w:r w:rsidR="004A2E80">
        <w:rPr>
          <w:rFonts w:ascii="Arial" w:hAnsi="Arial" w:cs="Arial"/>
          <w:b/>
          <w:bCs/>
          <w:color w:val="000000"/>
        </w:rPr>
        <w:t>0</w:t>
      </w:r>
      <w:r w:rsidR="00677ADA">
        <w:rPr>
          <w:rFonts w:ascii="Arial" w:hAnsi="Arial" w:cs="Arial"/>
          <w:b/>
          <w:bCs/>
          <w:color w:val="000000"/>
        </w:rPr>
        <w:t>0</w:t>
      </w:r>
      <w:r w:rsidR="00C25989">
        <w:rPr>
          <w:rFonts w:ascii="Arial" w:hAnsi="Arial" w:cs="Arial"/>
          <w:b/>
          <w:bCs/>
          <w:color w:val="000000"/>
        </w:rPr>
        <w:t>3441</w:t>
      </w:r>
      <w:r w:rsidR="004A2E80">
        <w:rPr>
          <w:rFonts w:ascii="Arial" w:hAnsi="Arial" w:cs="Arial"/>
          <w:b/>
          <w:bCs/>
          <w:color w:val="000000"/>
        </w:rPr>
        <w:t>/202</w:t>
      </w:r>
      <w:r w:rsidR="00677ADA">
        <w:rPr>
          <w:rFonts w:ascii="Arial" w:hAnsi="Arial" w:cs="Arial"/>
          <w:b/>
          <w:bCs/>
          <w:color w:val="000000"/>
        </w:rPr>
        <w:t>1</w:t>
      </w:r>
      <w:r w:rsidR="004A2E80">
        <w:rPr>
          <w:rFonts w:ascii="Arial" w:hAnsi="Arial" w:cs="Arial"/>
          <w:b/>
          <w:bCs/>
          <w:color w:val="000000"/>
        </w:rPr>
        <w:t>-</w:t>
      </w:r>
      <w:r w:rsidR="00C25989">
        <w:rPr>
          <w:rFonts w:ascii="Arial" w:hAnsi="Arial" w:cs="Arial"/>
          <w:b/>
          <w:bCs/>
          <w:color w:val="000000"/>
        </w:rPr>
        <w:t>12</w:t>
      </w:r>
    </w:p>
    <w:p w14:paraId="3B5019B6" w14:textId="77777777" w:rsidR="002C78B2" w:rsidRPr="003B1426" w:rsidRDefault="002C78B2" w:rsidP="003B1426">
      <w:pPr>
        <w:jc w:val="center"/>
        <w:rPr>
          <w:rFonts w:ascii="Arial" w:hAnsi="Arial" w:cs="Arial"/>
          <w:b/>
          <w:bCs/>
          <w:color w:val="000000"/>
        </w:rPr>
      </w:pPr>
    </w:p>
    <w:p w14:paraId="00964F26" w14:textId="1FE6D209" w:rsidR="00CA24FB" w:rsidRPr="00FF2B42" w:rsidRDefault="00CA24FB" w:rsidP="003B1426">
      <w:pPr>
        <w:jc w:val="both"/>
        <w:rPr>
          <w:rFonts w:ascii="Arial" w:eastAsia="Times New Roman" w:hAnsi="Arial" w:cs="Arial"/>
          <w:sz w:val="20"/>
          <w:szCs w:val="20"/>
        </w:rPr>
      </w:pPr>
      <w:r w:rsidRPr="00FF2B42">
        <w:rPr>
          <w:rFonts w:ascii="Arial" w:hAnsi="Arial" w:cs="Arial"/>
          <w:color w:val="000000"/>
          <w:sz w:val="20"/>
          <w:szCs w:val="20"/>
        </w:rPr>
        <w:t xml:space="preserve">Torna-se público, para conhecimento dos interessados, </w:t>
      </w:r>
      <w:r w:rsidR="002243C7" w:rsidRPr="00D22662">
        <w:rPr>
          <w:rFonts w:ascii="Arial" w:hAnsi="Arial" w:cs="Arial"/>
          <w:color w:val="000000"/>
          <w:sz w:val="20"/>
          <w:szCs w:val="20"/>
        </w:rPr>
        <w:t xml:space="preserve">que </w:t>
      </w:r>
      <w:r w:rsidR="002243C7">
        <w:rPr>
          <w:rFonts w:ascii="Arial" w:hAnsi="Arial" w:cs="Arial"/>
          <w:color w:val="000000"/>
          <w:sz w:val="20"/>
          <w:szCs w:val="20"/>
        </w:rPr>
        <w:t xml:space="preserve">a Universidade Federal Rural do </w:t>
      </w:r>
      <w:proofErr w:type="spellStart"/>
      <w:r w:rsidR="002243C7">
        <w:rPr>
          <w:rFonts w:ascii="Arial" w:hAnsi="Arial" w:cs="Arial"/>
          <w:color w:val="000000"/>
          <w:sz w:val="20"/>
          <w:szCs w:val="20"/>
        </w:rPr>
        <w:t>Semi-Árido</w:t>
      </w:r>
      <w:proofErr w:type="spellEnd"/>
      <w:r w:rsidR="002243C7">
        <w:rPr>
          <w:rFonts w:ascii="Arial" w:hAnsi="Arial" w:cs="Arial"/>
          <w:color w:val="000000"/>
          <w:sz w:val="20"/>
          <w:szCs w:val="20"/>
        </w:rPr>
        <w:t xml:space="preserve"> </w:t>
      </w:r>
      <w:r w:rsidR="00675A76">
        <w:rPr>
          <w:rFonts w:ascii="Arial" w:hAnsi="Arial" w:cs="Arial"/>
          <w:color w:val="000000"/>
          <w:sz w:val="20"/>
          <w:szCs w:val="20"/>
        </w:rPr>
        <w:t>-</w:t>
      </w:r>
      <w:r w:rsidR="002243C7">
        <w:rPr>
          <w:rFonts w:ascii="Arial" w:hAnsi="Arial" w:cs="Arial"/>
          <w:color w:val="000000"/>
          <w:sz w:val="20"/>
          <w:szCs w:val="20"/>
        </w:rPr>
        <w:t xml:space="preserve"> UFERSA, por meio </w:t>
      </w:r>
      <w:r w:rsidR="00EB51A3">
        <w:rPr>
          <w:rFonts w:ascii="Arial" w:hAnsi="Arial" w:cs="Arial"/>
          <w:color w:val="000000"/>
          <w:sz w:val="20"/>
          <w:szCs w:val="20"/>
        </w:rPr>
        <w:t>do Setor de Licitações</w:t>
      </w:r>
      <w:r w:rsidR="002243C7" w:rsidRPr="00D22662">
        <w:rPr>
          <w:rFonts w:ascii="Arial" w:hAnsi="Arial" w:cs="Arial"/>
          <w:color w:val="000000"/>
          <w:sz w:val="20"/>
          <w:szCs w:val="20"/>
        </w:rPr>
        <w:t>, sediad</w:t>
      </w:r>
      <w:r w:rsidR="002243C7">
        <w:rPr>
          <w:rFonts w:ascii="Arial" w:hAnsi="Arial" w:cs="Arial"/>
          <w:color w:val="000000"/>
          <w:sz w:val="20"/>
          <w:szCs w:val="20"/>
        </w:rPr>
        <w:t>a na Avenida Francisco Mota, 572, Costa e Silva - Mossoró/RN | CEP: 59.625-900</w:t>
      </w:r>
      <w:r w:rsidRPr="00FF2B42">
        <w:rPr>
          <w:rFonts w:ascii="Arial" w:hAnsi="Arial" w:cs="Arial"/>
          <w:color w:val="000000"/>
          <w:sz w:val="20"/>
          <w:szCs w:val="20"/>
        </w:rPr>
        <w:t>, realizará licitação</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F356D2" w:rsidRPr="00E84290">
        <w:rPr>
          <w:rFonts w:ascii="Arial" w:hAnsi="Arial" w:cs="Arial"/>
          <w:b/>
          <w:color w:val="000000"/>
          <w:sz w:val="20"/>
          <w:szCs w:val="20"/>
        </w:rPr>
        <w:t>menor preço</w:t>
      </w:r>
      <w:r w:rsidR="00221218" w:rsidRPr="00E84290">
        <w:rPr>
          <w:rFonts w:ascii="Arial" w:hAnsi="Arial" w:cs="Arial"/>
          <w:b/>
          <w:color w:val="000000"/>
          <w:sz w:val="20"/>
          <w:szCs w:val="20"/>
        </w:rPr>
        <w:t xml:space="preserve"> “por item e por grupo”</w:t>
      </w:r>
      <w:r w:rsidR="00F77814" w:rsidRPr="00E84290">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nº 7.746, de 05 de junho de 2012,</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w:t>
      </w:r>
      <w:proofErr w:type="gramStart"/>
      <w:r w:rsidR="00C136A2" w:rsidRPr="00FF2B42">
        <w:rPr>
          <w:rFonts w:ascii="Arial" w:eastAsia="Times New Roman" w:hAnsi="Arial" w:cs="Arial"/>
          <w:sz w:val="20"/>
          <w:szCs w:val="20"/>
        </w:rPr>
        <w:t xml:space="preserve">  </w:t>
      </w:r>
      <w:proofErr w:type="gramEnd"/>
      <w:r w:rsidR="00C136A2" w:rsidRPr="00FF2B42">
        <w:rPr>
          <w:rFonts w:ascii="Arial" w:eastAsia="Times New Roman" w:hAnsi="Arial" w:cs="Arial"/>
          <w:sz w:val="20"/>
          <w:szCs w:val="20"/>
        </w:rPr>
        <w:t>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FF2B42" w:rsidRDefault="00C136A2" w:rsidP="003B1426">
      <w:pPr>
        <w:spacing w:line="276" w:lineRule="auto"/>
        <w:jc w:val="both"/>
        <w:rPr>
          <w:rFonts w:ascii="Arial" w:hAnsi="Arial" w:cs="Arial"/>
          <w:color w:val="000000"/>
          <w:sz w:val="20"/>
          <w:szCs w:val="20"/>
        </w:rPr>
      </w:pPr>
    </w:p>
    <w:p w14:paraId="19282902" w14:textId="77777777" w:rsidR="00C136A2" w:rsidRPr="002C78B2" w:rsidRDefault="00C136A2" w:rsidP="003B1426">
      <w:pPr>
        <w:spacing w:line="276" w:lineRule="auto"/>
        <w:jc w:val="both"/>
        <w:rPr>
          <w:rFonts w:ascii="Arial" w:hAnsi="Arial" w:cs="Arial"/>
          <w:b/>
          <w:color w:val="000000"/>
          <w:sz w:val="20"/>
          <w:szCs w:val="20"/>
        </w:rPr>
      </w:pPr>
    </w:p>
    <w:p w14:paraId="2C716169" w14:textId="40728DE0" w:rsidR="00941907" w:rsidRPr="002C78B2" w:rsidRDefault="00941907" w:rsidP="003B1426">
      <w:pPr>
        <w:spacing w:line="276" w:lineRule="auto"/>
        <w:rPr>
          <w:rFonts w:ascii="Arial" w:hAnsi="Arial" w:cs="Arial"/>
          <w:b/>
        </w:rPr>
      </w:pPr>
      <w:r w:rsidRPr="002C78B2">
        <w:rPr>
          <w:rFonts w:ascii="Arial" w:hAnsi="Arial" w:cs="Arial"/>
          <w:b/>
          <w:color w:val="000000"/>
        </w:rPr>
        <w:t xml:space="preserve">Data da sessão: </w:t>
      </w:r>
      <w:r w:rsidR="002C78B2" w:rsidRPr="002C78B2">
        <w:rPr>
          <w:rFonts w:ascii="Arial" w:hAnsi="Arial" w:cs="Arial"/>
          <w:b/>
          <w:color w:val="000000"/>
        </w:rPr>
        <w:t>01</w:t>
      </w:r>
      <w:r w:rsidRPr="002C78B2">
        <w:rPr>
          <w:rFonts w:ascii="Arial" w:hAnsi="Arial" w:cs="Arial"/>
          <w:b/>
          <w:color w:val="000000"/>
        </w:rPr>
        <w:t>/</w:t>
      </w:r>
      <w:r w:rsidR="002C78B2" w:rsidRPr="002C78B2">
        <w:rPr>
          <w:rFonts w:ascii="Arial" w:hAnsi="Arial" w:cs="Arial"/>
          <w:b/>
          <w:color w:val="000000"/>
        </w:rPr>
        <w:t>06</w:t>
      </w:r>
      <w:r w:rsidRPr="002C78B2">
        <w:rPr>
          <w:rFonts w:ascii="Arial" w:hAnsi="Arial" w:cs="Arial"/>
          <w:b/>
          <w:color w:val="000000"/>
        </w:rPr>
        <w:t>/</w:t>
      </w:r>
      <w:r w:rsidR="002C78B2" w:rsidRPr="002C78B2">
        <w:rPr>
          <w:rFonts w:ascii="Arial" w:hAnsi="Arial" w:cs="Arial"/>
          <w:b/>
          <w:color w:val="000000"/>
        </w:rPr>
        <w:t>2021</w:t>
      </w:r>
    </w:p>
    <w:p w14:paraId="14B2D4C9" w14:textId="445D7BA0" w:rsidR="00941907" w:rsidRPr="002C78B2" w:rsidRDefault="00941907" w:rsidP="003B1426">
      <w:pPr>
        <w:spacing w:line="276" w:lineRule="auto"/>
        <w:rPr>
          <w:rFonts w:ascii="Arial" w:hAnsi="Arial" w:cs="Arial"/>
          <w:b/>
        </w:rPr>
      </w:pPr>
      <w:r w:rsidRPr="002C78B2">
        <w:rPr>
          <w:rFonts w:ascii="Arial" w:hAnsi="Arial" w:cs="Arial"/>
          <w:b/>
          <w:color w:val="000000"/>
        </w:rPr>
        <w:t xml:space="preserve">Horário: </w:t>
      </w:r>
      <w:proofErr w:type="gramStart"/>
      <w:r w:rsidR="002C78B2" w:rsidRPr="002C78B2">
        <w:rPr>
          <w:rFonts w:ascii="Arial" w:hAnsi="Arial" w:cs="Arial"/>
          <w:b/>
          <w:color w:val="000000"/>
        </w:rPr>
        <w:t>09</w:t>
      </w:r>
      <w:r w:rsidRPr="002C78B2">
        <w:rPr>
          <w:rFonts w:ascii="Arial" w:hAnsi="Arial" w:cs="Arial"/>
          <w:b/>
          <w:color w:val="000000"/>
        </w:rPr>
        <w:t>:</w:t>
      </w:r>
      <w:r w:rsidR="002C78B2" w:rsidRPr="002C78B2">
        <w:rPr>
          <w:rFonts w:ascii="Arial" w:hAnsi="Arial" w:cs="Arial"/>
          <w:b/>
          <w:color w:val="000000"/>
        </w:rPr>
        <w:t>00</w:t>
      </w:r>
      <w:proofErr w:type="gramEnd"/>
      <w:r w:rsidRPr="002C78B2">
        <w:rPr>
          <w:rFonts w:ascii="Arial" w:hAnsi="Arial" w:cs="Arial"/>
          <w:b/>
          <w:color w:val="000000"/>
        </w:rPr>
        <w:t xml:space="preserve"> horas (Horário </w:t>
      </w:r>
      <w:r w:rsidR="008705F7" w:rsidRPr="002C78B2">
        <w:rPr>
          <w:rFonts w:ascii="Arial" w:hAnsi="Arial" w:cs="Arial"/>
          <w:b/>
          <w:color w:val="000000"/>
        </w:rPr>
        <w:t>O</w:t>
      </w:r>
      <w:r w:rsidRPr="002C78B2">
        <w:rPr>
          <w:rFonts w:ascii="Arial" w:hAnsi="Arial" w:cs="Arial"/>
          <w:b/>
          <w:color w:val="000000"/>
        </w:rPr>
        <w:t>ficial de Brasília/DF)</w:t>
      </w:r>
    </w:p>
    <w:p w14:paraId="2B99DC1E" w14:textId="04960A1C" w:rsidR="00941907" w:rsidRPr="003F54DB" w:rsidRDefault="00941907" w:rsidP="003B1426">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4" w:history="1">
        <w:r w:rsidR="003F54DB" w:rsidRPr="006260A5">
          <w:rPr>
            <w:rStyle w:val="Hyperlink"/>
            <w:rFonts w:ascii="Arial" w:hAnsi="Arial" w:cs="Arial"/>
            <w:sz w:val="20"/>
            <w:szCs w:val="20"/>
          </w:rPr>
          <w:t>www.gov.br/compras</w:t>
        </w:r>
      </w:hyperlink>
    </w:p>
    <w:p w14:paraId="1F83AA47" w14:textId="77777777" w:rsidR="00C136A2" w:rsidRPr="00FF2B42" w:rsidRDefault="00C136A2" w:rsidP="003B1426">
      <w:pPr>
        <w:spacing w:line="276" w:lineRule="auto"/>
        <w:jc w:val="both"/>
        <w:rPr>
          <w:rFonts w:ascii="Arial" w:hAnsi="Arial" w:cs="Arial"/>
          <w:color w:val="000000"/>
          <w:sz w:val="20"/>
          <w:szCs w:val="20"/>
        </w:rPr>
      </w:pPr>
    </w:p>
    <w:p w14:paraId="21672864" w14:textId="77777777" w:rsidR="00CA24FB" w:rsidRPr="00FF2B42" w:rsidRDefault="00C351A6" w:rsidP="003B1426">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40259E7F" w:rsidR="00CA24FB" w:rsidRPr="00FF2B42" w:rsidRDefault="00CA24FB" w:rsidP="003B1426">
      <w:pPr>
        <w:numPr>
          <w:ilvl w:val="1"/>
          <w:numId w:val="1"/>
        </w:numPr>
        <w:spacing w:before="120" w:after="120" w:line="276" w:lineRule="auto"/>
        <w:ind w:left="0" w:firstLine="0"/>
        <w:jc w:val="both"/>
        <w:rPr>
          <w:rFonts w:ascii="Arial" w:hAnsi="Arial" w:cs="Arial"/>
          <w:b/>
          <w:color w:val="000000"/>
          <w:sz w:val="20"/>
          <w:szCs w:val="20"/>
        </w:rPr>
      </w:pPr>
      <w:r w:rsidRPr="00FF2B42">
        <w:rPr>
          <w:rFonts w:ascii="Arial" w:hAnsi="Arial" w:cs="Arial"/>
          <w:color w:val="000000"/>
          <w:sz w:val="20"/>
          <w:szCs w:val="20"/>
        </w:rPr>
        <w:t>O objeto da presente licitação é a escolha da proposta mais vantajosa para a aquisição</w:t>
      </w:r>
      <w:r w:rsidR="009B031D">
        <w:rPr>
          <w:rFonts w:ascii="Arial" w:hAnsi="Arial" w:cs="Arial"/>
          <w:color w:val="000000"/>
          <w:sz w:val="20"/>
          <w:szCs w:val="20"/>
        </w:rPr>
        <w:t xml:space="preserve"> de m</w:t>
      </w:r>
      <w:r w:rsidR="00C25989">
        <w:rPr>
          <w:rFonts w:ascii="Arial" w:hAnsi="Arial" w:cs="Arial"/>
          <w:color w:val="000000"/>
          <w:sz w:val="20"/>
          <w:szCs w:val="20"/>
        </w:rPr>
        <w:t>i</w:t>
      </w:r>
      <w:r w:rsidR="009B031D">
        <w:rPr>
          <w:rFonts w:ascii="Arial" w:hAnsi="Arial" w:cs="Arial"/>
          <w:color w:val="000000"/>
          <w:sz w:val="20"/>
          <w:szCs w:val="20"/>
        </w:rPr>
        <w:t>cronutrientes para a fábrica de ração</w:t>
      </w:r>
      <w:r w:rsidR="0091146B">
        <w:rPr>
          <w:rFonts w:ascii="Arial" w:hAnsi="Arial" w:cs="Arial"/>
          <w:color w:val="000000"/>
          <w:sz w:val="20"/>
          <w:szCs w:val="20"/>
        </w:rPr>
        <w:t xml:space="preserve"> da UFERSA</w:t>
      </w:r>
      <w:r w:rsidR="00D0609B" w:rsidRPr="00D0609B">
        <w:rPr>
          <w:rFonts w:ascii="Arial" w:hAnsi="Arial" w:cs="Arial"/>
          <w:color w:val="000000"/>
          <w:sz w:val="20"/>
          <w:szCs w:val="20"/>
        </w:rPr>
        <w:t>,</w:t>
      </w:r>
      <w:r w:rsidRPr="00FF2B42">
        <w:rPr>
          <w:rFonts w:ascii="Arial" w:hAnsi="Arial" w:cs="Arial"/>
          <w:color w:val="000000"/>
          <w:sz w:val="20"/>
          <w:szCs w:val="20"/>
        </w:rPr>
        <w:t xml:space="preserve"> conforme condições, quantidades e exigências estabelecidas neste Edital e seus anexos.</w:t>
      </w:r>
    </w:p>
    <w:p w14:paraId="4F8EBF66" w14:textId="5BD6886F" w:rsidR="00CA24FB" w:rsidRDefault="00CA24FB" w:rsidP="003B1426">
      <w:pPr>
        <w:numPr>
          <w:ilvl w:val="1"/>
          <w:numId w:val="1"/>
        </w:numPr>
        <w:spacing w:before="120" w:after="120" w:line="276" w:lineRule="auto"/>
        <w:ind w:left="0" w:firstLine="0"/>
        <w:jc w:val="both"/>
        <w:rPr>
          <w:rFonts w:ascii="Arial" w:hAnsi="Arial" w:cs="Arial"/>
          <w:sz w:val="20"/>
          <w:szCs w:val="20"/>
        </w:rPr>
      </w:pPr>
      <w:r w:rsidRPr="00E84290">
        <w:rPr>
          <w:rFonts w:ascii="Arial" w:hAnsi="Arial" w:cs="Arial"/>
          <w:sz w:val="20"/>
          <w:szCs w:val="20"/>
        </w:rPr>
        <w:t>A licitação será</w:t>
      </w:r>
      <w:r w:rsidR="002B2A87" w:rsidRPr="00E84290">
        <w:rPr>
          <w:rFonts w:ascii="Arial" w:hAnsi="Arial" w:cs="Arial"/>
          <w:sz w:val="20"/>
          <w:szCs w:val="20"/>
        </w:rPr>
        <w:t xml:space="preserve"> </w:t>
      </w:r>
      <w:r w:rsidRPr="00E84290">
        <w:rPr>
          <w:rFonts w:ascii="Arial" w:hAnsi="Arial" w:cs="Arial"/>
          <w:sz w:val="20"/>
          <w:szCs w:val="20"/>
        </w:rPr>
        <w:t>dividida</w:t>
      </w:r>
      <w:r w:rsidR="007E4BB0" w:rsidRPr="00E84290">
        <w:rPr>
          <w:rFonts w:ascii="Arial" w:hAnsi="Arial" w:cs="Arial"/>
          <w:sz w:val="20"/>
          <w:szCs w:val="20"/>
        </w:rPr>
        <w:t xml:space="preserve"> em</w:t>
      </w:r>
      <w:r w:rsidRPr="00E84290">
        <w:rPr>
          <w:rFonts w:ascii="Arial" w:hAnsi="Arial" w:cs="Arial"/>
          <w:sz w:val="20"/>
          <w:szCs w:val="20"/>
        </w:rPr>
        <w:t xml:space="preserve"> </w:t>
      </w:r>
      <w:r w:rsidR="008F2B36" w:rsidRPr="00E84290">
        <w:rPr>
          <w:rFonts w:ascii="Arial" w:hAnsi="Arial" w:cs="Arial"/>
          <w:sz w:val="20"/>
          <w:szCs w:val="20"/>
        </w:rPr>
        <w:t>04</w:t>
      </w:r>
      <w:r w:rsidR="007E4BB0" w:rsidRPr="00E84290">
        <w:rPr>
          <w:rFonts w:ascii="Arial" w:hAnsi="Arial" w:cs="Arial"/>
          <w:sz w:val="20"/>
          <w:szCs w:val="20"/>
        </w:rPr>
        <w:t xml:space="preserve"> itens individuais e </w:t>
      </w:r>
      <w:r w:rsidR="008F2B36" w:rsidRPr="00E84290">
        <w:rPr>
          <w:rFonts w:ascii="Arial" w:hAnsi="Arial" w:cs="Arial"/>
          <w:sz w:val="20"/>
          <w:szCs w:val="20"/>
        </w:rPr>
        <w:t>14</w:t>
      </w:r>
      <w:r w:rsidR="00C25989" w:rsidRPr="00E84290">
        <w:rPr>
          <w:rFonts w:ascii="Arial" w:hAnsi="Arial" w:cs="Arial"/>
          <w:sz w:val="20"/>
          <w:szCs w:val="20"/>
        </w:rPr>
        <w:t xml:space="preserve"> itens agrupados </w:t>
      </w:r>
      <w:r w:rsidR="007E4BB0" w:rsidRPr="00E84290">
        <w:rPr>
          <w:rFonts w:ascii="Arial" w:hAnsi="Arial" w:cs="Arial"/>
          <w:sz w:val="20"/>
          <w:szCs w:val="20"/>
        </w:rPr>
        <w:t>(</w:t>
      </w:r>
      <w:r w:rsidR="00C25989" w:rsidRPr="00E84290">
        <w:rPr>
          <w:rFonts w:ascii="Arial" w:hAnsi="Arial" w:cs="Arial"/>
          <w:sz w:val="20"/>
          <w:szCs w:val="20"/>
        </w:rPr>
        <w:t>Grupo 01</w:t>
      </w:r>
      <w:r w:rsidR="008F2B36" w:rsidRPr="00E84290">
        <w:rPr>
          <w:rFonts w:ascii="Arial" w:hAnsi="Arial" w:cs="Arial"/>
          <w:sz w:val="20"/>
          <w:szCs w:val="20"/>
        </w:rPr>
        <w:t>, Grupo 02, Grupo 03 e Grupo 04</w:t>
      </w:r>
      <w:r w:rsidR="007E4BB0" w:rsidRPr="00E84290">
        <w:rPr>
          <w:rFonts w:ascii="Arial" w:hAnsi="Arial" w:cs="Arial"/>
          <w:sz w:val="20"/>
          <w:szCs w:val="20"/>
        </w:rPr>
        <w:t>)</w:t>
      </w:r>
      <w:r w:rsidRPr="00E9627C">
        <w:rPr>
          <w:rFonts w:ascii="Arial" w:hAnsi="Arial" w:cs="Arial"/>
          <w:sz w:val="20"/>
          <w:szCs w:val="20"/>
        </w:rPr>
        <w:t>,</w:t>
      </w:r>
      <w:r w:rsidRPr="00A80AA9">
        <w:rPr>
          <w:rFonts w:ascii="Arial" w:hAnsi="Arial" w:cs="Arial"/>
          <w:sz w:val="20"/>
          <w:szCs w:val="20"/>
        </w:rPr>
        <w:t xml:space="preserve"> conforme </w:t>
      </w:r>
      <w:r w:rsidR="00A80AA9" w:rsidRPr="00193FBB">
        <w:rPr>
          <w:rFonts w:ascii="Arial" w:hAnsi="Arial" w:cs="Arial"/>
          <w:sz w:val="20"/>
          <w:szCs w:val="20"/>
        </w:rPr>
        <w:t xml:space="preserve">Relatório dos materiais a serem licitados </w:t>
      </w:r>
      <w:r w:rsidR="00A80AA9" w:rsidRPr="00B15A4A">
        <w:rPr>
          <w:rFonts w:ascii="Arial" w:hAnsi="Arial" w:cs="Arial"/>
          <w:sz w:val="20"/>
          <w:szCs w:val="20"/>
        </w:rPr>
        <w:t xml:space="preserve">(Anexo </w:t>
      </w:r>
      <w:r w:rsidR="00FB1E19">
        <w:rPr>
          <w:rFonts w:ascii="Arial" w:hAnsi="Arial" w:cs="Arial"/>
          <w:sz w:val="20"/>
          <w:szCs w:val="20"/>
        </w:rPr>
        <w:t>I</w:t>
      </w:r>
      <w:r w:rsidR="00A80AA9" w:rsidRPr="00B15A4A">
        <w:rPr>
          <w:rFonts w:ascii="Arial" w:hAnsi="Arial" w:cs="Arial"/>
          <w:sz w:val="20"/>
          <w:szCs w:val="20"/>
        </w:rPr>
        <w:t>II)</w:t>
      </w:r>
      <w:r w:rsidRPr="00A80AA9">
        <w:rPr>
          <w:rFonts w:ascii="Arial" w:hAnsi="Arial" w:cs="Arial"/>
          <w:sz w:val="20"/>
          <w:szCs w:val="20"/>
        </w:rPr>
        <w:t>, facultando-se ao licitante a participação em quantos itens</w:t>
      </w:r>
      <w:r w:rsidR="00E84290">
        <w:rPr>
          <w:rFonts w:ascii="Arial" w:hAnsi="Arial" w:cs="Arial"/>
          <w:sz w:val="20"/>
          <w:szCs w:val="20"/>
        </w:rPr>
        <w:t>/grupos</w:t>
      </w:r>
      <w:r w:rsidRPr="00A80AA9">
        <w:rPr>
          <w:rFonts w:ascii="Arial" w:hAnsi="Arial" w:cs="Arial"/>
          <w:sz w:val="20"/>
          <w:szCs w:val="20"/>
        </w:rPr>
        <w:t xml:space="preserve"> forem de seu interesse. </w:t>
      </w:r>
    </w:p>
    <w:p w14:paraId="4E9A21A2" w14:textId="7B188480" w:rsidR="003A5EF5" w:rsidRPr="009B29F4" w:rsidRDefault="00A80AA9" w:rsidP="001B66FF">
      <w:pPr>
        <w:numPr>
          <w:ilvl w:val="1"/>
          <w:numId w:val="1"/>
        </w:numPr>
        <w:spacing w:before="120" w:after="120" w:line="276" w:lineRule="auto"/>
        <w:ind w:left="0" w:firstLine="0"/>
        <w:jc w:val="both"/>
        <w:rPr>
          <w:rFonts w:ascii="Arial" w:hAnsi="Arial" w:cs="Arial"/>
          <w:b/>
          <w:bCs/>
          <w:sz w:val="20"/>
          <w:szCs w:val="20"/>
        </w:rPr>
      </w:pPr>
      <w:r w:rsidRPr="009B29F4">
        <w:rPr>
          <w:rFonts w:ascii="Arial" w:hAnsi="Arial" w:cs="Arial"/>
          <w:b/>
          <w:bCs/>
          <w:sz w:val="20"/>
          <w:szCs w:val="20"/>
        </w:rPr>
        <w:t xml:space="preserve">O critério de julgamento adotado será o menor preço </w:t>
      </w:r>
      <w:r w:rsidR="00221218" w:rsidRPr="0058582D">
        <w:rPr>
          <w:rFonts w:ascii="Arial" w:hAnsi="Arial" w:cs="Arial"/>
          <w:b/>
          <w:bCs/>
          <w:sz w:val="20"/>
          <w:szCs w:val="20"/>
        </w:rPr>
        <w:t>“por</w:t>
      </w:r>
      <w:r w:rsidRPr="0058582D">
        <w:rPr>
          <w:rFonts w:ascii="Arial" w:hAnsi="Arial" w:cs="Arial"/>
          <w:b/>
          <w:bCs/>
          <w:sz w:val="20"/>
          <w:szCs w:val="20"/>
        </w:rPr>
        <w:t xml:space="preserve"> item</w:t>
      </w:r>
      <w:r w:rsidR="00404134" w:rsidRPr="0058582D">
        <w:rPr>
          <w:rFonts w:ascii="Arial" w:hAnsi="Arial" w:cs="Arial"/>
          <w:b/>
          <w:bCs/>
          <w:sz w:val="20"/>
          <w:szCs w:val="20"/>
        </w:rPr>
        <w:t xml:space="preserve"> e </w:t>
      </w:r>
      <w:r w:rsidR="00221218" w:rsidRPr="0058582D">
        <w:rPr>
          <w:rFonts w:ascii="Arial" w:hAnsi="Arial" w:cs="Arial"/>
          <w:b/>
          <w:bCs/>
          <w:sz w:val="20"/>
          <w:szCs w:val="20"/>
        </w:rPr>
        <w:t xml:space="preserve">por </w:t>
      </w:r>
      <w:r w:rsidR="00404134" w:rsidRPr="0058582D">
        <w:rPr>
          <w:rFonts w:ascii="Arial" w:hAnsi="Arial" w:cs="Arial"/>
          <w:b/>
          <w:bCs/>
          <w:sz w:val="20"/>
          <w:szCs w:val="20"/>
        </w:rPr>
        <w:t>grupo</w:t>
      </w:r>
      <w:r w:rsidR="00221218" w:rsidRPr="0058582D">
        <w:rPr>
          <w:rFonts w:ascii="Arial" w:hAnsi="Arial" w:cs="Arial"/>
          <w:b/>
          <w:bCs/>
          <w:sz w:val="20"/>
          <w:szCs w:val="20"/>
        </w:rPr>
        <w:t>”</w:t>
      </w:r>
      <w:r w:rsidRPr="0058582D">
        <w:rPr>
          <w:rFonts w:ascii="Arial" w:hAnsi="Arial" w:cs="Arial"/>
          <w:b/>
          <w:bCs/>
          <w:sz w:val="20"/>
          <w:szCs w:val="20"/>
        </w:rPr>
        <w:t>,</w:t>
      </w:r>
      <w:r w:rsidRPr="009B29F4">
        <w:rPr>
          <w:rFonts w:ascii="Arial" w:hAnsi="Arial" w:cs="Arial"/>
          <w:b/>
          <w:bCs/>
          <w:sz w:val="20"/>
          <w:szCs w:val="20"/>
        </w:rPr>
        <w:t xml:space="preserve"> observadas as exigências contidas neste Edital e seus Anexos quanto às especificações do objeto. </w:t>
      </w:r>
    </w:p>
    <w:p w14:paraId="1AA8B8E2" w14:textId="70D60FF4" w:rsidR="00A80AA9" w:rsidRDefault="00A80AA9" w:rsidP="001B66FF">
      <w:pPr>
        <w:numPr>
          <w:ilvl w:val="1"/>
          <w:numId w:val="1"/>
        </w:numPr>
        <w:spacing w:before="120" w:after="120" w:line="276" w:lineRule="auto"/>
        <w:ind w:left="0" w:firstLine="0"/>
        <w:jc w:val="both"/>
        <w:rPr>
          <w:rFonts w:ascii="Arial" w:hAnsi="Arial" w:cs="Arial"/>
          <w:b/>
          <w:bCs/>
          <w:sz w:val="20"/>
          <w:szCs w:val="20"/>
        </w:rPr>
      </w:pPr>
      <w:r w:rsidRPr="009B29F4">
        <w:rPr>
          <w:rFonts w:ascii="Arial" w:hAnsi="Arial" w:cs="Arial"/>
          <w:b/>
          <w:bCs/>
          <w:sz w:val="20"/>
          <w:szCs w:val="20"/>
        </w:rPr>
        <w:t xml:space="preserve">Em caso de divergência entre as especificações do objeto descritas no site </w:t>
      </w:r>
      <w:hyperlink r:id="rId15" w:history="1">
        <w:r w:rsidR="002B37F6" w:rsidRPr="0058582D">
          <w:rPr>
            <w:rStyle w:val="Hyperlink"/>
            <w:rFonts w:ascii="Arial" w:hAnsi="Arial" w:cs="Arial"/>
            <w:sz w:val="20"/>
            <w:szCs w:val="20"/>
          </w:rPr>
          <w:t>www.gov.br</w:t>
        </w:r>
      </w:hyperlink>
      <w:r w:rsidR="002B37F6" w:rsidRPr="0058582D">
        <w:rPr>
          <w:rStyle w:val="Hyperlink"/>
        </w:rPr>
        <w:t>/</w:t>
      </w:r>
      <w:r w:rsidR="003A5EF5" w:rsidRPr="0058582D">
        <w:rPr>
          <w:rStyle w:val="Hyperlink"/>
          <w:rFonts w:ascii="Arial" w:hAnsi="Arial" w:cs="Arial"/>
          <w:sz w:val="20"/>
          <w:szCs w:val="20"/>
        </w:rPr>
        <w:t>compras</w:t>
      </w:r>
      <w:r w:rsidRPr="009B29F4">
        <w:rPr>
          <w:rFonts w:ascii="Arial" w:hAnsi="Arial" w:cs="Arial"/>
          <w:b/>
          <w:bCs/>
          <w:sz w:val="20"/>
          <w:szCs w:val="20"/>
        </w:rPr>
        <w:t>, e as especificações técnicas constantes no Termo de Referência (Anexo I</w:t>
      </w:r>
      <w:r w:rsidR="009371A4" w:rsidRPr="009B29F4">
        <w:rPr>
          <w:rFonts w:ascii="Arial" w:hAnsi="Arial" w:cs="Arial"/>
          <w:b/>
          <w:bCs/>
          <w:sz w:val="20"/>
          <w:szCs w:val="20"/>
        </w:rPr>
        <w:t>I</w:t>
      </w:r>
      <w:r w:rsidRPr="009B29F4">
        <w:rPr>
          <w:rFonts w:ascii="Arial" w:hAnsi="Arial" w:cs="Arial"/>
          <w:b/>
          <w:bCs/>
          <w:sz w:val="20"/>
          <w:szCs w:val="20"/>
        </w:rPr>
        <w:t>) e no Relatório dos materiais a serem licitados (Anexo I</w:t>
      </w:r>
      <w:r w:rsidR="009371A4" w:rsidRPr="009B29F4">
        <w:rPr>
          <w:rFonts w:ascii="Arial" w:hAnsi="Arial" w:cs="Arial"/>
          <w:b/>
          <w:bCs/>
          <w:sz w:val="20"/>
          <w:szCs w:val="20"/>
        </w:rPr>
        <w:t>I</w:t>
      </w:r>
      <w:r w:rsidRPr="009B29F4">
        <w:rPr>
          <w:rFonts w:ascii="Arial" w:hAnsi="Arial" w:cs="Arial"/>
          <w:b/>
          <w:bCs/>
          <w:sz w:val="20"/>
          <w:szCs w:val="20"/>
        </w:rPr>
        <w:t xml:space="preserve">I), o licitante </w:t>
      </w:r>
      <w:proofErr w:type="gramStart"/>
      <w:r w:rsidRPr="009B29F4">
        <w:rPr>
          <w:rFonts w:ascii="Arial" w:hAnsi="Arial" w:cs="Arial"/>
          <w:b/>
          <w:bCs/>
          <w:sz w:val="20"/>
          <w:szCs w:val="20"/>
        </w:rPr>
        <w:t>deverá obedecer</w:t>
      </w:r>
      <w:proofErr w:type="gramEnd"/>
      <w:r w:rsidRPr="009B29F4">
        <w:rPr>
          <w:rFonts w:ascii="Arial" w:hAnsi="Arial" w:cs="Arial"/>
          <w:b/>
          <w:bCs/>
          <w:sz w:val="20"/>
          <w:szCs w:val="20"/>
        </w:rPr>
        <w:t xml:space="preserve"> a estes.</w:t>
      </w:r>
    </w:p>
    <w:p w14:paraId="4907C3E4" w14:textId="64B4B2C0" w:rsidR="00CA24FB" w:rsidRPr="003B1426" w:rsidRDefault="00CA24FB" w:rsidP="003B1426">
      <w:pPr>
        <w:pStyle w:val="Nivel01"/>
        <w:shd w:val="clear" w:color="auto" w:fill="F2F2F2" w:themeFill="background1" w:themeFillShade="F2"/>
        <w:ind w:left="0" w:firstLine="0"/>
        <w:rPr>
          <w:rFonts w:ascii="Arial" w:hAnsi="Arial" w:cs="Arial"/>
        </w:rPr>
      </w:pPr>
      <w:r w:rsidRPr="003B1426">
        <w:rPr>
          <w:rFonts w:ascii="Arial" w:hAnsi="Arial" w:cs="Arial"/>
        </w:rPr>
        <w:t>DOS RECURSOS ORÇAMENTÁRIOS</w:t>
      </w:r>
    </w:p>
    <w:p w14:paraId="49F2D586" w14:textId="77777777" w:rsidR="00CA24FB" w:rsidRPr="0077569B" w:rsidRDefault="00CA24FB" w:rsidP="003B1426">
      <w:pPr>
        <w:numPr>
          <w:ilvl w:val="1"/>
          <w:numId w:val="1"/>
        </w:numPr>
        <w:spacing w:before="120" w:after="120" w:line="276" w:lineRule="auto"/>
        <w:ind w:left="0" w:firstLine="0"/>
        <w:jc w:val="both"/>
        <w:rPr>
          <w:rFonts w:ascii="Arial" w:hAnsi="Arial" w:cs="Arial"/>
          <w:sz w:val="20"/>
          <w:szCs w:val="20"/>
        </w:rPr>
      </w:pPr>
      <w:r w:rsidRPr="0077569B">
        <w:rPr>
          <w:rFonts w:ascii="Arial" w:hAnsi="Arial" w:cs="Arial"/>
          <w:sz w:val="20"/>
          <w:szCs w:val="20"/>
        </w:rPr>
        <w:t>As despesas para atender a esta licitação estão programadas em dotação orçamentária própria, prevista no orçamento da União para o exercício de 20...., na classificação abaixo:</w:t>
      </w:r>
    </w:p>
    <w:p w14:paraId="03F64B67" w14:textId="7DB29BD7" w:rsidR="00CA24FB" w:rsidRPr="00332D7B" w:rsidRDefault="00CA24FB" w:rsidP="002C78B2">
      <w:pPr>
        <w:jc w:val="both"/>
        <w:rPr>
          <w:rFonts w:ascii="Arial" w:hAnsi="Arial" w:cs="Arial"/>
          <w:sz w:val="20"/>
          <w:szCs w:val="20"/>
          <w:lang w:eastAsia="en-US"/>
        </w:rPr>
      </w:pPr>
      <w:r w:rsidRPr="00332D7B">
        <w:rPr>
          <w:rFonts w:ascii="Arial" w:hAnsi="Arial" w:cs="Arial"/>
          <w:sz w:val="20"/>
          <w:szCs w:val="20"/>
          <w:lang w:eastAsia="en-US"/>
        </w:rPr>
        <w:t>Gestão/Unidade:</w:t>
      </w:r>
      <w:r w:rsidR="007133C0" w:rsidRPr="00332D7B">
        <w:rPr>
          <w:rFonts w:ascii="Arial" w:hAnsi="Arial" w:cs="Arial"/>
          <w:sz w:val="20"/>
          <w:szCs w:val="20"/>
          <w:lang w:eastAsia="en-US"/>
        </w:rPr>
        <w:t xml:space="preserve"> </w:t>
      </w:r>
      <w:r w:rsidR="007133C0" w:rsidRPr="00332D7B">
        <w:rPr>
          <w:rFonts w:ascii="Arial" w:hAnsi="Arial" w:cs="Arial"/>
          <w:sz w:val="20"/>
          <w:szCs w:val="20"/>
        </w:rPr>
        <w:t>15252 / 153033</w:t>
      </w:r>
    </w:p>
    <w:p w14:paraId="1AB75A1B" w14:textId="3142CD0C" w:rsidR="00CA24FB" w:rsidRPr="00332D7B" w:rsidRDefault="00CA24FB" w:rsidP="002C78B2">
      <w:pPr>
        <w:jc w:val="both"/>
        <w:rPr>
          <w:rFonts w:ascii="Arial" w:hAnsi="Arial" w:cs="Arial"/>
          <w:sz w:val="20"/>
          <w:szCs w:val="20"/>
          <w:lang w:eastAsia="en-US"/>
        </w:rPr>
      </w:pPr>
      <w:r w:rsidRPr="00332D7B">
        <w:rPr>
          <w:rFonts w:ascii="Arial" w:hAnsi="Arial" w:cs="Arial"/>
          <w:sz w:val="20"/>
          <w:szCs w:val="20"/>
          <w:lang w:eastAsia="en-US"/>
        </w:rPr>
        <w:t xml:space="preserve">Fonte: </w:t>
      </w:r>
      <w:r w:rsidR="0077569B" w:rsidRPr="00332D7B">
        <w:rPr>
          <w:rFonts w:ascii="Arial" w:hAnsi="Arial" w:cs="Arial"/>
          <w:sz w:val="20"/>
          <w:szCs w:val="20"/>
          <w:lang w:eastAsia="en-US"/>
        </w:rPr>
        <w:t>8100</w:t>
      </w:r>
    </w:p>
    <w:p w14:paraId="07086D51" w14:textId="29B2962C" w:rsidR="00CA24FB" w:rsidRPr="00332D7B" w:rsidRDefault="00CA24FB" w:rsidP="002C78B2">
      <w:pPr>
        <w:jc w:val="both"/>
        <w:rPr>
          <w:rFonts w:ascii="Arial" w:hAnsi="Arial" w:cs="Arial"/>
          <w:sz w:val="20"/>
          <w:szCs w:val="20"/>
          <w:lang w:eastAsia="en-US"/>
        </w:rPr>
      </w:pPr>
      <w:r w:rsidRPr="00332D7B">
        <w:rPr>
          <w:rFonts w:ascii="Arial" w:hAnsi="Arial" w:cs="Arial"/>
          <w:sz w:val="20"/>
          <w:szCs w:val="20"/>
          <w:lang w:eastAsia="en-US"/>
        </w:rPr>
        <w:t xml:space="preserve">Programa de Trabalho: </w:t>
      </w:r>
      <w:r w:rsidR="0077569B" w:rsidRPr="00332D7B">
        <w:rPr>
          <w:rFonts w:ascii="Arial" w:hAnsi="Arial" w:cs="Arial"/>
          <w:sz w:val="20"/>
          <w:szCs w:val="20"/>
          <w:lang w:eastAsia="en-US"/>
        </w:rPr>
        <w:t>12.364.5013.20RK.0024</w:t>
      </w:r>
    </w:p>
    <w:p w14:paraId="6956760B" w14:textId="5A0A9447" w:rsidR="00CA24FB" w:rsidRPr="00332D7B" w:rsidRDefault="0077569B" w:rsidP="002C78B2">
      <w:pPr>
        <w:jc w:val="both"/>
        <w:rPr>
          <w:rFonts w:ascii="Arial" w:hAnsi="Arial" w:cs="Arial"/>
          <w:sz w:val="20"/>
          <w:szCs w:val="20"/>
          <w:lang w:eastAsia="en-US"/>
        </w:rPr>
      </w:pPr>
      <w:r w:rsidRPr="00332D7B">
        <w:rPr>
          <w:rFonts w:ascii="Arial" w:hAnsi="Arial" w:cs="Arial"/>
          <w:sz w:val="20"/>
          <w:szCs w:val="20"/>
          <w:lang w:eastAsia="en-US"/>
        </w:rPr>
        <w:lastRenderedPageBreak/>
        <w:t>Elemento de Despesa: 339030.00</w:t>
      </w:r>
      <w:r w:rsidR="0024391A" w:rsidRPr="00332D7B">
        <w:rPr>
          <w:rFonts w:ascii="Arial" w:hAnsi="Arial" w:cs="Arial"/>
          <w:sz w:val="20"/>
          <w:szCs w:val="20"/>
          <w:lang w:eastAsia="en-US"/>
        </w:rPr>
        <w:t xml:space="preserve"> – material de consumo</w:t>
      </w:r>
    </w:p>
    <w:p w14:paraId="34FB77FC" w14:textId="1031FA9F" w:rsidR="00CA24FB" w:rsidRPr="00E9627C" w:rsidRDefault="00CA24FB" w:rsidP="002C78B2">
      <w:pPr>
        <w:jc w:val="both"/>
        <w:rPr>
          <w:rFonts w:ascii="Arial" w:hAnsi="Arial" w:cs="Arial"/>
          <w:sz w:val="20"/>
          <w:szCs w:val="20"/>
          <w:lang w:eastAsia="en-US"/>
        </w:rPr>
      </w:pPr>
      <w:r w:rsidRPr="00332D7B">
        <w:rPr>
          <w:rFonts w:ascii="Arial" w:hAnsi="Arial" w:cs="Arial"/>
          <w:sz w:val="20"/>
          <w:szCs w:val="20"/>
          <w:lang w:eastAsia="en-US"/>
        </w:rPr>
        <w:t>PI:</w:t>
      </w:r>
      <w:r w:rsidR="0077569B" w:rsidRPr="00332D7B">
        <w:t xml:space="preserve"> </w:t>
      </w:r>
      <w:r w:rsidR="0077569B" w:rsidRPr="00332D7B">
        <w:rPr>
          <w:rFonts w:ascii="Arial" w:hAnsi="Arial" w:cs="Arial"/>
          <w:sz w:val="20"/>
          <w:szCs w:val="20"/>
          <w:lang w:eastAsia="en-US"/>
        </w:rPr>
        <w:t>169468</w:t>
      </w:r>
    </w:p>
    <w:p w14:paraId="2E36DF48" w14:textId="77777777"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30387BE0" w14:textId="77777777" w:rsidR="003A5EF5" w:rsidRDefault="00CA24FB" w:rsidP="001B66FF">
      <w:pPr>
        <w:numPr>
          <w:ilvl w:val="1"/>
          <w:numId w:val="1"/>
        </w:numPr>
        <w:spacing w:before="120" w:after="120" w:line="276" w:lineRule="auto"/>
        <w:ind w:left="0" w:firstLine="0"/>
        <w:jc w:val="both"/>
        <w:rPr>
          <w:rFonts w:ascii="Arial" w:hAnsi="Arial" w:cs="Arial"/>
          <w:bCs/>
          <w:iCs/>
          <w:color w:val="000000"/>
          <w:sz w:val="20"/>
          <w:szCs w:val="20"/>
        </w:rPr>
      </w:pPr>
      <w:r w:rsidRPr="003A5EF5">
        <w:rPr>
          <w:rFonts w:ascii="Arial" w:hAnsi="Arial" w:cs="Arial"/>
          <w:bCs/>
          <w:iCs/>
          <w:color w:val="000000"/>
          <w:sz w:val="20"/>
          <w:szCs w:val="20"/>
        </w:rPr>
        <w:t xml:space="preserve">O Credenciamento é o nível básico do registro cadastral no </w:t>
      </w:r>
      <w:r w:rsidR="00027933" w:rsidRPr="003A5EF5">
        <w:rPr>
          <w:rFonts w:ascii="Arial" w:hAnsi="Arial" w:cs="Arial"/>
          <w:bCs/>
          <w:iCs/>
          <w:color w:val="000000"/>
          <w:sz w:val="20"/>
          <w:szCs w:val="20"/>
        </w:rPr>
        <w:t>SICAF</w:t>
      </w:r>
      <w:r w:rsidRPr="003A5EF5">
        <w:rPr>
          <w:rFonts w:ascii="Arial" w:hAnsi="Arial" w:cs="Arial"/>
          <w:bCs/>
          <w:iCs/>
          <w:color w:val="000000"/>
          <w:sz w:val="20"/>
          <w:szCs w:val="20"/>
        </w:rPr>
        <w:t>, que permite a participação dos interessados na modalidade licitatória Pregão, em sua forma eletrônica.</w:t>
      </w:r>
    </w:p>
    <w:p w14:paraId="09695B7D" w14:textId="22479C00" w:rsidR="00F862F7" w:rsidRPr="003A5EF5" w:rsidRDefault="00F862F7" w:rsidP="001B66FF">
      <w:pPr>
        <w:numPr>
          <w:ilvl w:val="1"/>
          <w:numId w:val="1"/>
        </w:numPr>
        <w:spacing w:before="120" w:after="120" w:line="276" w:lineRule="auto"/>
        <w:ind w:left="0" w:firstLine="0"/>
        <w:jc w:val="both"/>
        <w:rPr>
          <w:rFonts w:ascii="Arial" w:hAnsi="Arial" w:cs="Arial"/>
          <w:bCs/>
          <w:iCs/>
          <w:color w:val="000000"/>
          <w:sz w:val="20"/>
          <w:szCs w:val="20"/>
        </w:rPr>
      </w:pPr>
      <w:r w:rsidRPr="003A5EF5">
        <w:rPr>
          <w:rFonts w:ascii="Arial" w:hAnsi="Arial" w:cs="Arial"/>
          <w:bCs/>
          <w:iCs/>
          <w:color w:val="000000"/>
          <w:sz w:val="20"/>
          <w:szCs w:val="20"/>
        </w:rPr>
        <w:t xml:space="preserve">O cadastro </w:t>
      </w:r>
      <w:r w:rsidRPr="003A5EF5">
        <w:rPr>
          <w:rFonts w:ascii="Arial" w:hAnsi="Arial" w:cs="Arial"/>
          <w:color w:val="000000" w:themeColor="text1"/>
          <w:sz w:val="20"/>
          <w:szCs w:val="20"/>
        </w:rPr>
        <w:t xml:space="preserve">no SICAF deverá ser feito no Portal de Compras do Governo Federal, no sítio </w:t>
      </w:r>
      <w:hyperlink r:id="rId16" w:history="1">
        <w:r w:rsidR="003A5EF5" w:rsidRPr="003A5EF5">
          <w:rPr>
            <w:rStyle w:val="Hyperlink"/>
            <w:rFonts w:ascii="Arial" w:hAnsi="Arial" w:cs="Arial"/>
            <w:sz w:val="20"/>
            <w:szCs w:val="20"/>
          </w:rPr>
          <w:t>www.gov.br</w:t>
        </w:r>
      </w:hyperlink>
      <w:r w:rsidR="003A5EF5" w:rsidRPr="003A5EF5">
        <w:rPr>
          <w:rStyle w:val="Hyperlink"/>
        </w:rPr>
        <w:t>/</w:t>
      </w:r>
      <w:r w:rsidR="003A5EF5" w:rsidRPr="003A5EF5">
        <w:rPr>
          <w:rStyle w:val="Hyperlink"/>
          <w:rFonts w:ascii="Arial" w:hAnsi="Arial" w:cs="Arial"/>
          <w:sz w:val="20"/>
          <w:szCs w:val="20"/>
        </w:rPr>
        <w:t>compras</w:t>
      </w:r>
      <w:r w:rsidRPr="003A5EF5">
        <w:rPr>
          <w:rFonts w:ascii="Arial" w:hAnsi="Arial" w:cs="Arial"/>
          <w:color w:val="000000" w:themeColor="text1"/>
          <w:sz w:val="20"/>
          <w:szCs w:val="20"/>
        </w:rPr>
        <w:t>, por meio de certificado digital conferido pela Infraestrutura de Chaves Públicas Brasileira – ICP – Brasil.</w:t>
      </w:r>
    </w:p>
    <w:p w14:paraId="17795766" w14:textId="77777777" w:rsidR="00AA2A10" w:rsidRPr="00FF2B42" w:rsidRDefault="00CA24FB" w:rsidP="003B1426">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3B1426">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3B1426">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426">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5B3635A3" w:rsidR="00CA24FB" w:rsidRPr="00FF2B42" w:rsidRDefault="00CA24FB" w:rsidP="003B1426">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7589F75" w14:textId="2FB48F80" w:rsidR="00CA24FB" w:rsidRPr="00FF2B42" w:rsidRDefault="00CA24F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color w:val="000000"/>
          <w:sz w:val="20"/>
          <w:szCs w:val="20"/>
        </w:rPr>
        <w:t xml:space="preserve">Poderão participar deste Pregão </w:t>
      </w:r>
      <w:r w:rsidR="00825ABA" w:rsidRPr="00FF2B42">
        <w:rPr>
          <w:rFonts w:ascii="Arial" w:hAnsi="Arial" w:cs="Arial"/>
          <w:bCs/>
          <w:color w:val="000000"/>
          <w:sz w:val="20"/>
          <w:szCs w:val="20"/>
        </w:rPr>
        <w:t>interessados</w:t>
      </w:r>
      <w:r w:rsidRPr="00FF2B42">
        <w:rPr>
          <w:rFonts w:ascii="Arial" w:hAnsi="Arial" w:cs="Arial"/>
          <w:bCs/>
          <w:color w:val="000000"/>
          <w:sz w:val="20"/>
          <w:szCs w:val="20"/>
        </w:rPr>
        <w:t xml:space="preserve"> cujo ramo de atividade seja compatível com o objeto desta licitação, e que estejam com Credenciamento regular no</w:t>
      </w:r>
      <w:r w:rsidRPr="00FF2B42">
        <w:rPr>
          <w:rFonts w:ascii="Arial" w:hAnsi="Arial" w:cs="Arial"/>
          <w:color w:val="000000"/>
          <w:sz w:val="20"/>
          <w:szCs w:val="20"/>
        </w:rPr>
        <w:t xml:space="preserve"> Sistema de Cadastramento Unificado de Fornecedores – </w:t>
      </w:r>
      <w:r w:rsidR="00027933" w:rsidRPr="00FF2B42">
        <w:rPr>
          <w:rFonts w:ascii="Arial" w:hAnsi="Arial" w:cs="Arial"/>
          <w:color w:val="000000"/>
          <w:sz w:val="20"/>
          <w:szCs w:val="20"/>
        </w:rPr>
        <w:t>SICAF</w:t>
      </w:r>
      <w:r w:rsidRPr="00FF2B42">
        <w:rPr>
          <w:rFonts w:ascii="Arial" w:hAnsi="Arial" w:cs="Arial"/>
          <w:color w:val="000000"/>
          <w:sz w:val="20"/>
          <w:szCs w:val="20"/>
        </w:rPr>
        <w:t xml:space="preserve">, </w:t>
      </w:r>
      <w:r w:rsidR="00F77814" w:rsidRPr="00FF2B42">
        <w:rPr>
          <w:rFonts w:ascii="Arial" w:hAnsi="Arial" w:cs="Arial"/>
          <w:bCs/>
          <w:color w:val="000000"/>
          <w:sz w:val="20"/>
          <w:szCs w:val="20"/>
        </w:rPr>
        <w:t>conforme disposto no art. 9º da IN SEGES/MP nº 3, de 2018.</w:t>
      </w:r>
    </w:p>
    <w:p w14:paraId="5A952245" w14:textId="2B14F5B4" w:rsidR="00F77814" w:rsidRPr="00C02590" w:rsidRDefault="00DA2C76" w:rsidP="003B1426">
      <w:pPr>
        <w:numPr>
          <w:ilvl w:val="2"/>
          <w:numId w:val="1"/>
        </w:numPr>
        <w:spacing w:before="120" w:after="120" w:line="276" w:lineRule="auto"/>
        <w:ind w:left="0" w:firstLine="0"/>
        <w:jc w:val="both"/>
        <w:rPr>
          <w:rFonts w:ascii="Arial" w:hAnsi="Arial" w:cs="Arial"/>
          <w:b/>
          <w:color w:val="000000"/>
          <w:sz w:val="20"/>
          <w:szCs w:val="20"/>
        </w:rPr>
      </w:pPr>
      <w:r w:rsidRPr="00C02590">
        <w:rPr>
          <w:rFonts w:ascii="Arial" w:hAnsi="Arial" w:cs="Arial"/>
          <w:b/>
          <w:color w:val="000000"/>
          <w:sz w:val="20"/>
          <w:szCs w:val="20"/>
        </w:rPr>
        <w:t xml:space="preserve">Para </w:t>
      </w:r>
      <w:r w:rsidR="007D0F9E" w:rsidRPr="00C02590">
        <w:rPr>
          <w:rFonts w:ascii="Arial" w:hAnsi="Arial" w:cs="Arial"/>
          <w:b/>
          <w:color w:val="000000"/>
          <w:sz w:val="20"/>
          <w:szCs w:val="20"/>
        </w:rPr>
        <w:t>todos os itens individuais e agrupados da licitação</w:t>
      </w:r>
      <w:r w:rsidR="00CC50F2" w:rsidRPr="00C02590">
        <w:rPr>
          <w:rFonts w:ascii="Arial" w:hAnsi="Arial" w:cs="Arial"/>
          <w:b/>
          <w:color w:val="000000"/>
          <w:sz w:val="20"/>
          <w:szCs w:val="20"/>
        </w:rPr>
        <w:t xml:space="preserve">, </w:t>
      </w:r>
      <w:r w:rsidRPr="00C02590">
        <w:rPr>
          <w:rFonts w:ascii="Arial" w:hAnsi="Arial" w:cs="Arial"/>
          <w:b/>
          <w:color w:val="000000"/>
          <w:sz w:val="20"/>
          <w:szCs w:val="20"/>
        </w:rPr>
        <w:t xml:space="preserve">a participação é </w:t>
      </w:r>
      <w:proofErr w:type="gramStart"/>
      <w:r w:rsidRPr="00C02590">
        <w:rPr>
          <w:rFonts w:ascii="Arial" w:hAnsi="Arial" w:cs="Arial"/>
          <w:b/>
          <w:color w:val="000000"/>
          <w:sz w:val="20"/>
          <w:szCs w:val="20"/>
        </w:rPr>
        <w:t>exclusiva a microempresas e empresas de pequeno porte, nos termos do art. 48 da Lei Complementar nº</w:t>
      </w:r>
      <w:proofErr w:type="gramEnd"/>
      <w:r w:rsidRPr="00C02590">
        <w:rPr>
          <w:rFonts w:ascii="Arial" w:hAnsi="Arial" w:cs="Arial"/>
          <w:b/>
          <w:color w:val="000000"/>
          <w:sz w:val="20"/>
          <w:szCs w:val="20"/>
        </w:rPr>
        <w:t xml:space="preserve"> 123, de 14 de dezembro de 2006.</w:t>
      </w:r>
    </w:p>
    <w:p w14:paraId="5020CB36" w14:textId="3AE5DE7F" w:rsidR="007A24EB" w:rsidRPr="00FF2B42" w:rsidRDefault="007A24EB" w:rsidP="003B1426">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DA1427">
      <w:pPr>
        <w:numPr>
          <w:ilvl w:val="2"/>
          <w:numId w:val="1"/>
        </w:numPr>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DA1427">
      <w:pPr>
        <w:numPr>
          <w:ilvl w:val="2"/>
          <w:numId w:val="1"/>
        </w:numPr>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DA142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DA142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2C1C524F" w:rsidR="00CA24FB" w:rsidRPr="00FF2B42" w:rsidRDefault="00DA2C76" w:rsidP="00DA142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DA142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DA142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231928">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t xml:space="preserve">que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231928">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523C9705" w14:textId="77777777" w:rsidR="00D87E37" w:rsidRPr="002E2074" w:rsidRDefault="00CA24FB"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está ciente e concorda com as condições contidas no Edital e seus anexos</w:t>
      </w:r>
      <w:r w:rsidR="00D87E37" w:rsidRPr="002E2074">
        <w:rPr>
          <w:rFonts w:ascii="Arial" w:hAnsi="Arial" w:cs="Arial"/>
          <w:bCs/>
          <w:color w:val="000000"/>
          <w:sz w:val="20"/>
          <w:szCs w:val="20"/>
        </w:rPr>
        <w:t>;</w:t>
      </w:r>
    </w:p>
    <w:p w14:paraId="6850546B" w14:textId="5E3E6FD3" w:rsidR="00D87E37" w:rsidRPr="002E2074" w:rsidRDefault="00D87E37" w:rsidP="00231928">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que cumpre os requisitos para a habilitação definidos no Edital e que a </w:t>
      </w:r>
      <w:r w:rsidRPr="002E2074">
        <w:rPr>
          <w:rFonts w:ascii="Arial" w:hAnsi="Arial" w:cs="Arial"/>
          <w:color w:val="000000"/>
          <w:sz w:val="20"/>
          <w:szCs w:val="20"/>
        </w:rPr>
        <w:t xml:space="preserve">proposta apresentada está em conformidade com as exigências </w:t>
      </w:r>
      <w:proofErr w:type="spellStart"/>
      <w:r w:rsidRPr="002E2074">
        <w:rPr>
          <w:rFonts w:ascii="Arial" w:hAnsi="Arial" w:cs="Arial"/>
          <w:color w:val="000000"/>
          <w:sz w:val="20"/>
          <w:szCs w:val="20"/>
        </w:rPr>
        <w:t>editalícias</w:t>
      </w:r>
      <w:proofErr w:type="spellEnd"/>
      <w:r w:rsidRPr="002E2074">
        <w:rPr>
          <w:rFonts w:ascii="Arial" w:hAnsi="Arial" w:cs="Arial"/>
          <w:color w:val="000000"/>
          <w:sz w:val="20"/>
          <w:szCs w:val="20"/>
        </w:rPr>
        <w:t>;</w:t>
      </w:r>
    </w:p>
    <w:p w14:paraId="20A812A2" w14:textId="6A4A931E" w:rsidR="00CA24FB" w:rsidRPr="002E2074" w:rsidRDefault="00CA24FB" w:rsidP="0023192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23192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231928">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231928">
      <w:pPr>
        <w:numPr>
          <w:ilvl w:val="2"/>
          <w:numId w:val="1"/>
        </w:numPr>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797C66F" w:rsidR="002D6BF6" w:rsidRDefault="002D6BF6" w:rsidP="003B1426">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3B1426">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77777777" w:rsidR="00061DA5" w:rsidRPr="008D14C8" w:rsidRDefault="00061DA5" w:rsidP="00097E40">
      <w:pPr>
        <w:numPr>
          <w:ilvl w:val="1"/>
          <w:numId w:val="13"/>
        </w:numPr>
        <w:spacing w:before="120" w:after="120" w:line="276" w:lineRule="auto"/>
        <w:ind w:left="0" w:firstLine="0"/>
        <w:jc w:val="both"/>
        <w:rPr>
          <w:rFonts w:ascii="Arial" w:hAnsi="Arial" w:cs="Arial"/>
          <w:b/>
          <w:bCs/>
          <w:color w:val="000000" w:themeColor="text1"/>
          <w:sz w:val="20"/>
          <w:szCs w:val="20"/>
        </w:rPr>
      </w:pPr>
      <w:r w:rsidRPr="008D14C8">
        <w:rPr>
          <w:rFonts w:ascii="Arial" w:hAnsi="Arial" w:cs="Arial"/>
          <w:b/>
          <w:bCs/>
          <w:color w:val="000000" w:themeColor="text1"/>
          <w:sz w:val="20"/>
          <w:szCs w:val="20"/>
        </w:rPr>
        <w:t xml:space="preserve">Os licitantes </w:t>
      </w:r>
      <w:r w:rsidRPr="008D14C8">
        <w:rPr>
          <w:rFonts w:ascii="Arial" w:hAnsi="Arial" w:cs="Arial"/>
          <w:b/>
          <w:bCs/>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8D14C8">
        <w:rPr>
          <w:rFonts w:ascii="Arial" w:hAnsi="Arial" w:cs="Arial"/>
          <w:b/>
          <w:bCs/>
          <w:color w:val="000000" w:themeColor="text1"/>
          <w:sz w:val="20"/>
          <w:szCs w:val="20"/>
        </w:rPr>
        <w:t xml:space="preserve">, quando, então, encerrar-se-á automaticamente a etapa de envio dessa documentação. </w:t>
      </w:r>
    </w:p>
    <w:p w14:paraId="4DD09A8D" w14:textId="7263225F"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3B1426">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lastRenderedPageBreak/>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3B1426">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097E40">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1B7056C9" w:rsidR="00CA24FB" w:rsidRPr="00C73CEC" w:rsidRDefault="00A374EB" w:rsidP="00C73CEC">
      <w:pPr>
        <w:numPr>
          <w:ilvl w:val="2"/>
          <w:numId w:val="10"/>
        </w:numPr>
        <w:autoSpaceDE w:val="0"/>
        <w:snapToGrid w:val="0"/>
        <w:spacing w:before="120" w:after="120" w:line="276" w:lineRule="auto"/>
        <w:ind w:left="0" w:firstLine="0"/>
        <w:jc w:val="both"/>
        <w:rPr>
          <w:rFonts w:ascii="Arial" w:hAnsi="Arial" w:cs="Arial"/>
          <w:iCs/>
          <w:color w:val="000000"/>
          <w:sz w:val="20"/>
          <w:szCs w:val="20"/>
        </w:rPr>
      </w:pPr>
      <w:r w:rsidRPr="00C73CEC">
        <w:rPr>
          <w:rFonts w:ascii="Arial" w:hAnsi="Arial" w:cs="Arial"/>
          <w:iCs/>
          <w:color w:val="000000"/>
          <w:sz w:val="20"/>
          <w:szCs w:val="20"/>
        </w:rPr>
        <w:t>V</w:t>
      </w:r>
      <w:r w:rsidR="00CA24FB" w:rsidRPr="00C73CEC">
        <w:rPr>
          <w:rFonts w:ascii="Arial" w:hAnsi="Arial" w:cs="Arial"/>
          <w:iCs/>
          <w:color w:val="000000"/>
          <w:sz w:val="20"/>
          <w:szCs w:val="20"/>
        </w:rPr>
        <w:t>alor unitário e total do item</w:t>
      </w:r>
      <w:r w:rsidR="009657FC" w:rsidRPr="00C73CEC">
        <w:rPr>
          <w:rFonts w:ascii="Arial" w:hAnsi="Arial" w:cs="Arial"/>
          <w:iCs/>
          <w:color w:val="000000"/>
          <w:sz w:val="20"/>
          <w:szCs w:val="20"/>
        </w:rPr>
        <w:t>;</w:t>
      </w:r>
    </w:p>
    <w:p w14:paraId="4CC6A7B4" w14:textId="77777777" w:rsidR="00CA24FB"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4A9BE418" w:rsidR="00824831" w:rsidRPr="002E2074" w:rsidRDefault="00CA24FB" w:rsidP="00C73CE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0E7CB6">
        <w:rPr>
          <w:rFonts w:ascii="Arial" w:hAnsi="Arial" w:cs="Arial"/>
          <w:bCs/>
          <w:iCs/>
          <w:color w:val="000000"/>
          <w:sz w:val="20"/>
          <w:szCs w:val="20"/>
        </w:rPr>
        <w:t>, o modelo, prazo de validade ou de garantia, quando for o caso</w:t>
      </w:r>
      <w:r w:rsidR="000E7CB6" w:rsidRPr="000E7CB6">
        <w:rPr>
          <w:rFonts w:ascii="Arial" w:hAnsi="Arial" w:cs="Arial"/>
          <w:bCs/>
          <w:iCs/>
          <w:color w:val="000000"/>
          <w:sz w:val="20"/>
          <w:szCs w:val="20"/>
        </w:rPr>
        <w:t>.</w:t>
      </w:r>
    </w:p>
    <w:p w14:paraId="58EF6B6A" w14:textId="43504D6A" w:rsidR="00A72B79"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3904D308" w:rsidR="00425856"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inferior a </w:t>
      </w:r>
      <w:r w:rsidR="000D320C" w:rsidRPr="000D320C">
        <w:rPr>
          <w:rFonts w:ascii="Arial" w:hAnsi="Arial" w:cs="Arial"/>
          <w:color w:val="000000"/>
          <w:sz w:val="20"/>
          <w:szCs w:val="20"/>
        </w:rPr>
        <w:t>60</w:t>
      </w:r>
      <w:r w:rsidR="001D28CC" w:rsidRPr="000D320C">
        <w:rPr>
          <w:rFonts w:ascii="Arial" w:hAnsi="Arial" w:cs="Arial"/>
          <w:color w:val="000000"/>
          <w:sz w:val="20"/>
          <w:szCs w:val="20"/>
        </w:rPr>
        <w:t xml:space="preserve"> </w:t>
      </w:r>
      <w:r w:rsidR="00CA24FB" w:rsidRPr="000D320C">
        <w:rPr>
          <w:rFonts w:ascii="Arial" w:hAnsi="Arial" w:cs="Arial"/>
          <w:color w:val="000000"/>
          <w:sz w:val="20"/>
          <w:szCs w:val="20"/>
        </w:rPr>
        <w:t>(</w:t>
      </w:r>
      <w:r w:rsidR="000D320C" w:rsidRPr="000D320C">
        <w:rPr>
          <w:rFonts w:ascii="Arial" w:hAnsi="Arial" w:cs="Arial"/>
          <w:color w:val="000000"/>
          <w:sz w:val="20"/>
          <w:szCs w:val="20"/>
        </w:rPr>
        <w:t>sessenta</w:t>
      </w:r>
      <w:r w:rsidR="00CA24FB" w:rsidRPr="000D320C">
        <w:rPr>
          <w:rFonts w:ascii="Arial" w:hAnsi="Arial" w:cs="Arial"/>
          <w:color w:val="000000"/>
          <w:sz w:val="20"/>
          <w:szCs w:val="20"/>
        </w:rPr>
        <w:t>)</w:t>
      </w:r>
      <w:r w:rsidR="00CA24FB" w:rsidRPr="002E2074">
        <w:rPr>
          <w:rFonts w:ascii="Arial" w:hAnsi="Arial" w:cs="Arial"/>
          <w:bCs/>
          <w:iCs/>
          <w:color w:val="000000"/>
          <w:sz w:val="20"/>
          <w:szCs w:val="20"/>
        </w:rPr>
        <w:t xml:space="preserve"> dias</w:t>
      </w:r>
      <w:r w:rsidR="00CA24FB" w:rsidRPr="002E2074">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33A295B0" w14:textId="57F0DDE5" w:rsidR="00BC54CD" w:rsidRPr="002E2074" w:rsidRDefault="00BC54C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sidRPr="002E2074">
        <w:rPr>
          <w:rFonts w:ascii="Arial" w:hAnsi="Arial" w:cs="Arial"/>
          <w:color w:val="000000"/>
          <w:sz w:val="20"/>
          <w:szCs w:val="20"/>
        </w:rPr>
        <w:t xml:space="preserve"> públicas</w:t>
      </w:r>
      <w:r w:rsidRPr="002E2074">
        <w:rPr>
          <w:rFonts w:ascii="Arial" w:hAnsi="Arial" w:cs="Arial"/>
          <w:color w:val="000000"/>
          <w:sz w:val="20"/>
          <w:szCs w:val="20"/>
        </w:rPr>
        <w:t>;</w:t>
      </w:r>
    </w:p>
    <w:p w14:paraId="7F553E13" w14:textId="451A599C" w:rsidR="00BC54CD" w:rsidRDefault="00BC54CD"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2E2074">
        <w:rPr>
          <w:rFonts w:ascii="Arial" w:hAnsi="Arial" w:cs="Arial"/>
          <w:color w:val="000000"/>
          <w:sz w:val="20"/>
          <w:szCs w:val="20"/>
        </w:rPr>
        <w:t>sobrepreço</w:t>
      </w:r>
      <w:proofErr w:type="spellEnd"/>
      <w:r w:rsidRPr="002E2074">
        <w:rPr>
          <w:rFonts w:ascii="Arial" w:hAnsi="Arial" w:cs="Arial"/>
          <w:color w:val="000000"/>
          <w:sz w:val="20"/>
          <w:szCs w:val="20"/>
        </w:rPr>
        <w:t xml:space="preserve"> na execução do contrato.</w:t>
      </w:r>
    </w:p>
    <w:p w14:paraId="1F4FA743" w14:textId="26D00727" w:rsidR="0054016D" w:rsidRPr="002E2074" w:rsidRDefault="009B7570" w:rsidP="003B1426">
      <w:pPr>
        <w:pStyle w:val="Nivel01"/>
        <w:shd w:val="clear" w:color="auto" w:fill="F2F2F2" w:themeFill="background1" w:themeFillShade="F2"/>
        <w:ind w:left="0" w:firstLine="0"/>
        <w:rPr>
          <w:rFonts w:ascii="Arial" w:hAnsi="Arial" w:cs="Arial"/>
        </w:rPr>
      </w:pPr>
      <w:r w:rsidRPr="002E2074">
        <w:rPr>
          <w:rFonts w:ascii="Arial" w:hAnsi="Arial" w:cs="Arial"/>
          <w:color w:val="auto"/>
        </w:rPr>
        <w:t xml:space="preserve">DA ABERTURA DA SESSÃO, CLASSIFICAÇÃO DAS PROPOSTAS E FORMULAÇÃO DE </w:t>
      </w:r>
      <w:proofErr w:type="gramStart"/>
      <w:r w:rsidRPr="002E2074">
        <w:rPr>
          <w:rFonts w:ascii="Arial" w:hAnsi="Arial" w:cs="Arial"/>
          <w:color w:val="auto"/>
        </w:rPr>
        <w:t>LANCES</w:t>
      </w:r>
      <w:proofErr w:type="gramEnd"/>
      <w:r w:rsidR="00C35A4C" w:rsidRPr="002E2074">
        <w:rPr>
          <w:rFonts w:ascii="Arial" w:hAnsi="Arial" w:cs="Arial"/>
          <w:color w:val="auto"/>
        </w:rPr>
        <w:t xml:space="preserve"> </w:t>
      </w:r>
    </w:p>
    <w:p w14:paraId="2ADCE530" w14:textId="454BD285"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62ACAB40" w:rsidR="009620E6"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164B9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lastRenderedPageBreak/>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4F0E5B63" w14:textId="77777777" w:rsidR="00BD1AC1"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4352480C" w:rsidR="00BD1AC1" w:rsidRPr="009C1E1F" w:rsidRDefault="00BD1AC1"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DEE3B6C" w14:textId="2616828E" w:rsidR="002E649F" w:rsidRPr="00404134" w:rsidRDefault="009C1E1F" w:rsidP="00097E40">
      <w:pPr>
        <w:pStyle w:val="PargrafodaLista"/>
        <w:numPr>
          <w:ilvl w:val="1"/>
          <w:numId w:val="10"/>
        </w:numPr>
        <w:spacing w:before="120" w:after="120" w:line="276" w:lineRule="auto"/>
        <w:ind w:left="0" w:firstLine="0"/>
        <w:contextualSpacing w:val="0"/>
        <w:jc w:val="both"/>
        <w:rPr>
          <w:rFonts w:ascii="Arial" w:hAnsi="Arial" w:cs="Arial"/>
          <w:b/>
          <w:bCs/>
          <w:sz w:val="20"/>
          <w:szCs w:val="20"/>
        </w:rPr>
      </w:pPr>
      <w:r w:rsidRPr="00404134">
        <w:rPr>
          <w:rFonts w:ascii="Arial" w:hAnsi="Arial" w:cs="Arial"/>
          <w:b/>
          <w:bCs/>
          <w:sz w:val="20"/>
          <w:szCs w:val="20"/>
        </w:rPr>
        <w:t>Será adotado para o envio de lances no pregão eletrônico o modo de disputa “aberto e fechado”, em que os licitantes apresentarão lances públicos e sucessivos, com lance final e fechado.</w:t>
      </w:r>
    </w:p>
    <w:p w14:paraId="5D2544B3" w14:textId="4A5430D9"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w:t>
      </w:r>
      <w:r w:rsidR="0053667F">
        <w:rPr>
          <w:rFonts w:ascii="Arial" w:hAnsi="Arial" w:cs="Arial"/>
          <w:sz w:val="20"/>
          <w:szCs w:val="20"/>
        </w:rPr>
        <w:t>o</w:t>
      </w:r>
      <w:r w:rsidRPr="009C1E1F">
        <w:rPr>
          <w:rFonts w:ascii="Arial" w:hAnsi="Arial" w:cs="Arial"/>
          <w:sz w:val="20"/>
          <w:szCs w:val="20"/>
        </w:rPr>
        <w:t xml:space="preserve"> de até dez minutos, aleatoriamente determinado, findo o qual será automaticamente encerrada a recepção de lances.</w:t>
      </w:r>
    </w:p>
    <w:p w14:paraId="79C96788"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E95CAD0" w14:textId="244361E6"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pelo menos três ofertas nas condições definidas neste item, poderão os autores dos melhores lances</w:t>
      </w:r>
      <w:r w:rsidR="00B57479" w:rsidRPr="009C1E1F">
        <w:rPr>
          <w:rFonts w:ascii="Arial" w:hAnsi="Arial" w:cs="Arial"/>
          <w:sz w:val="20"/>
          <w:szCs w:val="20"/>
        </w:rPr>
        <w:t xml:space="preserve"> subsequentes</w:t>
      </w:r>
      <w:r w:rsidRPr="009C1E1F">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9C1E1F" w:rsidRDefault="002E649F" w:rsidP="00097E40">
      <w:pPr>
        <w:numPr>
          <w:ilvl w:val="2"/>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9C1E1F" w:rsidRDefault="002E649F" w:rsidP="00097E40">
      <w:pPr>
        <w:numPr>
          <w:ilvl w:val="1"/>
          <w:numId w:val="20"/>
        </w:numPr>
        <w:spacing w:before="120" w:after="120" w:line="276" w:lineRule="auto"/>
        <w:ind w:left="0" w:firstLine="0"/>
        <w:jc w:val="both"/>
        <w:rPr>
          <w:rFonts w:ascii="Arial" w:hAnsi="Arial" w:cs="Arial"/>
          <w:sz w:val="20"/>
          <w:szCs w:val="20"/>
        </w:rPr>
      </w:pPr>
      <w:r w:rsidRPr="009C1E1F">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097E40">
      <w:pPr>
        <w:pStyle w:val="PargrafodaLista"/>
        <w:numPr>
          <w:ilvl w:val="1"/>
          <w:numId w:val="21"/>
        </w:numPr>
        <w:spacing w:before="120" w:after="120" w:line="276" w:lineRule="auto"/>
        <w:ind w:left="0" w:firstLine="0"/>
        <w:contextualSpacing w:val="0"/>
        <w:jc w:val="both"/>
        <w:rPr>
          <w:rFonts w:ascii="Arial" w:hAnsi="Arial" w:cs="Arial"/>
          <w:color w:val="000000"/>
          <w:sz w:val="20"/>
          <w:szCs w:val="20"/>
        </w:rPr>
      </w:pPr>
      <w:r w:rsidRPr="009C1E1F">
        <w:rPr>
          <w:rFonts w:ascii="Arial" w:hAnsi="Arial" w:cs="Arial"/>
          <w:sz w:val="20"/>
          <w:szCs w:val="20"/>
        </w:rPr>
        <w:t>Não serão aceitos dois</w:t>
      </w:r>
      <w:r w:rsidRPr="002E2074">
        <w:rPr>
          <w:rFonts w:ascii="Arial" w:hAnsi="Arial" w:cs="Arial"/>
          <w:color w:val="000000"/>
          <w:sz w:val="20"/>
          <w:szCs w:val="20"/>
        </w:rPr>
        <w:t xml:space="preserve"> ou mais lances de mesmo valor, prevalecendo aquele que for recebido e registrado em primeiro lugar. </w:t>
      </w:r>
    </w:p>
    <w:p w14:paraId="0B87A435" w14:textId="6D01B14C"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Quando a desconexão do sistema eletrônico para o pregoeiro persistir por tempo superior a dez minutos, a sessão pública será suspensa e reiniciada somente após decorridas vinte e quatro </w:t>
      </w:r>
      <w:r w:rsidRPr="002E2074">
        <w:rPr>
          <w:rFonts w:ascii="Arial" w:hAnsi="Arial" w:cs="Arial"/>
          <w:color w:val="000000"/>
          <w:sz w:val="20"/>
          <w:szCs w:val="20"/>
        </w:rPr>
        <w:lastRenderedPageBreak/>
        <w:t>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097E40">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451C885E" w14:textId="77777777" w:rsidR="00873E83" w:rsidRPr="002E2074" w:rsidRDefault="00873E8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00DC2E04" w:rsidR="00086D55" w:rsidRPr="002E2074" w:rsidRDefault="00086D55"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04105A">
        <w:rPr>
          <w:rFonts w:ascii="Arial" w:hAnsi="Arial" w:cs="Arial"/>
          <w:color w:val="000000"/>
          <w:sz w:val="20"/>
          <w:szCs w:val="20"/>
          <w:lang w:eastAsia="en-US"/>
        </w:rPr>
        <w:t>P</w:t>
      </w:r>
      <w:r w:rsidRPr="002E2074">
        <w:rPr>
          <w:rFonts w:ascii="Arial" w:hAnsi="Arial" w:cs="Arial"/>
          <w:color w:val="000000"/>
          <w:sz w:val="20"/>
          <w:szCs w:val="20"/>
          <w:lang w:eastAsia="en-US"/>
        </w:rPr>
        <w:t>a</w:t>
      </w:r>
      <w:r w:rsidR="0004105A">
        <w:rPr>
          <w:rFonts w:ascii="Arial" w:hAnsi="Arial" w:cs="Arial"/>
          <w:color w:val="000000"/>
          <w:sz w:val="20"/>
          <w:szCs w:val="20"/>
          <w:lang w:eastAsia="en-US"/>
        </w:rPr>
        <w:t>í</w:t>
      </w:r>
      <w:r w:rsidRPr="002E2074">
        <w:rPr>
          <w:rFonts w:ascii="Arial" w:hAnsi="Arial" w:cs="Arial"/>
          <w:color w:val="000000"/>
          <w:sz w:val="20"/>
          <w:szCs w:val="20"/>
          <w:lang w:eastAsia="en-US"/>
        </w:rPr>
        <w:t>s;</w:t>
      </w:r>
    </w:p>
    <w:p w14:paraId="762460DA" w14:textId="7D3C3576"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por empresas brasileiras; </w:t>
      </w:r>
    </w:p>
    <w:p w14:paraId="6CA49210" w14:textId="793F1D94"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por empresas que invistam em pesquisa e no desenvolvimento de tecnologia no País;</w:t>
      </w:r>
    </w:p>
    <w:p w14:paraId="00846E39" w14:textId="2B2F22F3" w:rsidR="00342CB9" w:rsidRPr="002E2074" w:rsidRDefault="001959DA"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097E40">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097E40">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675C5628" w14:textId="00081BC5" w:rsidR="00A9539C" w:rsidRPr="00FA7E32" w:rsidRDefault="00A9539C" w:rsidP="00097E40">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602DEF">
        <w:rPr>
          <w:rFonts w:ascii="Arial" w:hAnsi="Arial" w:cs="Arial"/>
          <w:color w:val="000000"/>
          <w:sz w:val="20"/>
          <w:szCs w:val="20"/>
        </w:rPr>
        <w:t xml:space="preserve">melhor classificado </w:t>
      </w:r>
      <w:r w:rsidRPr="002E2074">
        <w:rPr>
          <w:rFonts w:ascii="Arial" w:hAnsi="Arial" w:cs="Arial"/>
          <w:color w:val="000000"/>
          <w:sz w:val="20"/>
          <w:szCs w:val="20"/>
        </w:rPr>
        <w:t xml:space="preserve">que, </w:t>
      </w:r>
      <w:r w:rsidRPr="00602DEF">
        <w:rPr>
          <w:rFonts w:ascii="Arial" w:hAnsi="Arial" w:cs="Arial"/>
          <w:color w:val="000000"/>
          <w:sz w:val="20"/>
          <w:szCs w:val="20"/>
        </w:rPr>
        <w:t xml:space="preserve">no prazo </w:t>
      </w:r>
      <w:r w:rsidR="00602DEF" w:rsidRPr="00602DEF">
        <w:rPr>
          <w:rFonts w:ascii="Arial" w:hAnsi="Arial" w:cs="Arial"/>
          <w:color w:val="000000"/>
          <w:sz w:val="20"/>
          <w:szCs w:val="20"/>
        </w:rPr>
        <w:t xml:space="preserve">mínimo </w:t>
      </w:r>
      <w:r w:rsidRPr="00602DEF">
        <w:rPr>
          <w:rFonts w:ascii="Arial" w:hAnsi="Arial" w:cs="Arial"/>
          <w:color w:val="000000"/>
          <w:sz w:val="20"/>
          <w:szCs w:val="20"/>
        </w:rPr>
        <w:t xml:space="preserve">de </w:t>
      </w:r>
      <w:r w:rsidR="00602DEF" w:rsidRPr="00602DEF">
        <w:rPr>
          <w:rFonts w:ascii="Arial" w:hAnsi="Arial" w:cs="Arial"/>
          <w:color w:val="000000"/>
          <w:sz w:val="20"/>
          <w:szCs w:val="20"/>
        </w:rPr>
        <w:t>02 (duas)</w:t>
      </w:r>
      <w:r w:rsidRPr="00602DEF">
        <w:rPr>
          <w:rFonts w:ascii="Arial" w:hAnsi="Arial" w:cs="Arial"/>
          <w:color w:val="000000"/>
          <w:sz w:val="20"/>
          <w:szCs w:val="20"/>
        </w:rPr>
        <w:t xml:space="preserve"> horas</w:t>
      </w:r>
      <w:r w:rsidR="00602DEF" w:rsidRPr="00602DEF">
        <w:rPr>
          <w:rFonts w:ascii="Arial" w:hAnsi="Arial" w:cs="Arial"/>
          <w:color w:val="000000"/>
          <w:sz w:val="20"/>
          <w:szCs w:val="20"/>
        </w:rPr>
        <w:t>, máximo de 01 (um) dia</w:t>
      </w:r>
      <w:r w:rsidR="00602DEF">
        <w:rPr>
          <w:rFonts w:ascii="Arial" w:hAnsi="Arial" w:cs="Arial"/>
          <w:color w:val="000000" w:themeColor="text1"/>
          <w:sz w:val="20"/>
          <w:szCs w:val="20"/>
        </w:rPr>
        <w:t xml:space="preserve"> útil</w:t>
      </w:r>
      <w:r w:rsidRPr="002E2074">
        <w:rPr>
          <w:rFonts w:ascii="Arial" w:hAnsi="Arial" w:cs="Arial"/>
          <w:color w:val="000000" w:themeColor="text1"/>
          <w:sz w:val="20"/>
          <w:szCs w:val="20"/>
        </w:rPr>
        <w:t xml:space="preserve">, envie </w:t>
      </w:r>
      <w:r w:rsidRPr="002E2074">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71B0777" w:rsidR="00A9539C" w:rsidRDefault="00A9539C"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61E0AA97"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t>DA ACEITABILIDADE DA PROPOSTA VENCEDORA</w:t>
      </w:r>
    </w:p>
    <w:p w14:paraId="0C6A4298" w14:textId="77777777" w:rsidR="00287D22" w:rsidRPr="002E2074" w:rsidRDefault="00287D22" w:rsidP="00097E40">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097E40">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097E40">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lastRenderedPageBreak/>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F23BEE7" w:rsidR="008A2C5D" w:rsidRPr="002E2074" w:rsidRDefault="008A2C5D" w:rsidP="00097E40">
      <w:pPr>
        <w:pStyle w:val="PargrafodaLista"/>
        <w:numPr>
          <w:ilvl w:val="1"/>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O Pregoeiro poderá convocar o licitante para enviar documento digital complementar, por meio de funcionalidade disponível no sistema</w:t>
      </w:r>
      <w:r w:rsidRPr="008E3486">
        <w:rPr>
          <w:rFonts w:ascii="Arial" w:hAnsi="Arial" w:cs="Arial"/>
          <w:color w:val="000000" w:themeColor="text1"/>
          <w:sz w:val="20"/>
          <w:szCs w:val="20"/>
          <w:lang w:eastAsia="en-US"/>
        </w:rPr>
        <w:t xml:space="preserve">, no prazo </w:t>
      </w:r>
      <w:r w:rsidR="00771DBB" w:rsidRPr="008E3486">
        <w:rPr>
          <w:rFonts w:ascii="Arial" w:hAnsi="Arial" w:cs="Arial"/>
          <w:color w:val="000000" w:themeColor="text1"/>
          <w:sz w:val="20"/>
          <w:szCs w:val="20"/>
          <w:lang w:eastAsia="en-US"/>
        </w:rPr>
        <w:t xml:space="preserve">mínimo de 02 (duas) horas, máximo de 01 (um) dia útil, </w:t>
      </w:r>
      <w:r w:rsidRPr="008E3486">
        <w:rPr>
          <w:rFonts w:ascii="Arial" w:hAnsi="Arial" w:cs="Arial"/>
          <w:color w:val="000000" w:themeColor="text1"/>
          <w:sz w:val="20"/>
          <w:szCs w:val="20"/>
          <w:lang w:eastAsia="en-US"/>
        </w:rPr>
        <w:t>sob pena de não aceitação da</w:t>
      </w:r>
      <w:r w:rsidRPr="002E2074">
        <w:rPr>
          <w:rFonts w:ascii="Arial" w:hAnsi="Arial" w:cs="Arial"/>
          <w:color w:val="000000" w:themeColor="text1"/>
          <w:sz w:val="20"/>
          <w:szCs w:val="20"/>
          <w:lang w:eastAsia="en-US"/>
        </w:rPr>
        <w:t xml:space="preserve"> proposta.</w:t>
      </w:r>
    </w:p>
    <w:p w14:paraId="4050D8C7" w14:textId="38A57ABB" w:rsidR="008A2C5D" w:rsidRPr="002E2074" w:rsidRDefault="00FF5D4D" w:rsidP="00097E40">
      <w:pPr>
        <w:numPr>
          <w:ilvl w:val="2"/>
          <w:numId w:val="10"/>
        </w:numPr>
        <w:spacing w:before="120" w:after="120" w:line="276" w:lineRule="auto"/>
        <w:ind w:left="0"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097E40">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1B66FF">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1B66FF">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097E40">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5ED47698" w:rsidR="005164CD" w:rsidRPr="00B63E51" w:rsidRDefault="005164CD" w:rsidP="00097E4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3B1426">
      <w:pPr>
        <w:pStyle w:val="Nivel01"/>
        <w:shd w:val="clear" w:color="auto" w:fill="F2F2F2" w:themeFill="background1" w:themeFillShade="F2"/>
        <w:ind w:left="0" w:firstLine="0"/>
        <w:rPr>
          <w:rFonts w:ascii="Arial" w:hAnsi="Arial" w:cs="Arial"/>
        </w:rPr>
      </w:pPr>
      <w:r w:rsidRPr="002E2074">
        <w:rPr>
          <w:rFonts w:ascii="Arial" w:hAnsi="Arial" w:cs="Arial"/>
          <w:lang w:eastAsia="en-US"/>
        </w:rPr>
        <w:t>DA HABILITAÇÃO</w:t>
      </w:r>
      <w:proofErr w:type="gramStart"/>
      <w:r w:rsidRPr="002E2074">
        <w:rPr>
          <w:rFonts w:ascii="Arial" w:hAnsi="Arial" w:cs="Arial"/>
          <w:lang w:eastAsia="en-US"/>
        </w:rPr>
        <w:t xml:space="preserve"> </w:t>
      </w:r>
      <w:r w:rsidR="00677831" w:rsidRPr="002E2074">
        <w:rPr>
          <w:rFonts w:ascii="Arial" w:hAnsi="Arial" w:cs="Arial"/>
          <w:lang w:eastAsia="en-US"/>
        </w:rPr>
        <w:t xml:space="preserve"> </w:t>
      </w:r>
    </w:p>
    <w:p w14:paraId="1AAE7D6C" w14:textId="245D752E" w:rsidR="006D28E7" w:rsidRPr="002E2074" w:rsidRDefault="006D28E7" w:rsidP="00097E40">
      <w:pPr>
        <w:pStyle w:val="Nivel01"/>
        <w:numPr>
          <w:ilvl w:val="1"/>
          <w:numId w:val="10"/>
        </w:numPr>
        <w:spacing w:line="276" w:lineRule="auto"/>
        <w:ind w:left="0" w:firstLine="0"/>
        <w:rPr>
          <w:rFonts w:ascii="Arial" w:hAnsi="Arial" w:cs="Arial"/>
          <w:b w:val="0"/>
          <w:lang w:eastAsia="ar-SA"/>
        </w:rPr>
      </w:pPr>
      <w:proofErr w:type="gramEnd"/>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a) SICAF;  </w:t>
      </w:r>
    </w:p>
    <w:p w14:paraId="4966B52A" w14:textId="5BA259F9"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3B1426">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097E40">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lastRenderedPageBreak/>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097E40">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2E2074" w:rsidRDefault="00B8044D"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2E2074">
        <w:rPr>
          <w:rFonts w:ascii="Arial" w:hAnsi="Arial" w:cs="Arial"/>
          <w:bCs/>
          <w:color w:val="000000"/>
          <w:sz w:val="20"/>
          <w:szCs w:val="20"/>
        </w:rPr>
        <w:t>arts</w:t>
      </w:r>
      <w:proofErr w:type="spellEnd"/>
      <w:r w:rsidRPr="002E2074">
        <w:rPr>
          <w:rFonts w:ascii="Arial" w:hAnsi="Arial" w:cs="Arial"/>
          <w:bCs/>
          <w:color w:val="000000"/>
          <w:sz w:val="20"/>
          <w:szCs w:val="20"/>
        </w:rPr>
        <w:t>. 44 e 45 da Lei Complementar nº 123, de 2006, seguindo-se a disciplina antes estabelecida para aceitação da proposta subsequente.</w:t>
      </w:r>
    </w:p>
    <w:p w14:paraId="3E702099" w14:textId="455B0C0D" w:rsidR="00AE645C" w:rsidRPr="002E2074" w:rsidRDefault="00BC22AB" w:rsidP="00097E40">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F02A44">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097E40">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097E40">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B63E51" w:rsidRDefault="00E32E9C" w:rsidP="00097E40">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r w:rsidRPr="00B63E51">
        <w:rPr>
          <w:rFonts w:ascii="Arial" w:hAnsi="Arial" w:cs="Arial"/>
          <w:color w:val="000000"/>
          <w:sz w:val="20"/>
          <w:szCs w:val="20"/>
        </w:rPr>
        <w:t>certidão(</w:t>
      </w:r>
      <w:proofErr w:type="spellStart"/>
      <w:r w:rsidRPr="00B63E51">
        <w:rPr>
          <w:rFonts w:ascii="Arial" w:hAnsi="Arial" w:cs="Arial"/>
          <w:color w:val="000000"/>
          <w:sz w:val="20"/>
          <w:szCs w:val="20"/>
        </w:rPr>
        <w:t>ões</w:t>
      </w:r>
      <w:proofErr w:type="spellEnd"/>
      <w:r w:rsidRPr="00B63E51">
        <w:rPr>
          <w:rFonts w:ascii="Arial" w:hAnsi="Arial" w:cs="Arial"/>
          <w:color w:val="000000"/>
          <w:sz w:val="20"/>
          <w:szCs w:val="20"/>
        </w:rPr>
        <w:t>) válida(s), conforme art. 43, §3º, do Decreto 10.024, de 2019.</w:t>
      </w:r>
    </w:p>
    <w:p w14:paraId="4D8F7D11" w14:textId="12E562AE" w:rsidR="00F86E68" w:rsidRPr="001833FE" w:rsidRDefault="00F86E68" w:rsidP="00097E40">
      <w:pPr>
        <w:pStyle w:val="PADRO"/>
        <w:keepNext w:val="0"/>
        <w:widowControl/>
        <w:numPr>
          <w:ilvl w:val="1"/>
          <w:numId w:val="10"/>
        </w:numPr>
        <w:spacing w:before="120" w:after="120"/>
        <w:ind w:left="0" w:firstLine="0"/>
        <w:rPr>
          <w:rFonts w:ascii="Arial" w:hAnsi="Arial" w:cs="Arial"/>
          <w:szCs w:val="20"/>
        </w:rPr>
      </w:pPr>
      <w:r w:rsidRPr="001833FE">
        <w:rPr>
          <w:rFonts w:ascii="Arial" w:hAnsi="Arial" w:cs="Arial"/>
          <w:color w:val="000000" w:themeColor="text1"/>
          <w:szCs w:val="20"/>
        </w:rPr>
        <w:t>Havendo a n</w:t>
      </w:r>
      <w:r w:rsidRPr="001833FE">
        <w:rPr>
          <w:rFonts w:ascii="Arial" w:hAnsi="Arial" w:cs="Arial"/>
          <w:color w:val="000000"/>
          <w:szCs w:val="20"/>
        </w:rPr>
        <w:t>ecessidade de envio de documentos de habilitação complementares</w:t>
      </w:r>
      <w:r w:rsidRPr="001833FE">
        <w:rPr>
          <w:rFonts w:ascii="Arial" w:hAnsi="Arial" w:cs="Arial"/>
          <w:color w:val="000000" w:themeColor="text1"/>
          <w:szCs w:val="20"/>
        </w:rPr>
        <w:t xml:space="preserve">, </w:t>
      </w:r>
      <w:r w:rsidRPr="001833FE">
        <w:rPr>
          <w:rFonts w:ascii="Arial" w:hAnsi="Arial" w:cs="Arial"/>
          <w:color w:val="000000"/>
          <w:szCs w:val="20"/>
        </w:rPr>
        <w:t>necessários à confirmação daqueles exigidos neste Edital e já apresentados, </w:t>
      </w:r>
      <w:r w:rsidRPr="001833FE">
        <w:rPr>
          <w:rFonts w:ascii="Arial" w:hAnsi="Arial" w:cs="Arial"/>
          <w:color w:val="000000" w:themeColor="text1"/>
          <w:szCs w:val="20"/>
        </w:rPr>
        <w:t xml:space="preserve">o licitante será convocado a encaminhá-los, </w:t>
      </w:r>
      <w:r w:rsidRPr="001833FE">
        <w:rPr>
          <w:rFonts w:ascii="Arial" w:hAnsi="Arial" w:cs="Arial"/>
          <w:color w:val="000000"/>
          <w:szCs w:val="20"/>
        </w:rPr>
        <w:t>em formato digital, via sistema,</w:t>
      </w:r>
      <w:r w:rsidRPr="001833FE">
        <w:rPr>
          <w:rFonts w:ascii="Arial" w:hAnsi="Arial" w:cs="Arial"/>
          <w:color w:val="000000" w:themeColor="text1"/>
          <w:szCs w:val="20"/>
        </w:rPr>
        <w:t xml:space="preserve"> </w:t>
      </w:r>
      <w:r w:rsidR="00D70876" w:rsidRPr="001833FE">
        <w:rPr>
          <w:rFonts w:ascii="Arial" w:hAnsi="Arial" w:cs="Arial"/>
          <w:color w:val="000000" w:themeColor="text1"/>
          <w:szCs w:val="20"/>
          <w:lang w:eastAsia="en-US"/>
        </w:rPr>
        <w:t>no prazo mínimo de 02 (duas) horas, máximo de 01 (um) dia útil</w:t>
      </w:r>
      <w:r w:rsidRPr="001833FE">
        <w:rPr>
          <w:rFonts w:ascii="Arial" w:hAnsi="Arial" w:cs="Arial"/>
          <w:color w:val="000000"/>
          <w:szCs w:val="20"/>
        </w:rPr>
        <w:t>, sob pena de inabilitação.</w:t>
      </w:r>
    </w:p>
    <w:p w14:paraId="5A67A11F" w14:textId="77777777" w:rsidR="00F86E68" w:rsidRPr="002E2074" w:rsidRDefault="00F86E68" w:rsidP="00097E40">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097E40">
      <w:pPr>
        <w:pStyle w:val="PargrafodaLista"/>
        <w:numPr>
          <w:ilvl w:val="2"/>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097E40">
      <w:pPr>
        <w:pStyle w:val="PargrafodaLista"/>
        <w:numPr>
          <w:ilvl w:val="1"/>
          <w:numId w:val="18"/>
        </w:numPr>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Ressalvado o disposto no item 5.3, os licitantes deverão encaminhar, nos termos deste Edital, a documentação relacionada nos itens a seguir, para fins de habilitação:</w:t>
      </w:r>
    </w:p>
    <w:p w14:paraId="78C4CC3A" w14:textId="77777777" w:rsidR="0050340D" w:rsidRPr="002C78B2" w:rsidRDefault="0050340D" w:rsidP="003B1426">
      <w:pPr>
        <w:pStyle w:val="PargrafodaLista"/>
        <w:spacing w:before="120" w:after="120" w:line="276" w:lineRule="auto"/>
        <w:ind w:left="0"/>
        <w:contextualSpacing w:val="0"/>
        <w:jc w:val="both"/>
        <w:rPr>
          <w:rFonts w:ascii="Arial" w:hAnsi="Arial" w:cs="Arial"/>
          <w:sz w:val="4"/>
          <w:szCs w:val="4"/>
          <w:lang w:eastAsia="ar-SA"/>
        </w:rPr>
      </w:pPr>
    </w:p>
    <w:p w14:paraId="2B32B427" w14:textId="3D69AE19"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60B71BAA" w:rsidR="00360444" w:rsidRDefault="00360444" w:rsidP="00097E40">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p>
    <w:p w14:paraId="133C8257" w14:textId="5FBE20FA" w:rsidR="008C6874"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B63E51">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B63E51">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B63E5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B63E51">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B63E51">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B63E51">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B63E51">
      <w:pPr>
        <w:numPr>
          <w:ilvl w:val="2"/>
          <w:numId w:val="10"/>
        </w:numPr>
        <w:tabs>
          <w:tab w:val="left" w:pos="709"/>
        </w:tabs>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13A1463A" w:rsidR="00A36AB7" w:rsidRPr="00B63E51" w:rsidRDefault="002B7727" w:rsidP="00B63E51">
      <w:pPr>
        <w:numPr>
          <w:ilvl w:val="2"/>
          <w:numId w:val="10"/>
        </w:numPr>
        <w:tabs>
          <w:tab w:val="left" w:pos="709"/>
        </w:tabs>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lastRenderedPageBreak/>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55B937C0" w:rsidR="00405763" w:rsidRPr="002E2074" w:rsidRDefault="00491F90" w:rsidP="00097E40">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0168A2">
        <w:rPr>
          <w:rFonts w:ascii="Arial" w:hAnsi="Arial" w:cs="Arial"/>
          <w:color w:val="000000"/>
          <w:sz w:val="20"/>
          <w:szCs w:val="20"/>
        </w:rPr>
        <w:t>:</w:t>
      </w:r>
    </w:p>
    <w:p w14:paraId="5CC641B4" w14:textId="378D130D" w:rsidR="00CA24FB" w:rsidRPr="002E2074" w:rsidRDefault="00CA24FB" w:rsidP="00BD397A">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BD397A">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530E93D" w:rsidR="00CA24FB" w:rsidRPr="002E2074" w:rsidRDefault="00BD397A"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Pr>
          <w:rFonts w:ascii="Arial" w:hAnsi="Arial" w:cs="Arial"/>
          <w:bCs/>
          <w:iCs/>
          <w:color w:val="000000"/>
          <w:sz w:val="20"/>
          <w:szCs w:val="20"/>
        </w:rPr>
        <w:t>n</w:t>
      </w:r>
      <w:r w:rsidR="0045133B" w:rsidRPr="002E2074">
        <w:rPr>
          <w:rFonts w:ascii="Arial" w:hAnsi="Arial" w:cs="Arial"/>
          <w:bCs/>
          <w:iCs/>
          <w:color w:val="000000"/>
          <w:sz w:val="20"/>
          <w:szCs w:val="20"/>
        </w:rPr>
        <w:t>o caso de fornecimento</w:t>
      </w:r>
      <w:r w:rsidR="0045133B"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7BF08B41" w:rsidR="00405763" w:rsidRPr="002E2074" w:rsidRDefault="00BD397A" w:rsidP="00BD397A">
      <w:pPr>
        <w:pStyle w:val="PargrafodaLista"/>
        <w:numPr>
          <w:ilvl w:val="3"/>
          <w:numId w:val="10"/>
        </w:numPr>
        <w:tabs>
          <w:tab w:val="left" w:pos="851"/>
        </w:tabs>
        <w:spacing w:before="120" w:after="120" w:line="276" w:lineRule="auto"/>
        <w:ind w:left="0" w:firstLine="0"/>
        <w:contextualSpacing w:val="0"/>
        <w:jc w:val="both"/>
        <w:rPr>
          <w:rFonts w:ascii="Arial" w:hAnsi="Arial" w:cs="Arial"/>
          <w:color w:val="000000"/>
          <w:sz w:val="20"/>
          <w:szCs w:val="20"/>
        </w:rPr>
      </w:pPr>
      <w:proofErr w:type="gramStart"/>
      <w:r>
        <w:rPr>
          <w:rFonts w:ascii="Arial" w:hAnsi="Arial" w:cs="Arial"/>
          <w:color w:val="000000"/>
          <w:sz w:val="20"/>
          <w:szCs w:val="20"/>
          <w:lang w:eastAsia="en-US"/>
        </w:rPr>
        <w:t>c</w:t>
      </w:r>
      <w:r w:rsidR="003629E4" w:rsidRPr="002E2074">
        <w:rPr>
          <w:rFonts w:ascii="Arial" w:hAnsi="Arial" w:cs="Arial"/>
          <w:color w:val="000000"/>
          <w:sz w:val="20"/>
          <w:szCs w:val="20"/>
          <w:lang w:eastAsia="en-US"/>
        </w:rPr>
        <w:t>aso</w:t>
      </w:r>
      <w:proofErr w:type="gramEnd"/>
      <w:r w:rsidR="003629E4" w:rsidRPr="002E2074">
        <w:rPr>
          <w:rFonts w:ascii="Arial" w:hAnsi="Arial" w:cs="Arial"/>
          <w:color w:val="000000"/>
          <w:sz w:val="20"/>
          <w:szCs w:val="20"/>
          <w:lang w:eastAsia="en-US"/>
        </w:rPr>
        <w:t xml:space="preserve">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45277D63" w:rsidR="00CA24FB" w:rsidRDefault="00BD397A" w:rsidP="00BD397A">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p w14:paraId="3BED2B13" w14:textId="77777777" w:rsidR="00982A51" w:rsidRPr="002E2074" w:rsidRDefault="00982A51" w:rsidP="003B1426">
      <w:pPr>
        <w:tabs>
          <w:tab w:val="left" w:pos="1440"/>
        </w:tabs>
        <w:autoSpaceDE w:val="0"/>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3B1426">
            <w:pPr>
              <w:tabs>
                <w:tab w:val="left" w:pos="1440"/>
              </w:tabs>
              <w:autoSpaceDE w:val="0"/>
              <w:snapToGrid w:val="0"/>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3B1426">
            <w:pPr>
              <w:tabs>
                <w:tab w:val="left" w:pos="1440"/>
              </w:tabs>
              <w:autoSpaceDE w:val="0"/>
              <w:snapToGrid w:val="0"/>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3B1426">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3B1426">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3B1426">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3B1426">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5C7F4B50" w14:textId="77777777" w:rsidR="004F1294" w:rsidRPr="002E2074" w:rsidRDefault="004F1294" w:rsidP="003B1426">
      <w:pPr>
        <w:tabs>
          <w:tab w:val="left" w:pos="1440"/>
        </w:tabs>
        <w:autoSpaceDE w:val="0"/>
        <w:snapToGrid w:val="0"/>
        <w:spacing w:before="120" w:after="120" w:line="276" w:lineRule="auto"/>
        <w:jc w:val="both"/>
        <w:rPr>
          <w:rFonts w:ascii="Arial" w:hAnsi="Arial" w:cs="Arial"/>
          <w:color w:val="000000"/>
          <w:sz w:val="20"/>
          <w:szCs w:val="20"/>
        </w:rPr>
      </w:pPr>
    </w:p>
    <w:p w14:paraId="477EE4DF" w14:textId="3F9959AF" w:rsidR="00CA24FB" w:rsidRPr="002E2074" w:rsidRDefault="004A5C6B" w:rsidP="004A5C6B">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Pr>
          <w:rFonts w:ascii="Arial" w:hAnsi="Arial" w:cs="Arial"/>
          <w:bCs/>
          <w:sz w:val="20"/>
          <w:szCs w:val="20"/>
        </w:rPr>
        <w:t>a</w:t>
      </w:r>
      <w:r w:rsidR="00AD1F3E" w:rsidRPr="002E2074">
        <w:rPr>
          <w:rFonts w:ascii="Arial" w:hAnsi="Arial" w:cs="Arial"/>
          <w:bCs/>
          <w:sz w:val="20"/>
          <w:szCs w:val="20"/>
        </w:rPr>
        <w:t xml:space="preserve">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resultado inferior ou igual a 1(um) em qualquer dos índices de</w:t>
      </w:r>
      <w:r w:rsidR="00CA24FB" w:rsidRPr="002E2074">
        <w:rPr>
          <w:rFonts w:ascii="Arial" w:hAnsi="Arial" w:cs="Arial"/>
          <w:bCs/>
          <w:sz w:val="20"/>
          <w:szCs w:val="20"/>
        </w:rPr>
        <w:t xml:space="preserve"> Liquidez Geral (LG), Solvência Geral (SG) e Liquidez Corrente (LC), deverão comprovar</w:t>
      </w:r>
      <w:r w:rsidR="00AD1F3E"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0366CC">
        <w:rPr>
          <w:rFonts w:ascii="Arial" w:hAnsi="Arial" w:cs="Arial"/>
          <w:bCs/>
          <w:sz w:val="20"/>
          <w:szCs w:val="20"/>
        </w:rPr>
        <w:t xml:space="preserve"> </w:t>
      </w:r>
      <w:r w:rsidR="000366CC" w:rsidRPr="000366CC">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7B1E3BE1" w:rsidR="00581492" w:rsidRPr="002E2074" w:rsidRDefault="002D5122" w:rsidP="00097E40">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0168A2">
        <w:rPr>
          <w:rFonts w:ascii="Arial" w:hAnsi="Arial" w:cs="Arial"/>
          <w:b/>
          <w:bCs/>
          <w:iCs/>
          <w:color w:val="000000"/>
          <w:sz w:val="20"/>
          <w:szCs w:val="20"/>
        </w:rPr>
        <w:t>:</w:t>
      </w:r>
    </w:p>
    <w:p w14:paraId="74327985" w14:textId="3B9B2D91" w:rsidR="00CA24FB" w:rsidRPr="002E2074" w:rsidRDefault="00CA24FB" w:rsidP="00537E7D">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54E96011" w:rsidR="007E3133" w:rsidRPr="002E2074" w:rsidRDefault="007E3133" w:rsidP="00537E7D">
      <w:pPr>
        <w:pStyle w:val="PargrafodaLista"/>
        <w:numPr>
          <w:ilvl w:val="1"/>
          <w:numId w:val="10"/>
        </w:numPr>
        <w:tabs>
          <w:tab w:val="left" w:pos="709"/>
        </w:tabs>
        <w:autoSpaceDE w:val="0"/>
        <w:snapToGrid w:val="0"/>
        <w:spacing w:before="120" w:after="120" w:line="276" w:lineRule="auto"/>
        <w:ind w:left="0" w:firstLine="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537E7D">
      <w:pPr>
        <w:pStyle w:val="PargrafodaLista"/>
        <w:numPr>
          <w:ilvl w:val="1"/>
          <w:numId w:val="10"/>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097E40">
      <w:pPr>
        <w:pStyle w:val="PargrafodaLista"/>
        <w:numPr>
          <w:ilvl w:val="2"/>
          <w:numId w:val="19"/>
        </w:numPr>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lastRenderedPageBreak/>
        <w:t>A declaração do vencedor acontecerá no momento imediatamente posterior à fase de habilitação.</w:t>
      </w:r>
    </w:p>
    <w:p w14:paraId="31F0AB10" w14:textId="3719B7D0"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3B1426">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65E73690" w14:textId="77777777" w:rsidR="005E75AD" w:rsidRPr="00726DF2" w:rsidRDefault="005E75AD" w:rsidP="00097E40">
      <w:pPr>
        <w:numPr>
          <w:ilvl w:val="1"/>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726DF2">
        <w:rPr>
          <w:rFonts w:ascii="Arial" w:hAnsi="Arial" w:cs="Arial"/>
          <w:color w:val="000000"/>
          <w:sz w:val="20"/>
          <w:szCs w:val="20"/>
        </w:rPr>
        <w:t>sob pena</w:t>
      </w:r>
      <w:proofErr w:type="gramEnd"/>
      <w:r w:rsidRPr="00726DF2">
        <w:rPr>
          <w:rFonts w:ascii="Arial" w:hAnsi="Arial" w:cs="Arial"/>
          <w:color w:val="000000"/>
          <w:sz w:val="20"/>
          <w:szCs w:val="20"/>
        </w:rPr>
        <w:t xml:space="preserve"> de inabilitação, além da aplicação das sanções cabíveis.</w:t>
      </w:r>
    </w:p>
    <w:p w14:paraId="69DEF140" w14:textId="4F9956AD" w:rsidR="002D14AB" w:rsidRPr="00726DF2" w:rsidRDefault="005E75AD" w:rsidP="00097E40">
      <w:pPr>
        <w:numPr>
          <w:ilvl w:val="2"/>
          <w:numId w:val="10"/>
        </w:numPr>
        <w:spacing w:before="120" w:after="120" w:line="276" w:lineRule="auto"/>
        <w:ind w:left="0" w:firstLine="0"/>
        <w:jc w:val="both"/>
        <w:rPr>
          <w:rFonts w:ascii="Arial" w:hAnsi="Arial" w:cs="Arial"/>
          <w:color w:val="000000"/>
          <w:sz w:val="20"/>
          <w:szCs w:val="20"/>
        </w:rPr>
      </w:pPr>
      <w:r w:rsidRPr="00726DF2">
        <w:rPr>
          <w:rFonts w:ascii="Arial" w:hAnsi="Arial" w:cs="Arial"/>
          <w:color w:val="000000"/>
          <w:sz w:val="20"/>
          <w:szCs w:val="20"/>
        </w:rPr>
        <w:t>Não havendo a comprovação cumulativa dos requisitos de habilitação, a inabilitação recairá sobre o(s) item(</w:t>
      </w:r>
      <w:proofErr w:type="spellStart"/>
      <w:r w:rsidRPr="00726DF2">
        <w:rPr>
          <w:rFonts w:ascii="Arial" w:hAnsi="Arial" w:cs="Arial"/>
          <w:color w:val="000000"/>
          <w:sz w:val="20"/>
          <w:szCs w:val="20"/>
        </w:rPr>
        <w:t>ns</w:t>
      </w:r>
      <w:proofErr w:type="spellEnd"/>
      <w:r w:rsidRPr="00726DF2">
        <w:rPr>
          <w:rFonts w:ascii="Arial" w:hAnsi="Arial" w:cs="Arial"/>
          <w:color w:val="000000"/>
          <w:sz w:val="20"/>
          <w:szCs w:val="20"/>
        </w:rPr>
        <w:t>) de menor(es) valor(es) cuja retirada(s) seja(m) suficiente(s) para a habilitação do licitante nos remanescentes.</w:t>
      </w:r>
    </w:p>
    <w:p w14:paraId="1127DF29" w14:textId="14EB415A" w:rsidR="002D6984" w:rsidRDefault="004617D7"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E42768" w:rsidRDefault="002D14AB" w:rsidP="003B1426">
      <w:pPr>
        <w:pStyle w:val="Nivel01"/>
        <w:shd w:val="clear" w:color="auto" w:fill="F2F2F2" w:themeFill="background1" w:themeFillShade="F2"/>
        <w:ind w:left="0" w:firstLine="0"/>
        <w:rPr>
          <w:rFonts w:ascii="Arial" w:hAnsi="Arial" w:cs="Arial"/>
          <w:iCs/>
          <w:color w:val="auto"/>
          <w:lang w:eastAsia="en-US"/>
        </w:rPr>
      </w:pPr>
      <w:r w:rsidRPr="00E42768">
        <w:rPr>
          <w:rFonts w:ascii="Arial" w:hAnsi="Arial" w:cs="Arial"/>
          <w:iCs/>
          <w:color w:val="auto"/>
          <w:lang w:eastAsia="en-US"/>
        </w:rPr>
        <w:t xml:space="preserve">DO </w:t>
      </w:r>
      <w:r w:rsidRPr="00E42768">
        <w:rPr>
          <w:rFonts w:ascii="Arial" w:hAnsi="Arial" w:cs="Arial"/>
          <w:iCs/>
          <w:color w:val="auto"/>
        </w:rPr>
        <w:t>ENCAMINHAMENTO</w:t>
      </w:r>
      <w:r w:rsidRPr="00E42768">
        <w:rPr>
          <w:rFonts w:ascii="Arial" w:hAnsi="Arial" w:cs="Arial"/>
          <w:iCs/>
          <w:color w:val="auto"/>
          <w:lang w:eastAsia="en-US"/>
        </w:rPr>
        <w:t xml:space="preserve"> DA PROPOSTA VENCEDORA</w:t>
      </w:r>
    </w:p>
    <w:p w14:paraId="39638DD7" w14:textId="02F0423E" w:rsidR="002D14AB" w:rsidRPr="00014448" w:rsidRDefault="002D14AB" w:rsidP="00097E40">
      <w:pPr>
        <w:pStyle w:val="PargrafodaLista"/>
        <w:numPr>
          <w:ilvl w:val="1"/>
          <w:numId w:val="10"/>
        </w:numPr>
        <w:spacing w:before="120" w:after="120" w:line="276" w:lineRule="auto"/>
        <w:ind w:left="0" w:firstLine="0"/>
        <w:jc w:val="both"/>
        <w:rPr>
          <w:rFonts w:ascii="Arial" w:hAnsi="Arial" w:cs="Arial"/>
          <w:i/>
          <w:color w:val="FF0000"/>
          <w:sz w:val="20"/>
          <w:szCs w:val="20"/>
        </w:rPr>
      </w:pPr>
      <w:r w:rsidRPr="00014448">
        <w:rPr>
          <w:rFonts w:ascii="Arial" w:hAnsi="Arial" w:cs="Arial"/>
          <w:color w:val="000000"/>
          <w:sz w:val="20"/>
          <w:szCs w:val="20"/>
        </w:rPr>
        <w:t>A proposta final do licitante declarado vencedor deverá ser encaminhada no prazo</w:t>
      </w:r>
      <w:r w:rsidR="00E42768" w:rsidRPr="00014448">
        <w:rPr>
          <w:rFonts w:ascii="Arial" w:hAnsi="Arial" w:cs="Arial"/>
          <w:color w:val="000000"/>
          <w:sz w:val="20"/>
          <w:szCs w:val="20"/>
        </w:rPr>
        <w:t xml:space="preserve"> mínimo de 02 (duas)</w:t>
      </w:r>
      <w:r w:rsidRPr="00014448">
        <w:rPr>
          <w:rFonts w:ascii="Arial" w:hAnsi="Arial" w:cs="Arial"/>
          <w:color w:val="000000"/>
          <w:sz w:val="20"/>
          <w:szCs w:val="20"/>
        </w:rPr>
        <w:t xml:space="preserve"> horas,</w:t>
      </w:r>
      <w:r w:rsidR="00E42768" w:rsidRPr="00014448">
        <w:rPr>
          <w:rFonts w:ascii="Arial" w:hAnsi="Arial" w:cs="Arial"/>
          <w:color w:val="000000"/>
          <w:sz w:val="20"/>
          <w:szCs w:val="20"/>
        </w:rPr>
        <w:t xml:space="preserve"> máximo de 01 (um) dia útil</w:t>
      </w:r>
      <w:r w:rsidR="00EB1C21" w:rsidRPr="00014448">
        <w:rPr>
          <w:rFonts w:ascii="Arial" w:hAnsi="Arial" w:cs="Arial"/>
          <w:color w:val="000000"/>
          <w:sz w:val="20"/>
          <w:szCs w:val="20"/>
        </w:rPr>
        <w:t>,</w:t>
      </w:r>
      <w:r w:rsidRPr="00014448">
        <w:rPr>
          <w:rFonts w:ascii="Arial" w:hAnsi="Arial" w:cs="Arial"/>
          <w:color w:val="000000"/>
          <w:sz w:val="20"/>
          <w:szCs w:val="20"/>
        </w:rPr>
        <w:t xml:space="preserve"> a contar da solicitação do Pregoeiro no sistema eletrônico e deverá:</w:t>
      </w:r>
    </w:p>
    <w:p w14:paraId="5629F05B" w14:textId="197DDF46" w:rsidR="00014448" w:rsidRPr="00014448" w:rsidRDefault="00014448" w:rsidP="00097E40">
      <w:pPr>
        <w:pStyle w:val="PargrafodaLista"/>
        <w:numPr>
          <w:ilvl w:val="2"/>
          <w:numId w:val="10"/>
        </w:numPr>
        <w:spacing w:before="120" w:after="120" w:line="276" w:lineRule="auto"/>
        <w:ind w:left="0" w:firstLine="0"/>
        <w:jc w:val="both"/>
        <w:rPr>
          <w:rFonts w:ascii="Arial" w:hAnsi="Arial" w:cs="Arial"/>
          <w:color w:val="000000"/>
          <w:sz w:val="20"/>
          <w:szCs w:val="20"/>
        </w:rPr>
      </w:pPr>
      <w:r w:rsidRPr="00014448">
        <w:rPr>
          <w:rFonts w:ascii="Arial" w:hAnsi="Arial" w:cs="Arial"/>
          <w:color w:val="000000"/>
          <w:sz w:val="20"/>
          <w:szCs w:val="20"/>
        </w:rPr>
        <w:t>o prazo estabelecido pelo Pregoeiro poderá ser prorrogado por solicitação escrita e justificada do licitante, formulada antes de findo o prazo estabelecido, e formalmente aceita pelo Pregoeiro.</w:t>
      </w:r>
    </w:p>
    <w:p w14:paraId="6D0B2F91" w14:textId="77777777" w:rsidR="002D14AB" w:rsidRPr="00E42768" w:rsidRDefault="002D14AB" w:rsidP="00097E40">
      <w:pPr>
        <w:numPr>
          <w:ilvl w:val="2"/>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conter a indicação do banco, número da conta e agência do licitante vencedor, para fins de pagamento.</w:t>
      </w:r>
    </w:p>
    <w:p w14:paraId="612CB41A" w14:textId="77777777" w:rsidR="002D14AB" w:rsidRPr="00E42768" w:rsidRDefault="002D14AB" w:rsidP="00097E40">
      <w:pPr>
        <w:pStyle w:val="PargrafodaLista"/>
        <w:numPr>
          <w:ilvl w:val="1"/>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42768" w:rsidRDefault="002D14AB" w:rsidP="00097E40">
      <w:pPr>
        <w:numPr>
          <w:ilvl w:val="2"/>
          <w:numId w:val="10"/>
        </w:numPr>
        <w:spacing w:before="120" w:after="120" w:line="276" w:lineRule="auto"/>
        <w:ind w:left="0" w:firstLine="0"/>
        <w:jc w:val="both"/>
        <w:rPr>
          <w:rFonts w:ascii="Arial" w:hAnsi="Arial" w:cs="Arial"/>
          <w:color w:val="000000"/>
          <w:sz w:val="20"/>
          <w:szCs w:val="20"/>
        </w:rPr>
      </w:pPr>
      <w:r w:rsidRPr="00E42768">
        <w:rPr>
          <w:rFonts w:ascii="Arial" w:hAnsi="Arial" w:cs="Arial"/>
          <w:color w:val="000000"/>
          <w:sz w:val="20"/>
          <w:szCs w:val="20"/>
        </w:rPr>
        <w:t>Todas as especificações do objeto contidas na proposta, tais como marca, modelo, tipo, fabricante e procedência, vinculam a Contratada.</w:t>
      </w:r>
    </w:p>
    <w:p w14:paraId="5C88D3A8" w14:textId="49C69524"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097E40">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7E70EF7B" w:rsidR="00D942C4" w:rsidRPr="00473687" w:rsidRDefault="002D14AB" w:rsidP="00097E40">
      <w:pPr>
        <w:pStyle w:val="PargrafodaLista"/>
        <w:numPr>
          <w:ilvl w:val="1"/>
          <w:numId w:val="10"/>
        </w:numPr>
        <w:spacing w:before="120" w:after="120" w:line="276" w:lineRule="auto"/>
        <w:ind w:left="0" w:firstLine="0"/>
        <w:jc w:val="both"/>
        <w:rPr>
          <w:rFonts w:ascii="Arial" w:hAnsi="Arial" w:cs="Arial"/>
          <w:sz w:val="20"/>
          <w:szCs w:val="20"/>
        </w:rPr>
      </w:pPr>
      <w:r w:rsidRPr="00473687">
        <w:rPr>
          <w:rFonts w:ascii="Arial" w:hAnsi="Arial" w:cs="Arial"/>
          <w:sz w:val="20"/>
          <w:szCs w:val="20"/>
        </w:rPr>
        <w:lastRenderedPageBreak/>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097E40">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DOS RECURSOS</w:t>
      </w:r>
    </w:p>
    <w:p w14:paraId="6AF54CFB"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005B8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F304C1C" w:rsidR="00094A8E" w:rsidRDefault="00094A8E" w:rsidP="00097E40">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3B1426">
      <w:pPr>
        <w:pStyle w:val="Nivel01"/>
        <w:shd w:val="clear" w:color="auto" w:fill="F2F2F2" w:themeFill="background1" w:themeFillShade="F2"/>
        <w:ind w:left="0" w:firstLine="0"/>
        <w:rPr>
          <w:rFonts w:ascii="Arial" w:hAnsi="Arial" w:cs="Arial"/>
          <w:lang w:eastAsia="en-US"/>
        </w:rPr>
      </w:pPr>
      <w:r w:rsidRPr="002E2074">
        <w:rPr>
          <w:rFonts w:ascii="Arial" w:hAnsi="Arial" w:cs="Arial"/>
          <w:lang w:eastAsia="en-US"/>
        </w:rPr>
        <w:t>DA REABERTURA DA SESSÃO PÚBLICA</w:t>
      </w:r>
    </w:p>
    <w:p w14:paraId="19A43601"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097E40">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097E40">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FEE73BA" w:rsidR="00DB47E5" w:rsidRDefault="005273E0" w:rsidP="00E82645">
      <w:pPr>
        <w:pStyle w:val="Nivel01"/>
        <w:keepNext w:val="0"/>
        <w:keepLines w:val="0"/>
        <w:widowControl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E82645">
      <w:pPr>
        <w:pStyle w:val="PargrafodaLista"/>
        <w:widowControl w:val="0"/>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3F7442C5" w:rsidR="00CA24FB" w:rsidRDefault="00CA24FB" w:rsidP="00E82645">
      <w:pPr>
        <w:pStyle w:val="PargrafodaLista"/>
        <w:widowControl w:val="0"/>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 xml:space="preserve">Após a fase recursal, constatada a regularidade dos atos praticados, a autoridade competente homologará o procedimento licitatório. </w:t>
      </w:r>
    </w:p>
    <w:p w14:paraId="467D3982" w14:textId="018B728B" w:rsidR="00FF5D4D" w:rsidRPr="002E2074" w:rsidRDefault="00FF5D4D" w:rsidP="00E82645">
      <w:pPr>
        <w:pStyle w:val="Nivel01"/>
        <w:keepNext w:val="0"/>
        <w:keepLines w:val="0"/>
        <w:widowControl w:val="0"/>
        <w:shd w:val="clear" w:color="auto" w:fill="F2F2F2" w:themeFill="background1" w:themeFillShade="F2"/>
        <w:ind w:left="0" w:firstLine="0"/>
        <w:rPr>
          <w:rFonts w:ascii="Arial" w:hAnsi="Arial" w:cs="Arial"/>
          <w:i/>
          <w:iCs/>
          <w:color w:val="FF0000"/>
        </w:rPr>
      </w:pPr>
      <w:r w:rsidRPr="00023012">
        <w:rPr>
          <w:rFonts w:ascii="Arial" w:hAnsi="Arial" w:cs="Arial"/>
          <w:color w:val="auto"/>
        </w:rPr>
        <w:t>DA GARANTIA CONTRATUAL DOS BENS</w:t>
      </w:r>
      <w:r w:rsidRPr="002E2074">
        <w:rPr>
          <w:rFonts w:ascii="Arial" w:hAnsi="Arial" w:cs="Arial"/>
          <w:i/>
          <w:iCs/>
          <w:color w:val="FF0000"/>
        </w:rPr>
        <w:t xml:space="preserve"> </w:t>
      </w:r>
    </w:p>
    <w:p w14:paraId="0C560D5C" w14:textId="70C47B78" w:rsidR="00537E7D" w:rsidRDefault="00FF5D4D" w:rsidP="00E82645">
      <w:pPr>
        <w:pStyle w:val="Nivel01"/>
        <w:keepNext w:val="0"/>
        <w:keepLines w:val="0"/>
        <w:widowControl w:val="0"/>
        <w:numPr>
          <w:ilvl w:val="1"/>
          <w:numId w:val="10"/>
        </w:numPr>
        <w:ind w:left="0" w:firstLine="0"/>
        <w:rPr>
          <w:rFonts w:ascii="Arial" w:eastAsia="Arial" w:hAnsi="Arial" w:cs="Arial"/>
          <w:b w:val="0"/>
        </w:rPr>
      </w:pPr>
      <w:r w:rsidRPr="002E2074">
        <w:rPr>
          <w:rFonts w:ascii="Arial" w:hAnsi="Arial" w:cs="Arial"/>
          <w:b w:val="0"/>
          <w:i/>
          <w:iCs/>
          <w:color w:val="FF0000"/>
        </w:rPr>
        <w:t xml:space="preserve"> </w:t>
      </w:r>
      <w:r w:rsidRPr="00656A7D">
        <w:rPr>
          <w:rFonts w:ascii="Arial" w:eastAsia="Arial" w:hAnsi="Arial" w:cs="Arial"/>
          <w:b w:val="0"/>
        </w:rPr>
        <w:t>Não haverá exigência de garantia contratual dos bens fornecidos na presente contratação.</w:t>
      </w:r>
    </w:p>
    <w:p w14:paraId="76131863" w14:textId="6CE8D917" w:rsidR="00CA24FB" w:rsidRPr="00FF2B42"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DO TERMO DE CONTRATO OU INSTRUMENTO EQUIVALENTE</w:t>
      </w:r>
    </w:p>
    <w:p w14:paraId="694AA5C0" w14:textId="16F1B09E" w:rsidR="00D64482" w:rsidRPr="00FF2B42" w:rsidRDefault="009F3CA2" w:rsidP="00E82645">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329CD55C" w:rsidR="00D64482" w:rsidRPr="00FF2B42" w:rsidRDefault="00D64482" w:rsidP="00E82645">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de </w:t>
      </w:r>
      <w:r w:rsidR="00656A7D">
        <w:rPr>
          <w:rFonts w:ascii="Arial" w:eastAsia="Arial" w:hAnsi="Arial" w:cs="Arial"/>
          <w:b w:val="0"/>
        </w:rPr>
        <w:t>05 (cinco)</w:t>
      </w:r>
      <w:r w:rsidRPr="00FF2B42">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740E9415" w:rsidR="00CA24FB" w:rsidRPr="00FF2B42" w:rsidRDefault="00CA24FB" w:rsidP="00E82645">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de </w:t>
      </w:r>
      <w:r w:rsidR="00656A7D">
        <w:rPr>
          <w:rFonts w:ascii="Arial" w:eastAsia="Arial" w:hAnsi="Arial" w:cs="Arial"/>
          <w:b w:val="0"/>
        </w:rPr>
        <w:t>05</w:t>
      </w:r>
      <w:r w:rsidRPr="00FF2B42">
        <w:rPr>
          <w:rFonts w:ascii="Arial" w:eastAsia="Arial" w:hAnsi="Arial" w:cs="Arial"/>
          <w:b w:val="0"/>
        </w:rPr>
        <w:t xml:space="preserve"> </w:t>
      </w:r>
      <w:r w:rsidR="00656A7D">
        <w:rPr>
          <w:rFonts w:ascii="Arial" w:eastAsia="Arial" w:hAnsi="Arial" w:cs="Arial"/>
          <w:b w:val="0"/>
        </w:rPr>
        <w:t>(cinco)</w:t>
      </w:r>
      <w:r w:rsidRPr="00FF2B42">
        <w:rPr>
          <w:rFonts w:ascii="Arial" w:eastAsia="Arial" w:hAnsi="Arial" w:cs="Arial"/>
          <w:b w:val="0"/>
        </w:rPr>
        <w:t xml:space="preserve"> dias</w:t>
      </w:r>
      <w:r w:rsidR="00656A7D">
        <w:rPr>
          <w:rFonts w:ascii="Arial" w:eastAsia="Arial" w:hAnsi="Arial" w:cs="Arial"/>
          <w:b w:val="0"/>
        </w:rPr>
        <w:t xml:space="preserve"> úteis</w:t>
      </w:r>
      <w:r w:rsidRPr="00FF2B42">
        <w:rPr>
          <w:rFonts w:ascii="Arial" w:eastAsia="Arial" w:hAnsi="Arial" w:cs="Arial"/>
          <w:b w:val="0"/>
        </w:rPr>
        <w:t xml:space="preserve">, a contar da data de seu recebimento. </w:t>
      </w:r>
    </w:p>
    <w:p w14:paraId="42C39D52" w14:textId="5D19A6FD" w:rsidR="00CA24FB" w:rsidRPr="00FF2B42" w:rsidRDefault="009731EC" w:rsidP="00E82645">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1185ECA2" w14:textId="52FBA998" w:rsidR="0027381F" w:rsidRPr="00181A41" w:rsidRDefault="0027381F" w:rsidP="00E82645">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E82645">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E82645">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24FFBDDA" w:rsidR="0027381F" w:rsidRPr="00FF2B42" w:rsidRDefault="0027381F" w:rsidP="00E82645">
      <w:pPr>
        <w:pStyle w:val="PargrafodaLista"/>
        <w:widowControl w:val="0"/>
        <w:numPr>
          <w:ilvl w:val="2"/>
          <w:numId w:val="13"/>
        </w:numPr>
        <w:spacing w:before="120" w:after="120" w:line="276" w:lineRule="auto"/>
        <w:ind w:left="0" w:firstLine="0"/>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1384D0CF" w14:textId="63072ABF" w:rsidR="0027381F" w:rsidRPr="00FF2B42" w:rsidRDefault="0027381F" w:rsidP="00E82645">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Previamente à contratação</w:t>
      </w:r>
      <w:r w:rsidR="00CA60F7">
        <w:rPr>
          <w:rFonts w:ascii="Arial" w:eastAsia="Arial" w:hAnsi="Arial" w:cs="Arial"/>
          <w:b w:val="0"/>
        </w:rPr>
        <w:t>,</w:t>
      </w:r>
      <w:r w:rsidRPr="00FF2B42">
        <w:rPr>
          <w:rFonts w:ascii="Arial" w:eastAsia="Arial" w:hAnsi="Arial" w:cs="Arial"/>
          <w:b w:val="0"/>
        </w:rPr>
        <w:t xml:space="preserve">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E82645">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E82645">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E82645">
      <w:pPr>
        <w:widowControl w:val="0"/>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6861184B" w:rsidR="00D64482" w:rsidRPr="00537E7D" w:rsidRDefault="00862ACD" w:rsidP="00E82645">
      <w:pPr>
        <w:widowControl w:val="0"/>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w:t>
      </w:r>
      <w:r w:rsidRPr="002E2074">
        <w:rPr>
          <w:rFonts w:ascii="Arial" w:hAnsi="Arial" w:cs="Arial"/>
          <w:color w:val="000000"/>
          <w:sz w:val="20"/>
          <w:szCs w:val="20"/>
        </w:rPr>
        <w:lastRenderedPageBreak/>
        <w:t>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E82645">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E82645">
      <w:pPr>
        <w:widowControl w:val="0"/>
        <w:rPr>
          <w:rFonts w:ascii="Arial" w:hAnsi="Arial" w:cs="Arial"/>
          <w:sz w:val="20"/>
          <w:szCs w:val="20"/>
        </w:rPr>
      </w:pPr>
    </w:p>
    <w:p w14:paraId="4F858364" w14:textId="77777777" w:rsidR="00C80554" w:rsidRPr="002E2074" w:rsidRDefault="00C80554" w:rsidP="00E82645">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57C356A8" w14:textId="77777777" w:rsidR="00C80554" w:rsidRPr="002E2074" w:rsidRDefault="00C80554" w:rsidP="00E82645">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69EF2071" w14:textId="77777777" w:rsidR="00C80554" w:rsidRPr="002E2074" w:rsidRDefault="00C80554" w:rsidP="00E82645">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7D5D8774" w14:textId="77777777" w:rsidR="00C80554" w:rsidRPr="002E2074" w:rsidRDefault="00C80554" w:rsidP="00E82645">
      <w:pPr>
        <w:pStyle w:val="PargrafodaLista"/>
        <w:widowControl w:val="0"/>
        <w:numPr>
          <w:ilvl w:val="0"/>
          <w:numId w:val="15"/>
        </w:numPr>
        <w:spacing w:before="120" w:after="120" w:line="276" w:lineRule="auto"/>
        <w:ind w:left="0" w:firstLine="0"/>
        <w:contextualSpacing w:val="0"/>
        <w:jc w:val="both"/>
        <w:rPr>
          <w:rFonts w:ascii="Arial" w:hAnsi="Arial" w:cs="Arial"/>
          <w:vanish/>
          <w:color w:val="000000"/>
          <w:sz w:val="20"/>
          <w:szCs w:val="20"/>
        </w:rPr>
      </w:pPr>
    </w:p>
    <w:p w14:paraId="4F5B27B9" w14:textId="118D2C66" w:rsidR="00862ACD" w:rsidRDefault="00862ACD" w:rsidP="00E82645">
      <w:pPr>
        <w:pStyle w:val="PargrafodaLista"/>
        <w:widowControl w:val="0"/>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7396AD97" w:rsidR="00CA24FB" w:rsidRDefault="00CA24FB" w:rsidP="00E82645">
      <w:pPr>
        <w:pStyle w:val="PargrafodaLista"/>
        <w:widowControl w:val="0"/>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500D844E" w:rsidR="00CA24FB" w:rsidRDefault="00CA24FB" w:rsidP="00E82645">
      <w:pPr>
        <w:pStyle w:val="PargrafodaLista"/>
        <w:widowControl w:val="0"/>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DO PAGAMENTO</w:t>
      </w:r>
    </w:p>
    <w:p w14:paraId="561FCF69" w14:textId="52ADEF04" w:rsidR="00681E8B" w:rsidRDefault="00CC6F87" w:rsidP="00E82645">
      <w:pPr>
        <w:pStyle w:val="PargrafodaLista"/>
        <w:widowControl w:val="0"/>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F87A612" w:rsidR="00CA24FB" w:rsidRPr="00FF2B42"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E82645">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E82645">
      <w:pPr>
        <w:pStyle w:val="PargrafodaLista"/>
        <w:widowControl w:val="0"/>
        <w:numPr>
          <w:ilvl w:val="2"/>
          <w:numId w:val="13"/>
        </w:numPr>
        <w:tabs>
          <w:tab w:val="left" w:pos="709"/>
        </w:tabs>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E82645">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E82645">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14:paraId="3C347E65" w14:textId="77777777" w:rsidR="00CC6F87" w:rsidRPr="00FF2B42" w:rsidRDefault="00CC6F87" w:rsidP="00E82645">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E82645">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E82645">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E82645">
      <w:pPr>
        <w:widowControl w:val="0"/>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E82645">
      <w:pPr>
        <w:widowControl w:val="0"/>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2645">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FBC4066" w:rsidR="00CC6F87" w:rsidRPr="002E2074" w:rsidRDefault="00CC6F87" w:rsidP="00E82645">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080793" w:rsidRPr="00B44FED">
        <w:rPr>
          <w:rFonts w:ascii="Arial" w:hAnsi="Arial" w:cs="Arial"/>
          <w:sz w:val="20"/>
          <w:szCs w:val="20"/>
          <w:shd w:val="clear" w:color="auto" w:fill="FFFFFF"/>
        </w:rPr>
        <w:t>10</w:t>
      </w:r>
      <w:r w:rsidR="00080793" w:rsidRPr="000F75D3">
        <w:rPr>
          <w:rFonts w:ascii="Arial" w:hAnsi="Arial" w:cs="Arial"/>
          <w:sz w:val="20"/>
          <w:szCs w:val="20"/>
          <w:shd w:val="clear" w:color="auto" w:fill="FFFFFF"/>
        </w:rPr>
        <w:t>% (</w:t>
      </w:r>
      <w:r w:rsidR="00080793" w:rsidRPr="00B44FED">
        <w:rPr>
          <w:rFonts w:ascii="Arial" w:hAnsi="Arial" w:cs="Arial"/>
          <w:sz w:val="20"/>
          <w:szCs w:val="20"/>
          <w:shd w:val="clear" w:color="auto" w:fill="FFFFFF"/>
        </w:rPr>
        <w:t>dez</w:t>
      </w:r>
      <w:r w:rsidR="00080793" w:rsidRPr="000F75D3">
        <w:rPr>
          <w:rFonts w:ascii="Arial" w:hAnsi="Arial" w:cs="Arial"/>
          <w:sz w:val="20"/>
          <w:szCs w:val="20"/>
          <w:shd w:val="clear" w:color="auto" w:fill="FFFFFF"/>
        </w:rPr>
        <w:t xml:space="preserve"> por cento)</w:t>
      </w:r>
      <w:r w:rsidRPr="002E2074">
        <w:rPr>
          <w:rFonts w:ascii="Arial" w:hAnsi="Arial" w:cs="Arial"/>
          <w:sz w:val="20"/>
          <w:szCs w:val="20"/>
          <w:shd w:val="clear" w:color="auto" w:fill="FFFFFF"/>
        </w:rPr>
        <w:t xml:space="preserve"> sobre o valor estimado do(s) item(s) prejudicado(s) pela conduta do licitante;</w:t>
      </w:r>
    </w:p>
    <w:p w14:paraId="14DC76F0" w14:textId="77777777" w:rsidR="00E84570" w:rsidRPr="002E2074" w:rsidRDefault="00E84570" w:rsidP="00E82645">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2645">
      <w:pPr>
        <w:pStyle w:val="PargrafodaLista"/>
        <w:widowControl w:val="0"/>
        <w:numPr>
          <w:ilvl w:val="2"/>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xml:space="preserve">, pelo prazo </w:t>
      </w:r>
      <w:r w:rsidRPr="002E2074">
        <w:rPr>
          <w:rFonts w:ascii="Arial" w:hAnsi="Arial" w:cs="Arial"/>
          <w:sz w:val="20"/>
          <w:szCs w:val="20"/>
          <w:shd w:val="clear" w:color="auto" w:fill="FFFFFF"/>
        </w:rPr>
        <w:lastRenderedPageBreak/>
        <w:t>de até cinco anos;</w:t>
      </w:r>
    </w:p>
    <w:p w14:paraId="7EC2008B" w14:textId="77777777" w:rsidR="00E84570" w:rsidRPr="002E2074" w:rsidRDefault="00E84570"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77777777" w:rsidR="00CC6F87" w:rsidRPr="00FF2B42" w:rsidRDefault="00CC6F87" w:rsidP="00E82645">
      <w:pPr>
        <w:pStyle w:val="PargrafodaLista"/>
        <w:widowControl w:val="0"/>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67C725EF" w14:textId="77777777" w:rsidR="00DB47E5" w:rsidRPr="00FF2B42" w:rsidRDefault="00DB47E5" w:rsidP="00E82645">
      <w:pPr>
        <w:pStyle w:val="PargrafodaLista"/>
        <w:widowControl w:val="0"/>
        <w:spacing w:before="120" w:after="120" w:line="276" w:lineRule="auto"/>
        <w:ind w:left="0"/>
        <w:contextualSpacing w:val="0"/>
        <w:jc w:val="both"/>
        <w:rPr>
          <w:rFonts w:ascii="Arial" w:hAnsi="Arial" w:cs="Arial"/>
          <w:color w:val="000000"/>
          <w:sz w:val="20"/>
          <w:szCs w:val="20"/>
        </w:rPr>
      </w:pPr>
    </w:p>
    <w:p w14:paraId="442CDFA9" w14:textId="38B8DDBA" w:rsidR="00CA24FB" w:rsidRPr="00FF2B42"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E82645">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092FFD02" w:rsidR="00CA24FB" w:rsidRPr="00284B63" w:rsidRDefault="00CA24FB" w:rsidP="00E82645">
      <w:pPr>
        <w:pStyle w:val="PargrafodaLista"/>
        <w:widowControl w:val="0"/>
        <w:numPr>
          <w:ilvl w:val="1"/>
          <w:numId w:val="12"/>
        </w:numPr>
        <w:spacing w:before="120" w:after="120" w:line="276" w:lineRule="auto"/>
        <w:ind w:left="0" w:firstLine="0"/>
        <w:contextualSpacing w:val="0"/>
        <w:jc w:val="both"/>
        <w:rPr>
          <w:rFonts w:ascii="Arial" w:hAnsi="Arial" w:cs="Arial"/>
          <w:b/>
          <w:bCs/>
          <w:color w:val="000000"/>
          <w:sz w:val="20"/>
          <w:szCs w:val="20"/>
        </w:rPr>
      </w:pPr>
      <w:r w:rsidRPr="00284B63">
        <w:rPr>
          <w:rFonts w:ascii="Arial" w:hAnsi="Arial" w:cs="Arial"/>
          <w:b/>
          <w:bCs/>
          <w:color w:val="000000"/>
          <w:sz w:val="20"/>
          <w:szCs w:val="20"/>
        </w:rPr>
        <w:t xml:space="preserve">A impugnação poderá ser realizada por forma eletrônica, pelo e-mail </w:t>
      </w:r>
      <w:hyperlink r:id="rId19" w:history="1">
        <w:r w:rsidR="00816BD5" w:rsidRPr="00284B63">
          <w:rPr>
            <w:rStyle w:val="Hyperlink"/>
            <w:rFonts w:ascii="Arial" w:hAnsi="Arial" w:cs="Arial"/>
            <w:b/>
            <w:bCs/>
            <w:sz w:val="20"/>
            <w:szCs w:val="20"/>
          </w:rPr>
          <w:t>pregao@ufersa.edu.br</w:t>
        </w:r>
      </w:hyperlink>
      <w:r w:rsidR="00816BD5" w:rsidRPr="00284B63">
        <w:rPr>
          <w:rFonts w:ascii="Arial" w:hAnsi="Arial" w:cs="Arial"/>
          <w:b/>
          <w:bCs/>
          <w:color w:val="000000" w:themeColor="text1"/>
          <w:sz w:val="20"/>
          <w:szCs w:val="20"/>
        </w:rPr>
        <w:t>,</w:t>
      </w:r>
      <w:r w:rsidR="00816BD5" w:rsidRPr="00284B63">
        <w:rPr>
          <w:rFonts w:ascii="Arial" w:hAnsi="Arial" w:cs="Arial"/>
          <w:b/>
          <w:bCs/>
          <w:color w:val="FF0000"/>
          <w:sz w:val="20"/>
          <w:szCs w:val="20"/>
        </w:rPr>
        <w:t xml:space="preserve"> </w:t>
      </w:r>
      <w:r w:rsidR="00816BD5" w:rsidRPr="00284B63">
        <w:rPr>
          <w:rFonts w:ascii="Arial" w:hAnsi="Arial" w:cs="Arial"/>
          <w:b/>
          <w:bCs/>
          <w:color w:val="000000"/>
          <w:sz w:val="20"/>
          <w:szCs w:val="20"/>
        </w:rPr>
        <w:t>através de</w:t>
      </w:r>
      <w:r w:rsidR="00816BD5" w:rsidRPr="00284B63">
        <w:rPr>
          <w:rFonts w:ascii="Arial" w:hAnsi="Arial" w:cs="Arial"/>
          <w:b/>
          <w:bCs/>
          <w:color w:val="FF0000"/>
          <w:sz w:val="20"/>
          <w:szCs w:val="20"/>
        </w:rPr>
        <w:t xml:space="preserve"> </w:t>
      </w:r>
      <w:r w:rsidR="00816BD5" w:rsidRPr="00284B63">
        <w:rPr>
          <w:rFonts w:ascii="Arial" w:hAnsi="Arial" w:cs="Arial"/>
          <w:b/>
          <w:bCs/>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E82645">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E82645">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E82645">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E82645">
      <w:pPr>
        <w:pStyle w:val="PargrafodaLista"/>
        <w:widowControl w:val="0"/>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2645">
      <w:pPr>
        <w:widowControl w:val="0"/>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A concessão de efeito suspensivo à impugnação é medida excepcional e deverá ser motivada pelo pregoeiro, nos autos do processo de licitação.</w:t>
      </w:r>
    </w:p>
    <w:p w14:paraId="2F1366E3" w14:textId="7B1C7E51" w:rsidR="00383CAA" w:rsidRDefault="00383CAA"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E82645">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7FEB1C62"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2645">
      <w:pPr>
        <w:widowControl w:val="0"/>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46576569" w:rsidR="00CC6F87" w:rsidRPr="00DF3AE8" w:rsidRDefault="00CC6F87" w:rsidP="00E82645">
      <w:pPr>
        <w:widowControl w:val="0"/>
        <w:numPr>
          <w:ilvl w:val="1"/>
          <w:numId w:val="12"/>
        </w:numPr>
        <w:spacing w:before="120" w:after="120" w:line="276" w:lineRule="auto"/>
        <w:ind w:left="0" w:firstLine="0"/>
        <w:jc w:val="both"/>
        <w:rPr>
          <w:rFonts w:ascii="Arial" w:hAnsi="Arial" w:cs="Arial"/>
          <w:b/>
          <w:bCs/>
          <w:color w:val="000000"/>
          <w:sz w:val="20"/>
          <w:szCs w:val="20"/>
        </w:rPr>
      </w:pPr>
      <w:r w:rsidRPr="00DF3AE8">
        <w:rPr>
          <w:rFonts w:ascii="Arial" w:hAnsi="Arial" w:cs="Arial"/>
          <w:b/>
          <w:bCs/>
          <w:color w:val="000000"/>
          <w:sz w:val="20"/>
          <w:szCs w:val="20"/>
        </w:rPr>
        <w:t xml:space="preserve">O Edital está disponibilizado, na íntegra, no endereço eletrônico </w:t>
      </w:r>
      <w:hyperlink r:id="rId20" w:history="1">
        <w:r w:rsidR="003A5EF5" w:rsidRPr="00DF3AE8">
          <w:rPr>
            <w:rStyle w:val="Hyperlink"/>
            <w:rFonts w:ascii="Arial" w:hAnsi="Arial" w:cs="Arial"/>
            <w:b/>
            <w:bCs/>
            <w:sz w:val="20"/>
            <w:szCs w:val="20"/>
          </w:rPr>
          <w:t>www.gov.br</w:t>
        </w:r>
      </w:hyperlink>
      <w:r w:rsidR="003A5EF5" w:rsidRPr="00DF3AE8">
        <w:rPr>
          <w:rStyle w:val="Hyperlink"/>
          <w:rFonts w:ascii="Arial" w:hAnsi="Arial" w:cs="Arial"/>
          <w:b/>
          <w:bCs/>
          <w:sz w:val="20"/>
          <w:szCs w:val="20"/>
        </w:rPr>
        <w:t>/compras</w:t>
      </w:r>
      <w:r w:rsidR="00816BD5" w:rsidRPr="00DF3AE8">
        <w:rPr>
          <w:rFonts w:ascii="Arial" w:hAnsi="Arial" w:cs="Arial"/>
          <w:b/>
          <w:bCs/>
          <w:color w:val="000000"/>
          <w:sz w:val="20"/>
          <w:szCs w:val="20"/>
        </w:rPr>
        <w:t xml:space="preserve"> e </w:t>
      </w:r>
      <w:hyperlink r:id="rId21" w:history="1">
        <w:r w:rsidR="00816BD5" w:rsidRPr="00DF3AE8">
          <w:rPr>
            <w:rStyle w:val="Hyperlink"/>
            <w:rFonts w:ascii="Arial" w:hAnsi="Arial" w:cs="Arial"/>
            <w:b/>
            <w:bCs/>
            <w:sz w:val="20"/>
            <w:szCs w:val="20"/>
          </w:rPr>
          <w:t>www.licitacao.ufersa.edu.br/noticias/</w:t>
        </w:r>
      </w:hyperlink>
      <w:r w:rsidR="00DF3AE8" w:rsidRPr="00FE1337">
        <w:rPr>
          <w:rStyle w:val="Hyperlink"/>
          <w:rFonts w:ascii="Arial" w:hAnsi="Arial" w:cs="Arial"/>
          <w:b/>
          <w:bCs/>
          <w:color w:val="000000" w:themeColor="text1"/>
          <w:sz w:val="20"/>
          <w:szCs w:val="20"/>
          <w:u w:val="none"/>
        </w:rPr>
        <w:t>.</w:t>
      </w:r>
    </w:p>
    <w:p w14:paraId="4E5F7B39" w14:textId="77777777" w:rsidR="00CC6F87" w:rsidRPr="002E2074" w:rsidRDefault="00CC6F87" w:rsidP="00E82645">
      <w:pPr>
        <w:widowControl w:val="0"/>
        <w:numPr>
          <w:ilvl w:val="1"/>
          <w:numId w:val="12"/>
        </w:numPr>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55D4E9E2" w:rsidR="00CA24FB" w:rsidRPr="002C05E8" w:rsidRDefault="00CA24FB" w:rsidP="00E82645">
      <w:pPr>
        <w:widowControl w:val="0"/>
        <w:numPr>
          <w:ilvl w:val="2"/>
          <w:numId w:val="12"/>
        </w:numPr>
        <w:tabs>
          <w:tab w:val="left" w:pos="851"/>
        </w:tabs>
        <w:autoSpaceDE w:val="0"/>
        <w:snapToGrid w:val="0"/>
        <w:ind w:left="0" w:firstLine="0"/>
        <w:jc w:val="both"/>
        <w:rPr>
          <w:rFonts w:ascii="Arial" w:hAnsi="Arial" w:cs="Arial"/>
          <w:iCs/>
          <w:color w:val="000000"/>
          <w:sz w:val="20"/>
          <w:szCs w:val="20"/>
        </w:rPr>
      </w:pPr>
      <w:r w:rsidRPr="002E2074">
        <w:rPr>
          <w:rFonts w:ascii="Arial" w:hAnsi="Arial" w:cs="Arial"/>
          <w:color w:val="000000"/>
          <w:sz w:val="20"/>
          <w:szCs w:val="20"/>
        </w:rPr>
        <w:t xml:space="preserve">ANEXO </w:t>
      </w:r>
      <w:r w:rsidR="002C05E8">
        <w:rPr>
          <w:rFonts w:ascii="Arial" w:hAnsi="Arial" w:cs="Arial"/>
          <w:color w:val="000000"/>
          <w:sz w:val="20"/>
          <w:szCs w:val="20"/>
        </w:rPr>
        <w:t>I</w:t>
      </w:r>
      <w:r w:rsidRPr="002E2074">
        <w:rPr>
          <w:rFonts w:ascii="Arial" w:hAnsi="Arial" w:cs="Arial"/>
          <w:color w:val="000000"/>
          <w:sz w:val="20"/>
          <w:szCs w:val="20"/>
        </w:rPr>
        <w:t xml:space="preserve"> </w:t>
      </w:r>
      <w:r w:rsidR="002C05E8">
        <w:rPr>
          <w:rFonts w:ascii="Arial" w:hAnsi="Arial" w:cs="Arial"/>
          <w:color w:val="000000"/>
          <w:sz w:val="20"/>
          <w:szCs w:val="20"/>
        </w:rPr>
        <w:t>–</w:t>
      </w:r>
      <w:r w:rsidRPr="002E2074">
        <w:rPr>
          <w:rFonts w:ascii="Arial" w:hAnsi="Arial" w:cs="Arial"/>
          <w:color w:val="000000"/>
          <w:sz w:val="20"/>
          <w:szCs w:val="20"/>
        </w:rPr>
        <w:t xml:space="preserve"> </w:t>
      </w:r>
      <w:r w:rsidR="002C05E8">
        <w:rPr>
          <w:rFonts w:ascii="Arial" w:hAnsi="Arial" w:cs="Arial"/>
          <w:color w:val="000000"/>
          <w:sz w:val="20"/>
          <w:szCs w:val="20"/>
        </w:rPr>
        <w:t>Estudo Técnico Preliminar</w:t>
      </w:r>
    </w:p>
    <w:p w14:paraId="16468358" w14:textId="7742D868" w:rsidR="002C05E8" w:rsidRPr="002E2074" w:rsidRDefault="002C05E8" w:rsidP="00E82645">
      <w:pPr>
        <w:widowControl w:val="0"/>
        <w:numPr>
          <w:ilvl w:val="2"/>
          <w:numId w:val="12"/>
        </w:numPr>
        <w:tabs>
          <w:tab w:val="left" w:pos="851"/>
        </w:tabs>
        <w:autoSpaceDE w:val="0"/>
        <w:snapToGrid w:val="0"/>
        <w:ind w:left="0" w:firstLine="0"/>
        <w:jc w:val="both"/>
        <w:rPr>
          <w:rFonts w:ascii="Arial" w:hAnsi="Arial" w:cs="Arial"/>
          <w:iCs/>
          <w:color w:val="000000"/>
          <w:sz w:val="20"/>
          <w:szCs w:val="20"/>
        </w:rPr>
      </w:pPr>
      <w:r>
        <w:rPr>
          <w:rFonts w:ascii="Arial" w:hAnsi="Arial" w:cs="Arial"/>
          <w:color w:val="000000"/>
          <w:sz w:val="20"/>
          <w:szCs w:val="20"/>
        </w:rPr>
        <w:t>ANEXO II – Termo de Referência</w:t>
      </w:r>
    </w:p>
    <w:p w14:paraId="6257E3E7" w14:textId="1E260253" w:rsidR="00CA24FB" w:rsidRPr="00752564" w:rsidRDefault="0006419C" w:rsidP="00E82645">
      <w:pPr>
        <w:widowControl w:val="0"/>
        <w:numPr>
          <w:ilvl w:val="2"/>
          <w:numId w:val="12"/>
        </w:numPr>
        <w:tabs>
          <w:tab w:val="left" w:pos="851"/>
        </w:tabs>
        <w:ind w:left="0" w:firstLine="0"/>
        <w:jc w:val="both"/>
        <w:rPr>
          <w:rFonts w:ascii="Arial" w:hAnsi="Arial" w:cs="Arial"/>
          <w:iCs/>
          <w:color w:val="000000"/>
          <w:sz w:val="20"/>
          <w:szCs w:val="20"/>
        </w:rPr>
      </w:pPr>
      <w:r w:rsidRPr="002E2074">
        <w:rPr>
          <w:rFonts w:ascii="Arial" w:hAnsi="Arial" w:cs="Arial"/>
          <w:color w:val="000000"/>
          <w:sz w:val="20"/>
          <w:szCs w:val="20"/>
        </w:rPr>
        <w:t>ANEXO II</w:t>
      </w:r>
      <w:r w:rsidR="002C05E8">
        <w:rPr>
          <w:rFonts w:ascii="Arial" w:hAnsi="Arial" w:cs="Arial"/>
          <w:color w:val="000000"/>
          <w:sz w:val="20"/>
          <w:szCs w:val="20"/>
        </w:rPr>
        <w:t>I</w:t>
      </w:r>
      <w:r w:rsidRPr="002E2074">
        <w:rPr>
          <w:rFonts w:ascii="Arial" w:hAnsi="Arial" w:cs="Arial"/>
          <w:color w:val="000000"/>
          <w:sz w:val="20"/>
          <w:szCs w:val="20"/>
        </w:rPr>
        <w:t xml:space="preserve"> – </w:t>
      </w:r>
      <w:r w:rsidR="007C548C">
        <w:rPr>
          <w:rFonts w:ascii="Arial" w:hAnsi="Arial" w:cs="Arial"/>
          <w:color w:val="000000"/>
          <w:sz w:val="20"/>
          <w:szCs w:val="20"/>
        </w:rPr>
        <w:t>Relatório dos materiais a serem licitados</w:t>
      </w:r>
    </w:p>
    <w:p w14:paraId="3333E01A" w14:textId="4541B31F" w:rsidR="00752564" w:rsidRPr="002E2074" w:rsidRDefault="00752564" w:rsidP="00E82645">
      <w:pPr>
        <w:widowControl w:val="0"/>
        <w:numPr>
          <w:ilvl w:val="2"/>
          <w:numId w:val="12"/>
        </w:numPr>
        <w:tabs>
          <w:tab w:val="left" w:pos="851"/>
        </w:tabs>
        <w:ind w:left="0" w:firstLine="0"/>
        <w:jc w:val="both"/>
        <w:rPr>
          <w:rFonts w:ascii="Arial" w:hAnsi="Arial" w:cs="Arial"/>
          <w:iCs/>
          <w:color w:val="000000"/>
          <w:sz w:val="20"/>
          <w:szCs w:val="20"/>
        </w:rPr>
      </w:pPr>
      <w:r>
        <w:rPr>
          <w:rFonts w:ascii="Arial" w:hAnsi="Arial" w:cs="Arial"/>
          <w:color w:val="000000"/>
          <w:sz w:val="20"/>
          <w:szCs w:val="20"/>
        </w:rPr>
        <w:t xml:space="preserve">ANEXO IV – </w:t>
      </w:r>
      <w:r w:rsidR="00507833">
        <w:rPr>
          <w:rFonts w:ascii="Arial" w:hAnsi="Arial" w:cs="Arial"/>
          <w:color w:val="000000"/>
          <w:sz w:val="20"/>
          <w:szCs w:val="20"/>
        </w:rPr>
        <w:t>Minuta do Termo de Contrato</w:t>
      </w:r>
    </w:p>
    <w:p w14:paraId="7F0ECA1C" w14:textId="77777777" w:rsidR="00CA24FB" w:rsidRPr="002E2074" w:rsidRDefault="00CA24FB" w:rsidP="00E82645">
      <w:pPr>
        <w:widowControl w:val="0"/>
        <w:spacing w:before="240" w:after="240" w:line="276" w:lineRule="auto"/>
        <w:jc w:val="both"/>
        <w:rPr>
          <w:rFonts w:ascii="Arial" w:hAnsi="Arial" w:cs="Arial"/>
          <w:iCs/>
          <w:color w:val="000000"/>
          <w:sz w:val="20"/>
          <w:szCs w:val="20"/>
        </w:rPr>
      </w:pPr>
    </w:p>
    <w:p w14:paraId="2916ABF4" w14:textId="77777777" w:rsidR="00A656B1" w:rsidRDefault="00A656B1" w:rsidP="00E82645">
      <w:pPr>
        <w:widowControl w:val="0"/>
        <w:rPr>
          <w:rFonts w:ascii="Arial" w:hAnsi="Arial" w:cs="Arial"/>
          <w:b/>
          <w:bCs/>
          <w:iCs/>
          <w:color w:val="000000"/>
          <w:sz w:val="20"/>
          <w:szCs w:val="20"/>
        </w:rPr>
      </w:pPr>
      <w:r>
        <w:rPr>
          <w:rFonts w:ascii="Arial" w:hAnsi="Arial" w:cs="Arial"/>
          <w:b/>
          <w:bCs/>
          <w:iCs/>
          <w:color w:val="000000"/>
          <w:sz w:val="20"/>
          <w:szCs w:val="20"/>
        </w:rPr>
        <w:br w:type="page"/>
      </w:r>
    </w:p>
    <w:p w14:paraId="4D9F63CB" w14:textId="63AAC473" w:rsidR="00A656B1" w:rsidRPr="00E82645" w:rsidRDefault="003A6C48" w:rsidP="003B1426">
      <w:pPr>
        <w:pStyle w:val="Ttulo2"/>
        <w:shd w:val="clear" w:color="auto" w:fill="FFFFFF"/>
        <w:spacing w:after="225"/>
        <w:ind w:right="0"/>
        <w:rPr>
          <w:rFonts w:ascii="Arial" w:hAnsi="Arial" w:cs="Arial"/>
          <w:b w:val="0"/>
          <w:smallCaps/>
          <w:sz w:val="20"/>
        </w:rPr>
      </w:pPr>
      <w:r w:rsidRPr="00E82645">
        <w:rPr>
          <w:rFonts w:ascii="Arial" w:hAnsi="Arial" w:cs="Arial"/>
          <w:b w:val="0"/>
          <w:smallCaps/>
          <w:sz w:val="20"/>
        </w:rPr>
        <w:lastRenderedPageBreak/>
        <w:t>ANEXO I</w:t>
      </w:r>
    </w:p>
    <w:p w14:paraId="73CC49D0" w14:textId="51E5F0D0" w:rsidR="00950079" w:rsidRPr="00E82645" w:rsidRDefault="00A656B1" w:rsidP="00950079">
      <w:pPr>
        <w:pStyle w:val="Ttulo2"/>
        <w:shd w:val="clear" w:color="auto" w:fill="FFFFFF"/>
        <w:spacing w:after="225"/>
        <w:ind w:right="0"/>
        <w:rPr>
          <w:rFonts w:ascii="Arial" w:hAnsi="Arial" w:cs="Arial"/>
          <w:bCs/>
          <w:color w:val="auto"/>
          <w:sz w:val="20"/>
        </w:rPr>
      </w:pPr>
      <w:r w:rsidRPr="00E82645">
        <w:rPr>
          <w:rFonts w:ascii="Arial" w:hAnsi="Arial" w:cs="Arial"/>
          <w:bCs/>
          <w:color w:val="auto"/>
          <w:sz w:val="20"/>
        </w:rPr>
        <w:t>ESTUDO TÉCNICO PRELIMINAR</w:t>
      </w:r>
      <w:r w:rsidR="00950079" w:rsidRPr="00E82645">
        <w:rPr>
          <w:rFonts w:ascii="Arial" w:hAnsi="Arial" w:cs="Arial"/>
          <w:bCs/>
          <w:color w:val="auto"/>
          <w:sz w:val="20"/>
        </w:rPr>
        <w:t xml:space="preserve"> 8/2021</w:t>
      </w:r>
    </w:p>
    <w:p w14:paraId="3B2A54D0" w14:textId="77777777" w:rsidR="00950079" w:rsidRPr="00E82645" w:rsidRDefault="00950079" w:rsidP="00950079">
      <w:pPr>
        <w:pStyle w:val="Ttulo2"/>
        <w:shd w:val="clear" w:color="auto" w:fill="FFFFFF"/>
        <w:spacing w:after="225"/>
        <w:ind w:right="0"/>
        <w:jc w:val="both"/>
        <w:rPr>
          <w:rFonts w:ascii="Arial" w:hAnsi="Arial" w:cs="Arial"/>
          <w:b w:val="0"/>
          <w:bCs/>
          <w:color w:val="auto"/>
          <w:sz w:val="20"/>
        </w:rPr>
      </w:pPr>
    </w:p>
    <w:p w14:paraId="2D81BA18"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1. Informações Básicas</w:t>
      </w:r>
    </w:p>
    <w:p w14:paraId="6E984EC3" w14:textId="3314515A"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Número do processo: 23091.003441/2021-12 </w:t>
      </w:r>
    </w:p>
    <w:p w14:paraId="34576994" w14:textId="77777777" w:rsidR="00950079"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2. Descrição da necessidade </w:t>
      </w:r>
    </w:p>
    <w:p w14:paraId="201CBE5B" w14:textId="77777777"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Aquisição de micronutrientes para a fábrica de ração da UFERSA. </w:t>
      </w:r>
    </w:p>
    <w:p w14:paraId="27A21A38"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3. Área requisitante </w:t>
      </w:r>
    </w:p>
    <w:p w14:paraId="4F77A032" w14:textId="77777777" w:rsidR="00384D7C"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Área Requisitante</w:t>
      </w:r>
      <w:r w:rsidR="00384D7C" w:rsidRPr="00E82645">
        <w:rPr>
          <w:rFonts w:ascii="Arial" w:hAnsi="Arial" w:cs="Arial"/>
          <w:b w:val="0"/>
          <w:bCs/>
          <w:sz w:val="20"/>
        </w:rPr>
        <w:t>: Fábrica de Ração</w:t>
      </w:r>
      <w:r w:rsidRPr="00E82645">
        <w:rPr>
          <w:rFonts w:ascii="Arial" w:hAnsi="Arial" w:cs="Arial"/>
          <w:b w:val="0"/>
          <w:bCs/>
          <w:sz w:val="20"/>
        </w:rPr>
        <w:t xml:space="preserve"> </w:t>
      </w:r>
    </w:p>
    <w:p w14:paraId="1097FF8D" w14:textId="7E7E545E"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Responsável </w:t>
      </w:r>
      <w:proofErr w:type="spellStart"/>
      <w:r w:rsidRPr="00E82645">
        <w:rPr>
          <w:rFonts w:ascii="Arial" w:hAnsi="Arial" w:cs="Arial"/>
          <w:b w:val="0"/>
          <w:bCs/>
          <w:sz w:val="20"/>
        </w:rPr>
        <w:t>Francyelle</w:t>
      </w:r>
      <w:proofErr w:type="spellEnd"/>
      <w:r w:rsidRPr="00E82645">
        <w:rPr>
          <w:rFonts w:ascii="Arial" w:hAnsi="Arial" w:cs="Arial"/>
          <w:b w:val="0"/>
          <w:bCs/>
          <w:sz w:val="20"/>
        </w:rPr>
        <w:t xml:space="preserve"> Gurgel de Castro Alves </w:t>
      </w:r>
    </w:p>
    <w:p w14:paraId="4767100D"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4. Descrição dos Requisitos da Contratação </w:t>
      </w:r>
    </w:p>
    <w:p w14:paraId="3350D51F" w14:textId="213EEA1C"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Os requisitos indispensáveis do objeto a ser adquirido/contratado estão descritas no Termo de Referência. Os insumos demandados para contratação são imprescindíveis para nutrição e sanidade dos animais (bovinos, ovinos, aves e outras espécies), mantidos em setores didáticos ou em experimentação. Os parâmetros qualitativos estão descritos no relatório dos materiais a serem </w:t>
      </w:r>
      <w:proofErr w:type="gramStart"/>
      <w:r w:rsidRPr="00E82645">
        <w:rPr>
          <w:rFonts w:ascii="Arial" w:hAnsi="Arial" w:cs="Arial"/>
          <w:b w:val="0"/>
          <w:bCs/>
          <w:sz w:val="20"/>
        </w:rPr>
        <w:t>licitados emitido pelo SIPAC</w:t>
      </w:r>
      <w:proofErr w:type="gramEnd"/>
      <w:r w:rsidRPr="00E82645">
        <w:rPr>
          <w:rFonts w:ascii="Arial" w:hAnsi="Arial" w:cs="Arial"/>
          <w:b w:val="0"/>
          <w:bCs/>
          <w:sz w:val="20"/>
        </w:rPr>
        <w:t xml:space="preserve"> e é de extrema importância que os quantitativos mínimos e máximos descritos estejam de acordo com a composição do produto entregue. As quantidades solicitadas são de acordo com a demanda de pesquisadores ou responsáveis pelos setores administrativos que depende da quantidade de animais registrados ou inclusos em projetos de pesquisa durante o prazo de vigência do contrato. O objeto do contrato trata-se de material perecível, portanto será necessário a entrega regular dos materiais, preferencialmente, a cada </w:t>
      </w:r>
      <w:proofErr w:type="gramStart"/>
      <w:r w:rsidRPr="00E82645">
        <w:rPr>
          <w:rFonts w:ascii="Arial" w:hAnsi="Arial" w:cs="Arial"/>
          <w:b w:val="0"/>
          <w:bCs/>
          <w:sz w:val="20"/>
        </w:rPr>
        <w:t>3</w:t>
      </w:r>
      <w:proofErr w:type="gramEnd"/>
      <w:r w:rsidRPr="00E82645">
        <w:rPr>
          <w:rFonts w:ascii="Arial" w:hAnsi="Arial" w:cs="Arial"/>
          <w:b w:val="0"/>
          <w:bCs/>
          <w:sz w:val="20"/>
        </w:rPr>
        <w:t xml:space="preserve"> meses, totalizando 4 entregas anuais. O quantitativo de cada entrega será de acordo com o número de experimentações em execução entre os meses de estoque dos produtos, podendo variar a quantidade entre uma entrega e outra. Os produtos deverão ser entregues ensacados, com fecho costurado, não sendo aceito saco rasgado, molhado, mofado, com lacre rompido ou sem validade visível no rótulo. A fábrica de ração da UFERSA também não se responsabiliza pela entrega dos materiais em local diverso ao setor ou pelo descarregamento do material. O</w:t>
      </w:r>
      <w:r w:rsidR="00384D7C" w:rsidRPr="00E82645">
        <w:rPr>
          <w:rFonts w:ascii="Arial" w:hAnsi="Arial" w:cs="Arial"/>
          <w:b w:val="0"/>
          <w:bCs/>
          <w:sz w:val="20"/>
        </w:rPr>
        <w:t xml:space="preserve"> </w:t>
      </w:r>
      <w:r w:rsidRPr="00E82645">
        <w:rPr>
          <w:rFonts w:ascii="Arial" w:hAnsi="Arial" w:cs="Arial"/>
          <w:b w:val="0"/>
          <w:bCs/>
          <w:sz w:val="20"/>
        </w:rPr>
        <w:t xml:space="preserve">prazo de entrega deverá ser de até 10 dias de recebimento da ordem de serviço devido </w:t>
      </w:r>
      <w:proofErr w:type="gramStart"/>
      <w:r w:rsidRPr="00E82645">
        <w:rPr>
          <w:rFonts w:ascii="Arial" w:hAnsi="Arial" w:cs="Arial"/>
          <w:b w:val="0"/>
          <w:bCs/>
          <w:sz w:val="20"/>
        </w:rPr>
        <w:t>a</w:t>
      </w:r>
      <w:proofErr w:type="gramEnd"/>
      <w:r w:rsidRPr="00E82645">
        <w:rPr>
          <w:rFonts w:ascii="Arial" w:hAnsi="Arial" w:cs="Arial"/>
          <w:b w:val="0"/>
          <w:bCs/>
          <w:sz w:val="20"/>
        </w:rPr>
        <w:t xml:space="preserve"> rápida depreciação do material e rápido período de armazenamento de estoque no setor. </w:t>
      </w:r>
    </w:p>
    <w:p w14:paraId="3A54DD2A"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5. Levantamento de Mercado </w:t>
      </w:r>
    </w:p>
    <w:p w14:paraId="6D2349EC" w14:textId="0C1EFF9A"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Não foram identificadas no mercado </w:t>
      </w:r>
      <w:proofErr w:type="gramStart"/>
      <w:r w:rsidRPr="00E82645">
        <w:rPr>
          <w:rFonts w:ascii="Arial" w:hAnsi="Arial" w:cs="Arial"/>
          <w:b w:val="0"/>
          <w:bCs/>
          <w:sz w:val="20"/>
        </w:rPr>
        <w:t>outras alternativas</w:t>
      </w:r>
      <w:proofErr w:type="gramEnd"/>
      <w:r w:rsidRPr="00E82645">
        <w:rPr>
          <w:rFonts w:ascii="Arial" w:hAnsi="Arial" w:cs="Arial"/>
          <w:b w:val="0"/>
          <w:bCs/>
          <w:sz w:val="20"/>
        </w:rPr>
        <w:t xml:space="preserve"> possíveis de solução. Diante disto, a Administração optou por adquirir tais materiais por meio de licitação na modalidade PREGÃO, na forma ELETRÔNICA, sem a utilização do Sistema de Registro de Preços.  </w:t>
      </w:r>
    </w:p>
    <w:p w14:paraId="1D8A3B0F"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6. Descrição da solução como um todo </w:t>
      </w:r>
    </w:p>
    <w:p w14:paraId="5E57E0DD" w14:textId="64B56255"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De forma a atender as demandas da UFERSA, os materiais devem estar de acordo com as especificações requisitadas e as exigências estabelecidas no Termo de Referência. </w:t>
      </w:r>
    </w:p>
    <w:p w14:paraId="7089BA40"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7. Estimativa das Quantidades a serem Contratadas </w:t>
      </w:r>
    </w:p>
    <w:p w14:paraId="638E774B" w14:textId="5B0882AB"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As quantidades foram estimadas pelos setores demandantes, conforme quantidades constantes nas requisições, considerando suas demandas e necessidades. A quantidade a ser contratada foi estabelecida de acordo com a quantidade de animais a serem alimentados nos setores produtivos ou em experimentação, sendo feito solicitação preliminar aos setores produtivos e pesquisadores da quantidade a ser utilizada destes insumos no período de 01 ano. </w:t>
      </w:r>
    </w:p>
    <w:p w14:paraId="1D7435FE"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8. Estimativa do Valor da Contratação </w:t>
      </w:r>
    </w:p>
    <w:p w14:paraId="28586303" w14:textId="6EBB2B2C"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lastRenderedPageBreak/>
        <w:t xml:space="preserve">O valor da contratação, acompanhado dos preços unitários referenciais, das memórias de cálculo e dos documentos que lhe dão suporte, está descrito no relatório de "Pesquisa de preços de materiais para licitação", emitido pelo sistema SIPAC. Para esta contratação foram realizadas pesquisas de preço, observando os critérios estabelecidos pela IN SEGES nº 73/2020. </w:t>
      </w:r>
    </w:p>
    <w:p w14:paraId="7B3E932E"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9. Justificativa para o Parcelamento ou não da Solução </w:t>
      </w:r>
    </w:p>
    <w:p w14:paraId="2EC20D12" w14:textId="0E480042"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Através da análise do objeto da contratação, considera-se haver necessidade de agrupamento para alguns itens, de forma a propiciar maior capacidade para a execução, fornecimento ou aquisição da totalidade do objeto, além de evitar itens fracassados e /ou desertos no pregão. Dessa forma, a licitação será dividida em itens individuais e itens agrupados, conforme condições, quantidades e exigências estabelecidas no Termo de Referência e no relatório dos materiais a serem licitados. O objeto do contrato trata-se de material perecível, portanto será necessário a entrega regular dos materiais, preferencialmente, a cada </w:t>
      </w:r>
      <w:proofErr w:type="gramStart"/>
      <w:r w:rsidRPr="00E82645">
        <w:rPr>
          <w:rFonts w:ascii="Arial" w:hAnsi="Arial" w:cs="Arial"/>
          <w:b w:val="0"/>
          <w:bCs/>
          <w:sz w:val="20"/>
        </w:rPr>
        <w:t>3</w:t>
      </w:r>
      <w:proofErr w:type="gramEnd"/>
      <w:r w:rsidRPr="00E82645">
        <w:rPr>
          <w:rFonts w:ascii="Arial" w:hAnsi="Arial" w:cs="Arial"/>
          <w:b w:val="0"/>
          <w:bCs/>
          <w:sz w:val="20"/>
        </w:rPr>
        <w:t xml:space="preserve"> meses, totalizando 4 entregas anuais.  </w:t>
      </w:r>
    </w:p>
    <w:p w14:paraId="05A88743"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10. Contratações Correlatas e/ou Interdependentes </w:t>
      </w:r>
    </w:p>
    <w:p w14:paraId="6C252468" w14:textId="2AA13630"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Não se faz necessária a realização de contratações correlatas e/ou interdependentes para a viabilidade e contratação desta aquisição. </w:t>
      </w:r>
    </w:p>
    <w:p w14:paraId="6A541642"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11. Alinhamento entre a Contratação e o Planejamento </w:t>
      </w:r>
    </w:p>
    <w:p w14:paraId="620B8A54" w14:textId="2D59D52E"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A contratação está alinhada com o levantamento das necessidades feitas pelos setores requisitantes. </w:t>
      </w:r>
    </w:p>
    <w:p w14:paraId="4E442123"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12. Resultados Pretendidos </w:t>
      </w:r>
    </w:p>
    <w:p w14:paraId="32BAFE45" w14:textId="737C111C"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A correta entrega dos insumos pelo fornecedor garantirá a nutrição e sanidade dos animais registrados nesta Universidade ou em experimentação, além de garantir economicidade quando comparada a compra de rações prontas e a qualidade da ração. </w:t>
      </w:r>
    </w:p>
    <w:p w14:paraId="01EB7A0F"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13. Providências a serem Adotadas </w:t>
      </w:r>
    </w:p>
    <w:p w14:paraId="483BB224" w14:textId="26B82836"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Não há necessidade de adequações no ambiente institucional para as aquisições a serem adquiridas. </w:t>
      </w:r>
    </w:p>
    <w:p w14:paraId="09E099DE"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14. Possíveis Impactos Ambientais </w:t>
      </w:r>
    </w:p>
    <w:p w14:paraId="401630F8" w14:textId="136CCFA9"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A UFERSA já fez aquisições de itens similares em outras contratações e dispõe de acomodações necessárias para a devida utilização dos itens que serão licitados, objetivando excluir/mitigar os possíveis impactos ambientais. </w:t>
      </w:r>
    </w:p>
    <w:p w14:paraId="0909BD78"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15. Declaração de Viabilidade </w:t>
      </w:r>
    </w:p>
    <w:p w14:paraId="6DA91279" w14:textId="087B9B84"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Esta equipe de planejamento declara viável esta contratação. </w:t>
      </w:r>
    </w:p>
    <w:p w14:paraId="51742428" w14:textId="77777777" w:rsidR="00C3066F"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15.1. Justificativa da Viabilidade </w:t>
      </w:r>
    </w:p>
    <w:p w14:paraId="6DB3FB6F" w14:textId="55B66601"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Esta equipe de planejamento declara viável a contratação com base neste Estudo Técnico Preliminar. </w:t>
      </w:r>
    </w:p>
    <w:p w14:paraId="1F8ABCA8" w14:textId="77777777" w:rsidR="00950079" w:rsidRPr="00E82645" w:rsidRDefault="00950079" w:rsidP="00950079">
      <w:pPr>
        <w:pStyle w:val="Ttulo2"/>
        <w:shd w:val="clear" w:color="auto" w:fill="FFFFFF"/>
        <w:spacing w:after="225"/>
        <w:ind w:right="0"/>
        <w:jc w:val="both"/>
        <w:rPr>
          <w:rFonts w:ascii="Arial" w:hAnsi="Arial" w:cs="Arial"/>
          <w:sz w:val="20"/>
        </w:rPr>
      </w:pPr>
      <w:r w:rsidRPr="00E82645">
        <w:rPr>
          <w:rFonts w:ascii="Arial" w:hAnsi="Arial" w:cs="Arial"/>
          <w:sz w:val="20"/>
        </w:rPr>
        <w:t xml:space="preserve">16. Responsáveis </w:t>
      </w:r>
    </w:p>
    <w:p w14:paraId="4BD349AA" w14:textId="77777777" w:rsidR="00C3066F"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LILLIANE GOMES DE MEDEIROS SOUSA </w:t>
      </w:r>
    </w:p>
    <w:p w14:paraId="0D49587A" w14:textId="6F9BECAB" w:rsidR="00950079"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ADMINISTRADOR </w:t>
      </w:r>
    </w:p>
    <w:p w14:paraId="28671203" w14:textId="77777777" w:rsidR="00C3066F" w:rsidRPr="00E82645" w:rsidRDefault="00950079" w:rsidP="00950079">
      <w:pPr>
        <w:pStyle w:val="Ttulo2"/>
        <w:shd w:val="clear" w:color="auto" w:fill="FFFFFF"/>
        <w:spacing w:after="225"/>
        <w:ind w:right="0"/>
        <w:jc w:val="both"/>
        <w:rPr>
          <w:rFonts w:ascii="Arial" w:hAnsi="Arial" w:cs="Arial"/>
          <w:b w:val="0"/>
          <w:bCs/>
          <w:sz w:val="20"/>
        </w:rPr>
      </w:pPr>
      <w:r w:rsidRPr="00E82645">
        <w:rPr>
          <w:rFonts w:ascii="Arial" w:hAnsi="Arial" w:cs="Arial"/>
          <w:b w:val="0"/>
          <w:bCs/>
          <w:sz w:val="20"/>
        </w:rPr>
        <w:t xml:space="preserve">FRANCYELLE GURGEL DE CASTRO ALVES </w:t>
      </w:r>
    </w:p>
    <w:p w14:paraId="092764B9" w14:textId="03BDEE2E" w:rsidR="00A656B1" w:rsidRPr="00950079" w:rsidRDefault="00950079" w:rsidP="00950079">
      <w:pPr>
        <w:pStyle w:val="Ttulo2"/>
        <w:shd w:val="clear" w:color="auto" w:fill="FFFFFF"/>
        <w:spacing w:after="225"/>
        <w:ind w:right="0"/>
        <w:jc w:val="both"/>
        <w:rPr>
          <w:rFonts w:ascii="Arial" w:hAnsi="Arial" w:cs="Arial"/>
          <w:bCs/>
          <w:color w:val="auto"/>
          <w:sz w:val="20"/>
        </w:rPr>
      </w:pPr>
      <w:r w:rsidRPr="00E82645">
        <w:rPr>
          <w:rFonts w:ascii="Arial" w:hAnsi="Arial" w:cs="Arial"/>
          <w:b w:val="0"/>
          <w:bCs/>
          <w:sz w:val="20"/>
        </w:rPr>
        <w:t>ZOOTECNISTA</w:t>
      </w:r>
      <w:r w:rsidR="00A656B1">
        <w:rPr>
          <w:rFonts w:ascii="Arial" w:hAnsi="Arial" w:cs="Arial"/>
          <w:bCs/>
          <w:sz w:val="20"/>
        </w:rPr>
        <w:br w:type="page"/>
      </w:r>
    </w:p>
    <w:p w14:paraId="2D19304B" w14:textId="77777777" w:rsidR="00A64A57" w:rsidRPr="00A64A57" w:rsidRDefault="00A64A57" w:rsidP="00A64A57">
      <w:pPr>
        <w:jc w:val="center"/>
        <w:rPr>
          <w:rFonts w:ascii="Arial" w:hAnsi="Arial" w:cs="Arial"/>
          <w:b/>
          <w:bCs/>
          <w:iCs/>
          <w:color w:val="000000"/>
          <w:sz w:val="20"/>
          <w:szCs w:val="20"/>
        </w:rPr>
      </w:pPr>
      <w:r w:rsidRPr="00A64A57">
        <w:rPr>
          <w:rFonts w:ascii="Arial" w:hAnsi="Arial" w:cs="Arial"/>
          <w:b/>
          <w:bCs/>
          <w:iCs/>
          <w:color w:val="000000"/>
          <w:sz w:val="20"/>
          <w:szCs w:val="20"/>
        </w:rPr>
        <w:lastRenderedPageBreak/>
        <w:t>ANEXO II</w:t>
      </w:r>
    </w:p>
    <w:p w14:paraId="3A5E85E3" w14:textId="77777777" w:rsidR="00A64A57" w:rsidRPr="00A64A57" w:rsidRDefault="00A64A57" w:rsidP="00A64A57">
      <w:pPr>
        <w:jc w:val="center"/>
        <w:rPr>
          <w:rFonts w:ascii="Arial" w:hAnsi="Arial" w:cs="Arial"/>
          <w:b/>
          <w:bCs/>
          <w:iCs/>
          <w:color w:val="000000"/>
          <w:sz w:val="20"/>
          <w:szCs w:val="20"/>
        </w:rPr>
      </w:pPr>
    </w:p>
    <w:p w14:paraId="57432ABB" w14:textId="77777777" w:rsidR="00A64A57" w:rsidRPr="00A64A57" w:rsidRDefault="00A64A57" w:rsidP="00A64A57">
      <w:pPr>
        <w:tabs>
          <w:tab w:val="center" w:pos="4252"/>
          <w:tab w:val="right" w:pos="8504"/>
        </w:tabs>
        <w:jc w:val="center"/>
        <w:rPr>
          <w:rFonts w:ascii="Arial" w:hAnsi="Arial" w:cs="Arial"/>
          <w:sz w:val="20"/>
          <w:szCs w:val="20"/>
        </w:rPr>
      </w:pPr>
      <w:r w:rsidRPr="00A64A57">
        <w:rPr>
          <w:rFonts w:ascii="Arial" w:hAnsi="Arial" w:cs="Arial"/>
          <w:sz w:val="20"/>
          <w:szCs w:val="20"/>
        </w:rPr>
        <w:object w:dxaOrig="4034" w:dyaOrig="4381" w14:anchorId="4AA167D5">
          <v:shape id="_x0000_i1026" type="#_x0000_t75" style="width:54.45pt;height:55.7pt" o:ole="" fillcolor="window">
            <v:imagedata r:id="rId12" o:title=""/>
          </v:shape>
          <o:OLEObject Type="Embed" ProgID="PBrush" ShapeID="_x0000_i1026" DrawAspect="Content" ObjectID="_1682929698" r:id="rId22"/>
        </w:object>
      </w:r>
    </w:p>
    <w:p w14:paraId="46CB3CE6" w14:textId="77777777" w:rsidR="00A64A57" w:rsidRPr="00A64A57" w:rsidRDefault="00A64A57" w:rsidP="00A64A57">
      <w:pPr>
        <w:jc w:val="center"/>
        <w:rPr>
          <w:rFonts w:ascii="Arial" w:hAnsi="Arial" w:cs="Arial"/>
          <w:b/>
          <w:sz w:val="20"/>
          <w:szCs w:val="20"/>
        </w:rPr>
      </w:pPr>
      <w:r w:rsidRPr="00A64A57">
        <w:rPr>
          <w:rFonts w:ascii="Arial" w:hAnsi="Arial" w:cs="Arial"/>
          <w:b/>
          <w:sz w:val="20"/>
          <w:szCs w:val="20"/>
        </w:rPr>
        <w:t>MINISTÉRIO DA EDUCAÇÃO</w:t>
      </w:r>
    </w:p>
    <w:p w14:paraId="7DEC0BC8" w14:textId="77777777" w:rsidR="00A64A57" w:rsidRPr="00A64A57" w:rsidRDefault="00A64A57" w:rsidP="00A64A57">
      <w:pPr>
        <w:jc w:val="center"/>
        <w:rPr>
          <w:rFonts w:ascii="Arial" w:hAnsi="Arial" w:cs="Arial"/>
          <w:b/>
          <w:sz w:val="20"/>
          <w:szCs w:val="20"/>
        </w:rPr>
      </w:pPr>
      <w:r w:rsidRPr="00A64A57">
        <w:rPr>
          <w:rFonts w:ascii="Arial" w:hAnsi="Arial" w:cs="Arial"/>
          <w:b/>
          <w:sz w:val="20"/>
          <w:szCs w:val="20"/>
        </w:rPr>
        <w:t xml:space="preserve">UNIVERSIDADE FEDERAL RURAL DO </w:t>
      </w:r>
      <w:proofErr w:type="gramStart"/>
      <w:r w:rsidRPr="00A64A57">
        <w:rPr>
          <w:rFonts w:ascii="Arial" w:hAnsi="Arial" w:cs="Arial"/>
          <w:b/>
          <w:sz w:val="20"/>
          <w:szCs w:val="20"/>
        </w:rPr>
        <w:t>SEMI-ÁRIDO</w:t>
      </w:r>
      <w:proofErr w:type="gramEnd"/>
    </w:p>
    <w:p w14:paraId="638CFBC1" w14:textId="77777777" w:rsidR="00A64A57" w:rsidRPr="00A64A57" w:rsidRDefault="00A64A57" w:rsidP="00A64A57">
      <w:pPr>
        <w:jc w:val="center"/>
        <w:rPr>
          <w:rFonts w:ascii="Arial" w:hAnsi="Arial" w:cs="Arial"/>
          <w:b/>
          <w:sz w:val="20"/>
          <w:szCs w:val="20"/>
        </w:rPr>
      </w:pPr>
      <w:r w:rsidRPr="00A64A57">
        <w:rPr>
          <w:rFonts w:ascii="Arial" w:hAnsi="Arial" w:cs="Arial"/>
          <w:b/>
          <w:sz w:val="20"/>
          <w:szCs w:val="20"/>
        </w:rPr>
        <w:t>PRÓ-REITORIA DE ADMINISTRAÇÃO</w:t>
      </w:r>
    </w:p>
    <w:p w14:paraId="32A2FDF2" w14:textId="77777777" w:rsidR="00A64A57" w:rsidRPr="00A64A57" w:rsidRDefault="00A64A57" w:rsidP="00A64A57">
      <w:pPr>
        <w:jc w:val="center"/>
        <w:rPr>
          <w:rFonts w:ascii="Arial" w:hAnsi="Arial" w:cs="Arial"/>
          <w:b/>
          <w:sz w:val="20"/>
          <w:szCs w:val="20"/>
        </w:rPr>
      </w:pPr>
      <w:r w:rsidRPr="00A64A57">
        <w:rPr>
          <w:rFonts w:ascii="Arial" w:hAnsi="Arial" w:cs="Arial"/>
          <w:b/>
          <w:sz w:val="20"/>
          <w:szCs w:val="20"/>
        </w:rPr>
        <w:t xml:space="preserve">DIVISÃO DE AQUISIÇÃO DE MATERIAIS E SERVIÇOS </w:t>
      </w:r>
    </w:p>
    <w:p w14:paraId="31F4F6CB" w14:textId="77777777" w:rsidR="00A64A57" w:rsidRPr="00A64A57" w:rsidRDefault="00A64A57" w:rsidP="00A64A57">
      <w:pPr>
        <w:spacing w:after="120" w:line="276" w:lineRule="auto"/>
        <w:rPr>
          <w:rFonts w:ascii="Arial" w:hAnsi="Arial" w:cs="Arial"/>
          <w:b/>
          <w:bCs/>
          <w:color w:val="000000"/>
          <w:sz w:val="20"/>
          <w:szCs w:val="20"/>
        </w:rPr>
      </w:pPr>
    </w:p>
    <w:p w14:paraId="039C3CB4" w14:textId="77777777" w:rsidR="00A64A57" w:rsidRPr="00A64A57" w:rsidRDefault="00A64A57" w:rsidP="00A64A57">
      <w:pPr>
        <w:spacing w:after="120" w:line="276" w:lineRule="auto"/>
        <w:jc w:val="center"/>
        <w:rPr>
          <w:rFonts w:ascii="Arial" w:hAnsi="Arial" w:cs="Arial"/>
          <w:b/>
          <w:sz w:val="20"/>
          <w:szCs w:val="20"/>
          <w:u w:val="single"/>
        </w:rPr>
      </w:pPr>
      <w:r w:rsidRPr="00A64A57">
        <w:rPr>
          <w:rFonts w:ascii="Arial" w:hAnsi="Arial" w:cs="Arial"/>
          <w:b/>
          <w:sz w:val="20"/>
          <w:szCs w:val="20"/>
          <w:u w:val="single"/>
        </w:rPr>
        <w:t xml:space="preserve">TERMO DE REFERÊNCIA </w:t>
      </w:r>
    </w:p>
    <w:p w14:paraId="1BD16A2F" w14:textId="77777777" w:rsidR="00A64A57" w:rsidRPr="00A64A57" w:rsidRDefault="00A64A57" w:rsidP="00A64A57">
      <w:pPr>
        <w:pStyle w:val="Nivel01"/>
        <w:numPr>
          <w:ilvl w:val="0"/>
          <w:numId w:val="43"/>
        </w:numPr>
        <w:shd w:val="clear" w:color="auto" w:fill="F2F2F2" w:themeFill="background1" w:themeFillShade="F2"/>
        <w:spacing w:after="120"/>
      </w:pPr>
      <w:r w:rsidRPr="00A64A57">
        <w:t>DO OBJETO</w:t>
      </w:r>
    </w:p>
    <w:p w14:paraId="4BE347AB" w14:textId="77777777" w:rsidR="00A64A57" w:rsidRPr="00A64A57" w:rsidRDefault="00A64A57" w:rsidP="00A64A57">
      <w:pPr>
        <w:numPr>
          <w:ilvl w:val="1"/>
          <w:numId w:val="1"/>
        </w:numPr>
        <w:spacing w:before="120" w:after="120" w:line="276" w:lineRule="auto"/>
        <w:ind w:left="0" w:firstLine="0"/>
        <w:jc w:val="both"/>
        <w:rPr>
          <w:rFonts w:ascii="Arial" w:hAnsi="Arial" w:cs="Arial"/>
          <w:color w:val="000000"/>
          <w:sz w:val="20"/>
          <w:szCs w:val="20"/>
        </w:rPr>
      </w:pPr>
      <w:r w:rsidRPr="00A64A57">
        <w:rPr>
          <w:rFonts w:ascii="Arial" w:hAnsi="Arial" w:cs="Arial"/>
          <w:iCs/>
          <w:sz w:val="20"/>
          <w:szCs w:val="20"/>
        </w:rPr>
        <w:t>Aquisição de micronutrientes para a fábrica de ração da UFERSA, conforme condições, quantidades e exigências estabelecidas</w:t>
      </w:r>
      <w:r w:rsidRPr="00A64A57">
        <w:rPr>
          <w:rFonts w:ascii="Arial" w:eastAsia="Arial" w:hAnsi="Arial" w:cs="Arial"/>
          <w:sz w:val="20"/>
          <w:szCs w:val="20"/>
        </w:rPr>
        <w:t xml:space="preserve"> </w:t>
      </w:r>
      <w:r w:rsidRPr="00A64A57">
        <w:rPr>
          <w:rFonts w:ascii="Arial" w:hAnsi="Arial" w:cs="Arial"/>
          <w:iCs/>
          <w:sz w:val="20"/>
          <w:szCs w:val="20"/>
        </w:rPr>
        <w:t>neste instrumento e no relatório dos materiais a serem licitados (anexo III).</w:t>
      </w:r>
    </w:p>
    <w:tbl>
      <w:tblPr>
        <w:tblW w:w="5001" w:type="pct"/>
        <w:tblCellMar>
          <w:top w:w="15" w:type="dxa"/>
          <w:left w:w="15" w:type="dxa"/>
          <w:bottom w:w="15" w:type="dxa"/>
          <w:right w:w="15" w:type="dxa"/>
        </w:tblCellMar>
        <w:tblLook w:val="04A0" w:firstRow="1" w:lastRow="0" w:firstColumn="1" w:lastColumn="0" w:noHBand="0" w:noVBand="1"/>
      </w:tblPr>
      <w:tblGrid>
        <w:gridCol w:w="533"/>
        <w:gridCol w:w="173"/>
        <w:gridCol w:w="5411"/>
        <w:gridCol w:w="1693"/>
        <w:gridCol w:w="1293"/>
      </w:tblGrid>
      <w:tr w:rsidR="00A64A57" w:rsidRPr="00A64A57" w14:paraId="083EA033" w14:textId="77777777" w:rsidTr="00505C47">
        <w:tc>
          <w:tcPr>
            <w:tcW w:w="5000" w:type="pct"/>
            <w:gridSpan w:val="5"/>
            <w:tcBorders>
              <w:top w:val="single" w:sz="12" w:space="0" w:color="000000"/>
            </w:tcBorders>
            <w:vAlign w:val="center"/>
            <w:hideMark/>
          </w:tcPr>
          <w:p w14:paraId="6941469B" w14:textId="77777777" w:rsidR="00A64A57" w:rsidRPr="00A64A57" w:rsidRDefault="00A64A57" w:rsidP="00505C47">
            <w:pPr>
              <w:rPr>
                <w:rFonts w:ascii="Arial" w:hAnsi="Arial" w:cs="Arial"/>
                <w:sz w:val="20"/>
                <w:szCs w:val="20"/>
              </w:rPr>
            </w:pPr>
          </w:p>
        </w:tc>
      </w:tr>
      <w:tr w:rsidR="00A64A57" w:rsidRPr="00A64A57" w14:paraId="6AD127AA" w14:textId="77777777" w:rsidTr="00505C47">
        <w:tc>
          <w:tcPr>
            <w:tcW w:w="293" w:type="pct"/>
            <w:vAlign w:val="center"/>
            <w:hideMark/>
          </w:tcPr>
          <w:p w14:paraId="6594699D" w14:textId="77777777" w:rsidR="00A64A57" w:rsidRPr="00A64A57" w:rsidRDefault="00A64A57" w:rsidP="00505C47">
            <w:pPr>
              <w:rPr>
                <w:rFonts w:ascii="Arial" w:hAnsi="Arial" w:cs="Arial"/>
                <w:sz w:val="20"/>
                <w:szCs w:val="20"/>
              </w:rPr>
            </w:pPr>
            <w:r w:rsidRPr="00A64A57">
              <w:rPr>
                <w:rFonts w:ascii="Arial" w:hAnsi="Arial" w:cs="Arial"/>
                <w:b/>
                <w:bCs/>
                <w:sz w:val="20"/>
                <w:szCs w:val="20"/>
              </w:rPr>
              <w:t>ITEM</w:t>
            </w:r>
          </w:p>
        </w:tc>
        <w:tc>
          <w:tcPr>
            <w:tcW w:w="3067" w:type="pct"/>
            <w:gridSpan w:val="2"/>
            <w:vAlign w:val="center"/>
            <w:hideMark/>
          </w:tcPr>
          <w:p w14:paraId="09A4A8DF" w14:textId="77777777" w:rsidR="00A64A57" w:rsidRPr="00A64A57" w:rsidRDefault="00A64A57" w:rsidP="00505C47">
            <w:pPr>
              <w:ind w:firstLine="356"/>
              <w:jc w:val="center"/>
              <w:rPr>
                <w:rFonts w:ascii="Arial" w:hAnsi="Arial" w:cs="Arial"/>
                <w:sz w:val="20"/>
                <w:szCs w:val="20"/>
              </w:rPr>
            </w:pPr>
            <w:r w:rsidRPr="00A64A57">
              <w:rPr>
                <w:rFonts w:ascii="Arial" w:hAnsi="Arial" w:cs="Arial"/>
                <w:b/>
                <w:bCs/>
                <w:sz w:val="20"/>
                <w:szCs w:val="20"/>
              </w:rPr>
              <w:t>MATERIAL</w:t>
            </w:r>
          </w:p>
        </w:tc>
        <w:tc>
          <w:tcPr>
            <w:tcW w:w="930" w:type="pct"/>
            <w:vAlign w:val="center"/>
            <w:hideMark/>
          </w:tcPr>
          <w:p w14:paraId="0CEF17A8" w14:textId="77777777" w:rsidR="00A64A57" w:rsidRPr="00A64A57" w:rsidRDefault="00A64A57" w:rsidP="00505C47">
            <w:pPr>
              <w:rPr>
                <w:rFonts w:ascii="Arial" w:hAnsi="Arial" w:cs="Arial"/>
                <w:sz w:val="20"/>
                <w:szCs w:val="20"/>
              </w:rPr>
            </w:pPr>
            <w:r w:rsidRPr="00A64A57">
              <w:rPr>
                <w:rFonts w:ascii="Arial" w:hAnsi="Arial" w:cs="Arial"/>
                <w:b/>
                <w:bCs/>
                <w:sz w:val="20"/>
                <w:szCs w:val="20"/>
              </w:rPr>
              <w:t>UNIDADE</w:t>
            </w:r>
          </w:p>
        </w:tc>
        <w:tc>
          <w:tcPr>
            <w:tcW w:w="710" w:type="pct"/>
            <w:vAlign w:val="center"/>
            <w:hideMark/>
          </w:tcPr>
          <w:p w14:paraId="4B6B34B0" w14:textId="77777777" w:rsidR="00A64A57" w:rsidRPr="00A64A57" w:rsidRDefault="00A64A57" w:rsidP="00505C47">
            <w:pPr>
              <w:jc w:val="right"/>
              <w:rPr>
                <w:rFonts w:ascii="Arial" w:hAnsi="Arial" w:cs="Arial"/>
                <w:sz w:val="20"/>
                <w:szCs w:val="20"/>
              </w:rPr>
            </w:pPr>
            <w:r w:rsidRPr="00A64A57">
              <w:rPr>
                <w:rFonts w:ascii="Arial" w:hAnsi="Arial" w:cs="Arial"/>
                <w:b/>
                <w:bCs/>
                <w:sz w:val="20"/>
                <w:szCs w:val="20"/>
              </w:rPr>
              <w:t>QUANT.</w:t>
            </w:r>
            <w:r w:rsidRPr="00A64A57">
              <w:rPr>
                <w:rFonts w:ascii="Arial" w:hAnsi="Arial" w:cs="Arial"/>
                <w:b/>
                <w:bCs/>
                <w:sz w:val="20"/>
                <w:szCs w:val="20"/>
              </w:rPr>
              <w:br/>
              <w:t>REQUIS.</w:t>
            </w:r>
          </w:p>
        </w:tc>
      </w:tr>
      <w:tr w:rsidR="00A64A57" w:rsidRPr="00A64A57" w14:paraId="0DC872D7" w14:textId="77777777" w:rsidTr="00505C47">
        <w:tc>
          <w:tcPr>
            <w:tcW w:w="5000" w:type="pct"/>
            <w:gridSpan w:val="5"/>
            <w:tcBorders>
              <w:top w:val="single" w:sz="12" w:space="0" w:color="000000"/>
            </w:tcBorders>
            <w:vAlign w:val="center"/>
            <w:hideMark/>
          </w:tcPr>
          <w:p w14:paraId="74EB9BE4" w14:textId="77777777" w:rsidR="00A64A57" w:rsidRPr="00A64A57" w:rsidRDefault="00A64A57" w:rsidP="00505C47">
            <w:pPr>
              <w:rPr>
                <w:rFonts w:ascii="Arial" w:hAnsi="Arial" w:cs="Arial"/>
                <w:sz w:val="20"/>
                <w:szCs w:val="20"/>
              </w:rPr>
            </w:pPr>
            <w:r w:rsidRPr="00A64A57">
              <w:rPr>
                <w:rFonts w:ascii="Arial" w:hAnsi="Arial" w:cs="Arial"/>
                <w:sz w:val="20"/>
                <w:szCs w:val="20"/>
              </w:rPr>
              <w:t> </w:t>
            </w:r>
          </w:p>
        </w:tc>
      </w:tr>
      <w:tr w:rsidR="00A64A57" w:rsidRPr="00A64A57" w14:paraId="03E76F87" w14:textId="77777777" w:rsidTr="00505C47">
        <w:tc>
          <w:tcPr>
            <w:tcW w:w="5000" w:type="pct"/>
            <w:gridSpan w:val="5"/>
            <w:shd w:val="clear" w:color="auto" w:fill="FFFF00"/>
            <w:vAlign w:val="center"/>
            <w:hideMark/>
          </w:tcPr>
          <w:p w14:paraId="5DEA6311" w14:textId="77777777" w:rsidR="00A64A57" w:rsidRPr="00A64A57" w:rsidRDefault="00A64A57" w:rsidP="00505C47">
            <w:pPr>
              <w:rPr>
                <w:rFonts w:ascii="Arial" w:hAnsi="Arial" w:cs="Arial"/>
                <w:sz w:val="20"/>
                <w:szCs w:val="20"/>
              </w:rPr>
            </w:pPr>
            <w:r w:rsidRPr="00A64A57">
              <w:rPr>
                <w:rFonts w:ascii="Arial" w:hAnsi="Arial" w:cs="Arial"/>
                <w:b/>
                <w:bCs/>
                <w:sz w:val="20"/>
                <w:szCs w:val="20"/>
                <w:highlight w:val="yellow"/>
              </w:rPr>
              <w:t>NÃO ASSOCIADO(S) A LOTE/GRUPO</w:t>
            </w:r>
          </w:p>
        </w:tc>
      </w:tr>
      <w:tr w:rsidR="00A64A57" w:rsidRPr="00A64A57" w14:paraId="1614B403" w14:textId="77777777" w:rsidTr="00505C47">
        <w:tc>
          <w:tcPr>
            <w:tcW w:w="5000" w:type="pct"/>
            <w:gridSpan w:val="5"/>
            <w:vAlign w:val="center"/>
            <w:hideMark/>
          </w:tcPr>
          <w:p w14:paraId="60AE342E" w14:textId="77777777" w:rsidR="00A64A57" w:rsidRPr="00A64A57" w:rsidRDefault="00A64A57" w:rsidP="00505C47">
            <w:pPr>
              <w:rPr>
                <w:rFonts w:ascii="Arial" w:hAnsi="Arial" w:cs="Arial"/>
                <w:sz w:val="20"/>
                <w:szCs w:val="20"/>
              </w:rPr>
            </w:pPr>
            <w:r w:rsidRPr="00A64A57">
              <w:rPr>
                <w:rFonts w:ascii="Arial" w:hAnsi="Arial" w:cs="Arial"/>
                <w:sz w:val="20"/>
                <w:szCs w:val="20"/>
              </w:rPr>
              <w:t> </w:t>
            </w:r>
          </w:p>
        </w:tc>
      </w:tr>
      <w:tr w:rsidR="00A64A57" w:rsidRPr="00A64A57" w14:paraId="6D0D5C00" w14:textId="77777777" w:rsidTr="00505C47">
        <w:tc>
          <w:tcPr>
            <w:tcW w:w="293" w:type="pct"/>
            <w:vAlign w:val="center"/>
            <w:hideMark/>
          </w:tcPr>
          <w:p w14:paraId="334A8EC3"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3</w:t>
            </w:r>
            <w:proofErr w:type="gramEnd"/>
            <w:r w:rsidRPr="00A64A57">
              <w:rPr>
                <w:rFonts w:ascii="Arial" w:hAnsi="Arial" w:cs="Arial"/>
                <w:b/>
                <w:bCs/>
                <w:sz w:val="20"/>
                <w:szCs w:val="20"/>
              </w:rPr>
              <w:t>  </w:t>
            </w:r>
          </w:p>
        </w:tc>
        <w:tc>
          <w:tcPr>
            <w:tcW w:w="95" w:type="pct"/>
            <w:vAlign w:val="center"/>
            <w:hideMark/>
          </w:tcPr>
          <w:p w14:paraId="4E53A71B" w14:textId="77777777" w:rsidR="00A64A57" w:rsidRPr="00A64A57" w:rsidRDefault="00A64A57" w:rsidP="00505C47">
            <w:pPr>
              <w:rPr>
                <w:rFonts w:ascii="Arial" w:hAnsi="Arial" w:cs="Arial"/>
                <w:sz w:val="20"/>
                <w:szCs w:val="20"/>
              </w:rPr>
            </w:pPr>
          </w:p>
        </w:tc>
        <w:tc>
          <w:tcPr>
            <w:tcW w:w="2972" w:type="pct"/>
            <w:vAlign w:val="center"/>
            <w:hideMark/>
          </w:tcPr>
          <w:p w14:paraId="7A3E8F98" w14:textId="77777777" w:rsidR="00A64A57" w:rsidRPr="00A64A57" w:rsidRDefault="00A64A57" w:rsidP="00505C47">
            <w:pPr>
              <w:rPr>
                <w:rFonts w:ascii="Arial" w:hAnsi="Arial" w:cs="Arial"/>
                <w:sz w:val="20"/>
                <w:szCs w:val="20"/>
              </w:rPr>
            </w:pPr>
            <w:r w:rsidRPr="00A64A57">
              <w:rPr>
                <w:rFonts w:ascii="Arial" w:hAnsi="Arial" w:cs="Arial"/>
                <w:sz w:val="20"/>
                <w:szCs w:val="20"/>
              </w:rPr>
              <w:t>ADITIVO ALIMENTAR - FOSFATO BICALCICO</w:t>
            </w:r>
          </w:p>
        </w:tc>
        <w:tc>
          <w:tcPr>
            <w:tcW w:w="930" w:type="pct"/>
            <w:hideMark/>
          </w:tcPr>
          <w:p w14:paraId="4D17C3C9"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23BEE2BE"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3000</w:t>
            </w:r>
          </w:p>
        </w:tc>
      </w:tr>
      <w:tr w:rsidR="00A64A57" w:rsidRPr="00A64A57" w14:paraId="3ECB2E98" w14:textId="77777777" w:rsidTr="00505C47">
        <w:tc>
          <w:tcPr>
            <w:tcW w:w="293" w:type="pct"/>
            <w:vAlign w:val="center"/>
            <w:hideMark/>
          </w:tcPr>
          <w:p w14:paraId="348F690E"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t>11  </w:t>
            </w:r>
          </w:p>
        </w:tc>
        <w:tc>
          <w:tcPr>
            <w:tcW w:w="95" w:type="pct"/>
            <w:vAlign w:val="center"/>
            <w:hideMark/>
          </w:tcPr>
          <w:p w14:paraId="7CBE1E11" w14:textId="77777777" w:rsidR="00A64A57" w:rsidRPr="00A64A57" w:rsidRDefault="00A64A57" w:rsidP="00505C47">
            <w:pPr>
              <w:rPr>
                <w:rFonts w:ascii="Arial" w:hAnsi="Arial" w:cs="Arial"/>
                <w:sz w:val="20"/>
                <w:szCs w:val="20"/>
              </w:rPr>
            </w:pPr>
          </w:p>
        </w:tc>
        <w:tc>
          <w:tcPr>
            <w:tcW w:w="2972" w:type="pct"/>
            <w:vAlign w:val="center"/>
            <w:hideMark/>
          </w:tcPr>
          <w:p w14:paraId="2494662B" w14:textId="77777777" w:rsidR="00A64A57" w:rsidRPr="00A64A57" w:rsidRDefault="00A64A57" w:rsidP="00505C47">
            <w:pPr>
              <w:rPr>
                <w:rFonts w:ascii="Arial" w:hAnsi="Arial" w:cs="Arial"/>
                <w:sz w:val="20"/>
                <w:szCs w:val="20"/>
              </w:rPr>
            </w:pPr>
            <w:r w:rsidRPr="00A64A57">
              <w:rPr>
                <w:rFonts w:ascii="Arial" w:hAnsi="Arial" w:cs="Arial"/>
                <w:sz w:val="20"/>
                <w:szCs w:val="20"/>
              </w:rPr>
              <w:t>SAL IODADO</w:t>
            </w:r>
          </w:p>
        </w:tc>
        <w:tc>
          <w:tcPr>
            <w:tcW w:w="930" w:type="pct"/>
            <w:vAlign w:val="center"/>
            <w:hideMark/>
          </w:tcPr>
          <w:p w14:paraId="6C2039FD"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2B5D8BDC"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500</w:t>
            </w:r>
          </w:p>
        </w:tc>
      </w:tr>
      <w:tr w:rsidR="00A64A57" w:rsidRPr="00A64A57" w14:paraId="1BA514DC" w14:textId="77777777" w:rsidTr="00505C47">
        <w:tc>
          <w:tcPr>
            <w:tcW w:w="293" w:type="pct"/>
            <w:vAlign w:val="center"/>
          </w:tcPr>
          <w:p w14:paraId="13C7557D"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t>13</w:t>
            </w:r>
          </w:p>
        </w:tc>
        <w:tc>
          <w:tcPr>
            <w:tcW w:w="95" w:type="pct"/>
            <w:vAlign w:val="center"/>
          </w:tcPr>
          <w:p w14:paraId="61274ED6" w14:textId="77777777" w:rsidR="00A64A57" w:rsidRPr="00A64A57" w:rsidRDefault="00A64A57" w:rsidP="00505C47">
            <w:pPr>
              <w:rPr>
                <w:rFonts w:ascii="Arial" w:hAnsi="Arial" w:cs="Arial"/>
                <w:sz w:val="20"/>
                <w:szCs w:val="20"/>
              </w:rPr>
            </w:pPr>
          </w:p>
        </w:tc>
        <w:tc>
          <w:tcPr>
            <w:tcW w:w="2972" w:type="pct"/>
            <w:vAlign w:val="center"/>
          </w:tcPr>
          <w:p w14:paraId="3C084AF3" w14:textId="77777777" w:rsidR="00A64A57" w:rsidRPr="00A64A57" w:rsidRDefault="00A64A57" w:rsidP="00505C47">
            <w:pPr>
              <w:rPr>
                <w:rFonts w:ascii="Arial" w:hAnsi="Arial" w:cs="Arial"/>
                <w:sz w:val="20"/>
                <w:szCs w:val="20"/>
              </w:rPr>
            </w:pPr>
            <w:r w:rsidRPr="00A64A57">
              <w:rPr>
                <w:rFonts w:ascii="Arial" w:hAnsi="Arial" w:cs="Arial"/>
                <w:sz w:val="20"/>
                <w:szCs w:val="20"/>
              </w:rPr>
              <w:t>SUPLEMENTAÇÃO DE AMINOÁCIDOS ANIMAL</w:t>
            </w:r>
          </w:p>
        </w:tc>
        <w:tc>
          <w:tcPr>
            <w:tcW w:w="930" w:type="pct"/>
            <w:vAlign w:val="center"/>
          </w:tcPr>
          <w:p w14:paraId="253012A3" w14:textId="77777777" w:rsidR="00A64A57" w:rsidRPr="00A64A57" w:rsidRDefault="00A64A57" w:rsidP="00505C47">
            <w:pPr>
              <w:rPr>
                <w:rFonts w:ascii="Arial" w:hAnsi="Arial" w:cs="Arial"/>
                <w:sz w:val="20"/>
                <w:szCs w:val="20"/>
              </w:rPr>
            </w:pPr>
            <w:r w:rsidRPr="00A64A57">
              <w:rPr>
                <w:rFonts w:ascii="Arial" w:hAnsi="Arial" w:cs="Arial"/>
                <w:sz w:val="20"/>
                <w:szCs w:val="20"/>
              </w:rPr>
              <w:t>SACO</w:t>
            </w:r>
          </w:p>
        </w:tc>
        <w:tc>
          <w:tcPr>
            <w:tcW w:w="710" w:type="pct"/>
            <w:vAlign w:val="center"/>
          </w:tcPr>
          <w:p w14:paraId="4047C032" w14:textId="77777777" w:rsidR="00A64A57" w:rsidRPr="00A64A57" w:rsidRDefault="00A64A57" w:rsidP="00505C47">
            <w:pPr>
              <w:jc w:val="right"/>
              <w:rPr>
                <w:rFonts w:ascii="Arial" w:hAnsi="Arial" w:cs="Arial"/>
                <w:sz w:val="20"/>
                <w:szCs w:val="20"/>
              </w:rPr>
            </w:pPr>
            <w:proofErr w:type="gramStart"/>
            <w:r w:rsidRPr="00A64A57">
              <w:rPr>
                <w:rFonts w:ascii="Arial" w:hAnsi="Arial" w:cs="Arial"/>
                <w:sz w:val="20"/>
                <w:szCs w:val="20"/>
              </w:rPr>
              <w:t>2</w:t>
            </w:r>
            <w:proofErr w:type="gramEnd"/>
          </w:p>
        </w:tc>
      </w:tr>
      <w:tr w:rsidR="00A64A57" w:rsidRPr="00A64A57" w14:paraId="1590A9DC" w14:textId="77777777" w:rsidTr="00505C47">
        <w:tc>
          <w:tcPr>
            <w:tcW w:w="293" w:type="pct"/>
            <w:vAlign w:val="center"/>
            <w:hideMark/>
          </w:tcPr>
          <w:p w14:paraId="271DF578"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t>18  </w:t>
            </w:r>
          </w:p>
        </w:tc>
        <w:tc>
          <w:tcPr>
            <w:tcW w:w="95" w:type="pct"/>
            <w:vAlign w:val="center"/>
            <w:hideMark/>
          </w:tcPr>
          <w:p w14:paraId="435EC340" w14:textId="77777777" w:rsidR="00A64A57" w:rsidRPr="00A64A57" w:rsidRDefault="00A64A57" w:rsidP="00505C47">
            <w:pPr>
              <w:rPr>
                <w:rFonts w:ascii="Arial" w:hAnsi="Arial" w:cs="Arial"/>
                <w:sz w:val="20"/>
                <w:szCs w:val="20"/>
              </w:rPr>
            </w:pPr>
          </w:p>
        </w:tc>
        <w:tc>
          <w:tcPr>
            <w:tcW w:w="2972" w:type="pct"/>
            <w:vAlign w:val="center"/>
            <w:hideMark/>
          </w:tcPr>
          <w:p w14:paraId="2575531B" w14:textId="77777777" w:rsidR="00A64A57" w:rsidRPr="00A64A57" w:rsidRDefault="00A64A57" w:rsidP="00505C47">
            <w:pPr>
              <w:rPr>
                <w:rFonts w:ascii="Arial" w:hAnsi="Arial" w:cs="Arial"/>
                <w:sz w:val="20"/>
                <w:szCs w:val="20"/>
              </w:rPr>
            </w:pPr>
            <w:r w:rsidRPr="00A64A57">
              <w:rPr>
                <w:rFonts w:ascii="Arial" w:hAnsi="Arial" w:cs="Arial"/>
                <w:sz w:val="20"/>
                <w:szCs w:val="20"/>
              </w:rPr>
              <w:t>URÉIA PECUÁRIA</w:t>
            </w:r>
          </w:p>
        </w:tc>
        <w:tc>
          <w:tcPr>
            <w:tcW w:w="930" w:type="pct"/>
            <w:vAlign w:val="center"/>
            <w:hideMark/>
          </w:tcPr>
          <w:p w14:paraId="2101F905"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63BAEFDC"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500</w:t>
            </w:r>
          </w:p>
        </w:tc>
      </w:tr>
      <w:tr w:rsidR="00A64A57" w:rsidRPr="00A64A57" w14:paraId="7BA399F0" w14:textId="77777777" w:rsidTr="00505C47">
        <w:tc>
          <w:tcPr>
            <w:tcW w:w="293" w:type="pct"/>
            <w:vAlign w:val="center"/>
          </w:tcPr>
          <w:p w14:paraId="69D115B7" w14:textId="77777777" w:rsidR="00A64A57" w:rsidRPr="00A64A57" w:rsidRDefault="00A64A57" w:rsidP="00505C47">
            <w:pPr>
              <w:rPr>
                <w:rFonts w:ascii="Arial" w:hAnsi="Arial" w:cs="Arial"/>
                <w:b/>
                <w:bCs/>
                <w:sz w:val="20"/>
                <w:szCs w:val="20"/>
              </w:rPr>
            </w:pPr>
          </w:p>
        </w:tc>
        <w:tc>
          <w:tcPr>
            <w:tcW w:w="95" w:type="pct"/>
            <w:vAlign w:val="center"/>
          </w:tcPr>
          <w:p w14:paraId="153B018C" w14:textId="77777777" w:rsidR="00A64A57" w:rsidRPr="00A64A57" w:rsidRDefault="00A64A57" w:rsidP="00505C47">
            <w:pPr>
              <w:rPr>
                <w:rFonts w:ascii="Arial" w:hAnsi="Arial" w:cs="Arial"/>
                <w:b/>
                <w:bCs/>
                <w:sz w:val="20"/>
                <w:szCs w:val="20"/>
              </w:rPr>
            </w:pPr>
          </w:p>
        </w:tc>
        <w:tc>
          <w:tcPr>
            <w:tcW w:w="2972" w:type="pct"/>
            <w:vAlign w:val="center"/>
          </w:tcPr>
          <w:p w14:paraId="13B71933" w14:textId="77777777" w:rsidR="00A64A57" w:rsidRPr="00A64A57" w:rsidRDefault="00A64A57" w:rsidP="00505C47">
            <w:pPr>
              <w:rPr>
                <w:rFonts w:ascii="Arial" w:hAnsi="Arial" w:cs="Arial"/>
                <w:b/>
                <w:bCs/>
                <w:sz w:val="20"/>
                <w:szCs w:val="20"/>
              </w:rPr>
            </w:pPr>
          </w:p>
        </w:tc>
        <w:tc>
          <w:tcPr>
            <w:tcW w:w="930" w:type="pct"/>
            <w:vAlign w:val="center"/>
          </w:tcPr>
          <w:p w14:paraId="724E7BFC" w14:textId="77777777" w:rsidR="00A64A57" w:rsidRPr="00A64A57" w:rsidRDefault="00A64A57" w:rsidP="00505C47">
            <w:pPr>
              <w:rPr>
                <w:rFonts w:ascii="Arial" w:hAnsi="Arial" w:cs="Arial"/>
                <w:sz w:val="20"/>
                <w:szCs w:val="20"/>
              </w:rPr>
            </w:pPr>
          </w:p>
        </w:tc>
        <w:tc>
          <w:tcPr>
            <w:tcW w:w="710" w:type="pct"/>
            <w:vAlign w:val="center"/>
          </w:tcPr>
          <w:p w14:paraId="47F7772B" w14:textId="77777777" w:rsidR="00A64A57" w:rsidRPr="00A64A57" w:rsidRDefault="00A64A57" w:rsidP="00505C47">
            <w:pPr>
              <w:jc w:val="right"/>
              <w:rPr>
                <w:rFonts w:ascii="Arial" w:hAnsi="Arial" w:cs="Arial"/>
                <w:sz w:val="20"/>
                <w:szCs w:val="20"/>
              </w:rPr>
            </w:pPr>
          </w:p>
        </w:tc>
      </w:tr>
      <w:tr w:rsidR="00A64A57" w:rsidRPr="00A64A57" w14:paraId="430BC93F" w14:textId="77777777" w:rsidTr="00505C47">
        <w:tc>
          <w:tcPr>
            <w:tcW w:w="5000" w:type="pct"/>
            <w:gridSpan w:val="5"/>
            <w:shd w:val="clear" w:color="auto" w:fill="FFFF00"/>
            <w:vAlign w:val="center"/>
            <w:hideMark/>
          </w:tcPr>
          <w:p w14:paraId="4E558CEA" w14:textId="77777777" w:rsidR="00A64A57" w:rsidRPr="00A64A57" w:rsidRDefault="00A64A57" w:rsidP="00505C47">
            <w:pPr>
              <w:rPr>
                <w:rFonts w:ascii="Arial" w:hAnsi="Arial" w:cs="Arial"/>
                <w:b/>
                <w:bCs/>
                <w:sz w:val="20"/>
                <w:szCs w:val="20"/>
                <w:highlight w:val="yellow"/>
              </w:rPr>
            </w:pPr>
            <w:r w:rsidRPr="00A64A57">
              <w:rPr>
                <w:rFonts w:ascii="Arial" w:hAnsi="Arial" w:cs="Arial"/>
                <w:b/>
                <w:bCs/>
                <w:sz w:val="20"/>
                <w:szCs w:val="20"/>
                <w:highlight w:val="yellow"/>
              </w:rPr>
              <w:t xml:space="preserve">LOTE/GRUPO </w:t>
            </w:r>
            <w:proofErr w:type="gramStart"/>
            <w:r w:rsidRPr="00A64A57">
              <w:rPr>
                <w:rFonts w:ascii="Arial" w:hAnsi="Arial" w:cs="Arial"/>
                <w:b/>
                <w:bCs/>
                <w:sz w:val="20"/>
                <w:szCs w:val="20"/>
                <w:highlight w:val="yellow"/>
              </w:rPr>
              <w:t>1</w:t>
            </w:r>
            <w:proofErr w:type="gramEnd"/>
            <w:r w:rsidRPr="00A64A57">
              <w:rPr>
                <w:rFonts w:ascii="Arial" w:hAnsi="Arial" w:cs="Arial"/>
                <w:b/>
                <w:bCs/>
                <w:sz w:val="20"/>
                <w:szCs w:val="20"/>
                <w:highlight w:val="yellow"/>
              </w:rPr>
              <w:t>: GRUPO 1</w:t>
            </w:r>
          </w:p>
        </w:tc>
      </w:tr>
      <w:tr w:rsidR="00A64A57" w:rsidRPr="00A64A57" w14:paraId="0D961EC2" w14:textId="77777777" w:rsidTr="00505C47">
        <w:tc>
          <w:tcPr>
            <w:tcW w:w="5000" w:type="pct"/>
            <w:gridSpan w:val="5"/>
            <w:vAlign w:val="center"/>
            <w:hideMark/>
          </w:tcPr>
          <w:p w14:paraId="3634405E" w14:textId="77777777" w:rsidR="00A64A57" w:rsidRPr="00A64A57" w:rsidRDefault="00A64A57" w:rsidP="00505C47">
            <w:pPr>
              <w:rPr>
                <w:rFonts w:ascii="Arial" w:hAnsi="Arial" w:cs="Arial"/>
                <w:sz w:val="20"/>
                <w:szCs w:val="20"/>
              </w:rPr>
            </w:pPr>
            <w:r w:rsidRPr="00A64A57">
              <w:rPr>
                <w:rFonts w:ascii="Arial" w:hAnsi="Arial" w:cs="Arial"/>
                <w:sz w:val="20"/>
                <w:szCs w:val="20"/>
              </w:rPr>
              <w:t> </w:t>
            </w:r>
          </w:p>
        </w:tc>
      </w:tr>
      <w:tr w:rsidR="00A64A57" w:rsidRPr="00A64A57" w14:paraId="7C47A46D" w14:textId="77777777" w:rsidTr="00505C47">
        <w:tc>
          <w:tcPr>
            <w:tcW w:w="293" w:type="pct"/>
            <w:vAlign w:val="center"/>
            <w:hideMark/>
          </w:tcPr>
          <w:p w14:paraId="5326AC53"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1</w:t>
            </w:r>
            <w:proofErr w:type="gramEnd"/>
            <w:r w:rsidRPr="00A64A57">
              <w:rPr>
                <w:rFonts w:ascii="Arial" w:hAnsi="Arial" w:cs="Arial"/>
                <w:b/>
                <w:bCs/>
                <w:sz w:val="20"/>
                <w:szCs w:val="20"/>
              </w:rPr>
              <w:t>  </w:t>
            </w:r>
          </w:p>
        </w:tc>
        <w:tc>
          <w:tcPr>
            <w:tcW w:w="95" w:type="pct"/>
            <w:vAlign w:val="center"/>
          </w:tcPr>
          <w:p w14:paraId="0DADE0AB" w14:textId="77777777" w:rsidR="00A64A57" w:rsidRPr="00A64A57" w:rsidRDefault="00A64A57" w:rsidP="00505C47">
            <w:pPr>
              <w:rPr>
                <w:rFonts w:ascii="Arial" w:hAnsi="Arial" w:cs="Arial"/>
                <w:sz w:val="20"/>
                <w:szCs w:val="20"/>
              </w:rPr>
            </w:pPr>
          </w:p>
        </w:tc>
        <w:tc>
          <w:tcPr>
            <w:tcW w:w="2972" w:type="pct"/>
            <w:vAlign w:val="center"/>
            <w:hideMark/>
          </w:tcPr>
          <w:p w14:paraId="6290C4E7" w14:textId="77777777" w:rsidR="00A64A57" w:rsidRPr="00A64A57" w:rsidRDefault="00A64A57" w:rsidP="00505C47">
            <w:pPr>
              <w:rPr>
                <w:rFonts w:ascii="Arial" w:hAnsi="Arial" w:cs="Arial"/>
                <w:sz w:val="20"/>
                <w:szCs w:val="20"/>
              </w:rPr>
            </w:pPr>
            <w:r w:rsidRPr="00A64A57">
              <w:rPr>
                <w:rFonts w:ascii="Arial" w:hAnsi="Arial" w:cs="Arial"/>
                <w:sz w:val="20"/>
                <w:szCs w:val="20"/>
              </w:rPr>
              <w:t>ADITIVO - MEDICAMENTO - COCCIDIOSTÁTICO</w:t>
            </w:r>
          </w:p>
        </w:tc>
        <w:tc>
          <w:tcPr>
            <w:tcW w:w="930" w:type="pct"/>
            <w:hideMark/>
          </w:tcPr>
          <w:p w14:paraId="66DEC861"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0BBA11C0"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25</w:t>
            </w:r>
          </w:p>
        </w:tc>
      </w:tr>
      <w:tr w:rsidR="00A64A57" w:rsidRPr="00A64A57" w14:paraId="1D530EF1" w14:textId="77777777" w:rsidTr="00505C47">
        <w:tc>
          <w:tcPr>
            <w:tcW w:w="293" w:type="pct"/>
            <w:vAlign w:val="center"/>
            <w:hideMark/>
          </w:tcPr>
          <w:p w14:paraId="637BD3D8"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2</w:t>
            </w:r>
            <w:proofErr w:type="gramEnd"/>
            <w:r w:rsidRPr="00A64A57">
              <w:rPr>
                <w:rFonts w:ascii="Arial" w:hAnsi="Arial" w:cs="Arial"/>
                <w:b/>
                <w:bCs/>
                <w:sz w:val="20"/>
                <w:szCs w:val="20"/>
              </w:rPr>
              <w:t>  </w:t>
            </w:r>
          </w:p>
        </w:tc>
        <w:tc>
          <w:tcPr>
            <w:tcW w:w="95" w:type="pct"/>
            <w:vAlign w:val="center"/>
            <w:hideMark/>
          </w:tcPr>
          <w:p w14:paraId="207AF530" w14:textId="77777777" w:rsidR="00A64A57" w:rsidRPr="00A64A57" w:rsidRDefault="00A64A57" w:rsidP="00505C47">
            <w:pPr>
              <w:rPr>
                <w:rFonts w:ascii="Arial" w:hAnsi="Arial" w:cs="Arial"/>
                <w:sz w:val="20"/>
                <w:szCs w:val="20"/>
              </w:rPr>
            </w:pPr>
          </w:p>
        </w:tc>
        <w:tc>
          <w:tcPr>
            <w:tcW w:w="2972" w:type="pct"/>
            <w:vAlign w:val="center"/>
            <w:hideMark/>
          </w:tcPr>
          <w:p w14:paraId="281D059C" w14:textId="77777777" w:rsidR="00A64A57" w:rsidRPr="00A64A57" w:rsidRDefault="00A64A57" w:rsidP="00505C47">
            <w:pPr>
              <w:rPr>
                <w:rFonts w:ascii="Arial" w:hAnsi="Arial" w:cs="Arial"/>
                <w:sz w:val="20"/>
                <w:szCs w:val="20"/>
              </w:rPr>
            </w:pPr>
            <w:r w:rsidRPr="00A64A57">
              <w:rPr>
                <w:rFonts w:ascii="Arial" w:hAnsi="Arial" w:cs="Arial"/>
                <w:sz w:val="20"/>
                <w:szCs w:val="20"/>
              </w:rPr>
              <w:t>ADITIVO ALIMENTAR - AMINOACIDO DL-METIONINA</w:t>
            </w:r>
          </w:p>
        </w:tc>
        <w:tc>
          <w:tcPr>
            <w:tcW w:w="930" w:type="pct"/>
            <w:hideMark/>
          </w:tcPr>
          <w:p w14:paraId="7C6CFCF9"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7C31CB59"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25</w:t>
            </w:r>
          </w:p>
        </w:tc>
      </w:tr>
      <w:tr w:rsidR="00A64A57" w:rsidRPr="00A64A57" w14:paraId="5FE0A7F0" w14:textId="77777777" w:rsidTr="00505C47">
        <w:tc>
          <w:tcPr>
            <w:tcW w:w="293" w:type="pct"/>
            <w:vAlign w:val="center"/>
            <w:hideMark/>
          </w:tcPr>
          <w:p w14:paraId="167105E6" w14:textId="77777777" w:rsidR="00A64A57" w:rsidRPr="00A64A57" w:rsidRDefault="00A64A57" w:rsidP="00505C47">
            <w:pPr>
              <w:rPr>
                <w:rFonts w:ascii="Arial" w:hAnsi="Arial" w:cs="Arial"/>
                <w:sz w:val="20"/>
                <w:szCs w:val="20"/>
              </w:rPr>
            </w:pPr>
            <w:proofErr w:type="gramStart"/>
            <w:r w:rsidRPr="00A64A57">
              <w:rPr>
                <w:rFonts w:ascii="Arial" w:hAnsi="Arial" w:cs="Arial"/>
                <w:b/>
                <w:bCs/>
                <w:sz w:val="20"/>
                <w:szCs w:val="20"/>
              </w:rPr>
              <w:t>4</w:t>
            </w:r>
            <w:proofErr w:type="gramEnd"/>
            <w:r w:rsidRPr="00A64A57">
              <w:rPr>
                <w:rFonts w:ascii="Arial" w:hAnsi="Arial" w:cs="Arial"/>
                <w:sz w:val="20"/>
                <w:szCs w:val="20"/>
              </w:rPr>
              <w:t>  </w:t>
            </w:r>
          </w:p>
        </w:tc>
        <w:tc>
          <w:tcPr>
            <w:tcW w:w="95" w:type="pct"/>
            <w:vAlign w:val="center"/>
            <w:hideMark/>
          </w:tcPr>
          <w:p w14:paraId="08FC13F0" w14:textId="77777777" w:rsidR="00A64A57" w:rsidRPr="00A64A57" w:rsidRDefault="00A64A57" w:rsidP="00505C47">
            <w:pPr>
              <w:rPr>
                <w:rFonts w:ascii="Arial" w:hAnsi="Arial" w:cs="Arial"/>
                <w:sz w:val="20"/>
                <w:szCs w:val="20"/>
              </w:rPr>
            </w:pPr>
          </w:p>
        </w:tc>
        <w:tc>
          <w:tcPr>
            <w:tcW w:w="2972" w:type="pct"/>
            <w:vAlign w:val="center"/>
            <w:hideMark/>
          </w:tcPr>
          <w:p w14:paraId="49958753" w14:textId="77777777" w:rsidR="00A64A57" w:rsidRPr="00A64A57" w:rsidRDefault="00A64A57" w:rsidP="00505C47">
            <w:pPr>
              <w:rPr>
                <w:rFonts w:ascii="Arial" w:hAnsi="Arial" w:cs="Arial"/>
                <w:sz w:val="20"/>
                <w:szCs w:val="20"/>
              </w:rPr>
            </w:pPr>
            <w:r w:rsidRPr="00A64A57">
              <w:rPr>
                <w:rFonts w:ascii="Arial" w:hAnsi="Arial" w:cs="Arial"/>
                <w:sz w:val="20"/>
                <w:szCs w:val="20"/>
              </w:rPr>
              <w:t>ADITIVO ALIMENTAR - HIDROXITOLUENO BUTILADO (BHT)</w:t>
            </w:r>
          </w:p>
        </w:tc>
        <w:tc>
          <w:tcPr>
            <w:tcW w:w="930" w:type="pct"/>
            <w:hideMark/>
          </w:tcPr>
          <w:p w14:paraId="08754A48"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16AF5871"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25</w:t>
            </w:r>
          </w:p>
        </w:tc>
      </w:tr>
      <w:tr w:rsidR="00A64A57" w:rsidRPr="00A64A57" w14:paraId="603B94F7" w14:textId="77777777" w:rsidTr="00505C47">
        <w:tc>
          <w:tcPr>
            <w:tcW w:w="293" w:type="pct"/>
            <w:vAlign w:val="center"/>
            <w:hideMark/>
          </w:tcPr>
          <w:p w14:paraId="48978791"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5</w:t>
            </w:r>
            <w:proofErr w:type="gramEnd"/>
            <w:r w:rsidRPr="00A64A57">
              <w:rPr>
                <w:rFonts w:ascii="Arial" w:hAnsi="Arial" w:cs="Arial"/>
                <w:b/>
                <w:bCs/>
                <w:sz w:val="20"/>
                <w:szCs w:val="20"/>
              </w:rPr>
              <w:t>  </w:t>
            </w:r>
          </w:p>
        </w:tc>
        <w:tc>
          <w:tcPr>
            <w:tcW w:w="95" w:type="pct"/>
            <w:vAlign w:val="center"/>
            <w:hideMark/>
          </w:tcPr>
          <w:p w14:paraId="7838964C" w14:textId="77777777" w:rsidR="00A64A57" w:rsidRPr="00A64A57" w:rsidRDefault="00A64A57" w:rsidP="00505C47">
            <w:pPr>
              <w:rPr>
                <w:rFonts w:ascii="Arial" w:hAnsi="Arial" w:cs="Arial"/>
                <w:sz w:val="20"/>
                <w:szCs w:val="20"/>
              </w:rPr>
            </w:pPr>
          </w:p>
        </w:tc>
        <w:tc>
          <w:tcPr>
            <w:tcW w:w="2972" w:type="pct"/>
            <w:vAlign w:val="center"/>
            <w:hideMark/>
          </w:tcPr>
          <w:p w14:paraId="2DEACC89" w14:textId="77777777" w:rsidR="00A64A57" w:rsidRPr="00A64A57" w:rsidRDefault="00A64A57" w:rsidP="00505C47">
            <w:pPr>
              <w:rPr>
                <w:rFonts w:ascii="Arial" w:hAnsi="Arial" w:cs="Arial"/>
                <w:sz w:val="20"/>
                <w:szCs w:val="20"/>
              </w:rPr>
            </w:pPr>
            <w:r w:rsidRPr="00A64A57">
              <w:rPr>
                <w:rFonts w:ascii="Arial" w:hAnsi="Arial" w:cs="Arial"/>
                <w:sz w:val="20"/>
                <w:szCs w:val="20"/>
              </w:rPr>
              <w:t>ADITIVO ALIMENTAR - L-LISINA</w:t>
            </w:r>
          </w:p>
        </w:tc>
        <w:tc>
          <w:tcPr>
            <w:tcW w:w="930" w:type="pct"/>
            <w:vAlign w:val="center"/>
            <w:hideMark/>
          </w:tcPr>
          <w:p w14:paraId="23B55F0A"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000BD01D"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25</w:t>
            </w:r>
          </w:p>
        </w:tc>
      </w:tr>
      <w:tr w:rsidR="00A64A57" w:rsidRPr="00A64A57" w14:paraId="76B14353" w14:textId="77777777" w:rsidTr="00505C47">
        <w:tc>
          <w:tcPr>
            <w:tcW w:w="293" w:type="pct"/>
            <w:vAlign w:val="center"/>
          </w:tcPr>
          <w:p w14:paraId="68CEBCEB" w14:textId="77777777" w:rsidR="00A64A57" w:rsidRPr="00A64A57" w:rsidRDefault="00A64A57" w:rsidP="00505C47">
            <w:pPr>
              <w:rPr>
                <w:rFonts w:ascii="Arial" w:hAnsi="Arial" w:cs="Arial"/>
                <w:sz w:val="20"/>
                <w:szCs w:val="20"/>
              </w:rPr>
            </w:pPr>
          </w:p>
        </w:tc>
        <w:tc>
          <w:tcPr>
            <w:tcW w:w="95" w:type="pct"/>
            <w:vAlign w:val="center"/>
          </w:tcPr>
          <w:p w14:paraId="5E326E24" w14:textId="77777777" w:rsidR="00A64A57" w:rsidRPr="00A64A57" w:rsidRDefault="00A64A57" w:rsidP="00505C47">
            <w:pPr>
              <w:rPr>
                <w:rFonts w:ascii="Arial" w:hAnsi="Arial" w:cs="Arial"/>
                <w:sz w:val="20"/>
                <w:szCs w:val="20"/>
              </w:rPr>
            </w:pPr>
          </w:p>
        </w:tc>
        <w:tc>
          <w:tcPr>
            <w:tcW w:w="2972" w:type="pct"/>
            <w:vAlign w:val="center"/>
          </w:tcPr>
          <w:p w14:paraId="4FB85510" w14:textId="77777777" w:rsidR="00A64A57" w:rsidRPr="00A64A57" w:rsidRDefault="00A64A57" w:rsidP="00505C47">
            <w:pPr>
              <w:rPr>
                <w:rFonts w:ascii="Arial" w:hAnsi="Arial" w:cs="Arial"/>
                <w:b/>
                <w:bCs/>
                <w:color w:val="000000"/>
                <w:sz w:val="20"/>
                <w:szCs w:val="20"/>
              </w:rPr>
            </w:pPr>
          </w:p>
        </w:tc>
        <w:tc>
          <w:tcPr>
            <w:tcW w:w="930" w:type="pct"/>
            <w:vAlign w:val="center"/>
          </w:tcPr>
          <w:p w14:paraId="6DA4158F" w14:textId="77777777" w:rsidR="00A64A57" w:rsidRPr="00A64A57" w:rsidRDefault="00A64A57" w:rsidP="00505C47">
            <w:pPr>
              <w:rPr>
                <w:rFonts w:ascii="Arial" w:hAnsi="Arial" w:cs="Arial"/>
                <w:sz w:val="20"/>
                <w:szCs w:val="20"/>
              </w:rPr>
            </w:pPr>
          </w:p>
        </w:tc>
        <w:tc>
          <w:tcPr>
            <w:tcW w:w="710" w:type="pct"/>
            <w:vAlign w:val="center"/>
          </w:tcPr>
          <w:p w14:paraId="4ADC0B7B" w14:textId="77777777" w:rsidR="00A64A57" w:rsidRPr="00A64A57" w:rsidRDefault="00A64A57" w:rsidP="00505C47">
            <w:pPr>
              <w:jc w:val="right"/>
              <w:rPr>
                <w:rFonts w:ascii="Arial" w:hAnsi="Arial" w:cs="Arial"/>
                <w:sz w:val="20"/>
                <w:szCs w:val="20"/>
              </w:rPr>
            </w:pPr>
          </w:p>
        </w:tc>
      </w:tr>
      <w:tr w:rsidR="00A64A57" w:rsidRPr="00A64A57" w14:paraId="4466795C" w14:textId="77777777" w:rsidTr="00505C47">
        <w:tc>
          <w:tcPr>
            <w:tcW w:w="5000" w:type="pct"/>
            <w:gridSpan w:val="5"/>
            <w:shd w:val="clear" w:color="auto" w:fill="FFFF00"/>
            <w:vAlign w:val="center"/>
            <w:hideMark/>
          </w:tcPr>
          <w:p w14:paraId="0970B899" w14:textId="77777777" w:rsidR="00A64A57" w:rsidRPr="00A64A57" w:rsidRDefault="00A64A57" w:rsidP="00505C47">
            <w:pPr>
              <w:rPr>
                <w:rFonts w:ascii="Arial" w:hAnsi="Arial" w:cs="Arial"/>
                <w:b/>
                <w:bCs/>
                <w:sz w:val="20"/>
                <w:szCs w:val="20"/>
                <w:highlight w:val="yellow"/>
              </w:rPr>
            </w:pPr>
            <w:r w:rsidRPr="00A64A57">
              <w:rPr>
                <w:rFonts w:ascii="Arial" w:hAnsi="Arial" w:cs="Arial"/>
                <w:b/>
                <w:bCs/>
                <w:sz w:val="20"/>
                <w:szCs w:val="20"/>
                <w:highlight w:val="yellow"/>
              </w:rPr>
              <w:t xml:space="preserve">LOTE/GRUPO </w:t>
            </w:r>
            <w:proofErr w:type="gramStart"/>
            <w:r w:rsidRPr="00A64A57">
              <w:rPr>
                <w:rFonts w:ascii="Arial" w:hAnsi="Arial" w:cs="Arial"/>
                <w:b/>
                <w:bCs/>
                <w:sz w:val="20"/>
                <w:szCs w:val="20"/>
                <w:highlight w:val="yellow"/>
              </w:rPr>
              <w:t>2</w:t>
            </w:r>
            <w:proofErr w:type="gramEnd"/>
            <w:r w:rsidRPr="00A64A57">
              <w:rPr>
                <w:rFonts w:ascii="Arial" w:hAnsi="Arial" w:cs="Arial"/>
                <w:b/>
                <w:bCs/>
                <w:sz w:val="20"/>
                <w:szCs w:val="20"/>
                <w:highlight w:val="yellow"/>
              </w:rPr>
              <w:t>: GRUPO 2</w:t>
            </w:r>
          </w:p>
        </w:tc>
      </w:tr>
      <w:tr w:rsidR="00A64A57" w:rsidRPr="00A64A57" w14:paraId="07F45438" w14:textId="77777777" w:rsidTr="00505C47">
        <w:tc>
          <w:tcPr>
            <w:tcW w:w="5000" w:type="pct"/>
            <w:gridSpan w:val="5"/>
            <w:vAlign w:val="center"/>
            <w:hideMark/>
          </w:tcPr>
          <w:p w14:paraId="2A4A859B" w14:textId="77777777" w:rsidR="00A64A57" w:rsidRPr="00A64A57" w:rsidRDefault="00A64A57" w:rsidP="00505C47">
            <w:pPr>
              <w:rPr>
                <w:rFonts w:ascii="Arial" w:hAnsi="Arial" w:cs="Arial"/>
                <w:sz w:val="20"/>
                <w:szCs w:val="20"/>
              </w:rPr>
            </w:pPr>
            <w:r w:rsidRPr="00A64A57">
              <w:rPr>
                <w:rFonts w:ascii="Arial" w:hAnsi="Arial" w:cs="Arial"/>
                <w:sz w:val="20"/>
                <w:szCs w:val="20"/>
              </w:rPr>
              <w:t> </w:t>
            </w:r>
          </w:p>
        </w:tc>
      </w:tr>
      <w:tr w:rsidR="00A64A57" w:rsidRPr="00A64A57" w14:paraId="314C260D" w14:textId="77777777" w:rsidTr="00505C47">
        <w:tc>
          <w:tcPr>
            <w:tcW w:w="293" w:type="pct"/>
            <w:vAlign w:val="center"/>
            <w:hideMark/>
          </w:tcPr>
          <w:p w14:paraId="434F91B4"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6</w:t>
            </w:r>
            <w:proofErr w:type="gramEnd"/>
            <w:r w:rsidRPr="00A64A57">
              <w:rPr>
                <w:rFonts w:ascii="Arial" w:hAnsi="Arial" w:cs="Arial"/>
                <w:b/>
                <w:bCs/>
                <w:sz w:val="20"/>
                <w:szCs w:val="20"/>
              </w:rPr>
              <w:t>  </w:t>
            </w:r>
          </w:p>
        </w:tc>
        <w:tc>
          <w:tcPr>
            <w:tcW w:w="95" w:type="pct"/>
            <w:vAlign w:val="center"/>
          </w:tcPr>
          <w:p w14:paraId="5E958A6B" w14:textId="77777777" w:rsidR="00A64A57" w:rsidRPr="00A64A57" w:rsidRDefault="00A64A57" w:rsidP="00505C47">
            <w:pPr>
              <w:rPr>
                <w:rFonts w:ascii="Arial" w:hAnsi="Arial" w:cs="Arial"/>
                <w:sz w:val="20"/>
                <w:szCs w:val="20"/>
              </w:rPr>
            </w:pPr>
          </w:p>
        </w:tc>
        <w:tc>
          <w:tcPr>
            <w:tcW w:w="2972" w:type="pct"/>
            <w:vAlign w:val="center"/>
            <w:hideMark/>
          </w:tcPr>
          <w:p w14:paraId="29EC1785" w14:textId="77777777" w:rsidR="00A64A57" w:rsidRPr="00A64A57" w:rsidRDefault="00A64A57" w:rsidP="00505C47">
            <w:pPr>
              <w:rPr>
                <w:rFonts w:ascii="Arial" w:hAnsi="Arial" w:cs="Arial"/>
                <w:sz w:val="20"/>
                <w:szCs w:val="20"/>
              </w:rPr>
            </w:pPr>
            <w:r w:rsidRPr="00A64A57">
              <w:rPr>
                <w:rFonts w:ascii="Arial" w:hAnsi="Arial" w:cs="Arial"/>
                <w:sz w:val="20"/>
                <w:szCs w:val="20"/>
              </w:rPr>
              <w:t>NUCLEO VITAMÍNICO MINERAL PARA VACAS EM LACTAÇÃO</w:t>
            </w:r>
          </w:p>
        </w:tc>
        <w:tc>
          <w:tcPr>
            <w:tcW w:w="930" w:type="pct"/>
            <w:hideMark/>
          </w:tcPr>
          <w:p w14:paraId="614F0B54"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30727054"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600</w:t>
            </w:r>
          </w:p>
        </w:tc>
      </w:tr>
      <w:tr w:rsidR="00A64A57" w:rsidRPr="00A64A57" w14:paraId="33FC2CDF" w14:textId="77777777" w:rsidTr="00505C47">
        <w:tc>
          <w:tcPr>
            <w:tcW w:w="293" w:type="pct"/>
            <w:vAlign w:val="center"/>
            <w:hideMark/>
          </w:tcPr>
          <w:p w14:paraId="515C8AE7"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t>12  </w:t>
            </w:r>
          </w:p>
        </w:tc>
        <w:tc>
          <w:tcPr>
            <w:tcW w:w="95" w:type="pct"/>
            <w:vAlign w:val="center"/>
            <w:hideMark/>
          </w:tcPr>
          <w:p w14:paraId="66499303" w14:textId="77777777" w:rsidR="00A64A57" w:rsidRPr="00A64A57" w:rsidRDefault="00A64A57" w:rsidP="00505C47">
            <w:pPr>
              <w:rPr>
                <w:rFonts w:ascii="Arial" w:hAnsi="Arial" w:cs="Arial"/>
                <w:sz w:val="20"/>
                <w:szCs w:val="20"/>
              </w:rPr>
            </w:pPr>
          </w:p>
        </w:tc>
        <w:tc>
          <w:tcPr>
            <w:tcW w:w="2972" w:type="pct"/>
            <w:vAlign w:val="center"/>
            <w:hideMark/>
          </w:tcPr>
          <w:p w14:paraId="2F99C4CA" w14:textId="77777777" w:rsidR="00A64A57" w:rsidRPr="00A64A57" w:rsidRDefault="00A64A57" w:rsidP="00505C47">
            <w:pPr>
              <w:rPr>
                <w:rFonts w:ascii="Arial" w:hAnsi="Arial" w:cs="Arial"/>
                <w:sz w:val="20"/>
                <w:szCs w:val="20"/>
              </w:rPr>
            </w:pPr>
            <w:r w:rsidRPr="00A64A57">
              <w:rPr>
                <w:rFonts w:ascii="Arial" w:hAnsi="Arial" w:cs="Arial"/>
                <w:sz w:val="20"/>
                <w:szCs w:val="20"/>
              </w:rPr>
              <w:t>SAL MINERAL PARA EQUINOS</w:t>
            </w:r>
          </w:p>
        </w:tc>
        <w:tc>
          <w:tcPr>
            <w:tcW w:w="930" w:type="pct"/>
            <w:hideMark/>
          </w:tcPr>
          <w:p w14:paraId="391F4609"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7FCE9A23"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600</w:t>
            </w:r>
          </w:p>
        </w:tc>
      </w:tr>
      <w:tr w:rsidR="00A64A57" w:rsidRPr="00A64A57" w14:paraId="27553981" w14:textId="77777777" w:rsidTr="00505C47">
        <w:tc>
          <w:tcPr>
            <w:tcW w:w="293" w:type="pct"/>
            <w:vAlign w:val="center"/>
            <w:hideMark/>
          </w:tcPr>
          <w:p w14:paraId="6C524019"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t>16  </w:t>
            </w:r>
          </w:p>
        </w:tc>
        <w:tc>
          <w:tcPr>
            <w:tcW w:w="95" w:type="pct"/>
            <w:vAlign w:val="center"/>
            <w:hideMark/>
          </w:tcPr>
          <w:p w14:paraId="2A71FE29" w14:textId="77777777" w:rsidR="00A64A57" w:rsidRPr="00A64A57" w:rsidRDefault="00A64A57" w:rsidP="00505C47">
            <w:pPr>
              <w:rPr>
                <w:rFonts w:ascii="Arial" w:hAnsi="Arial" w:cs="Arial"/>
                <w:sz w:val="20"/>
                <w:szCs w:val="20"/>
              </w:rPr>
            </w:pPr>
          </w:p>
        </w:tc>
        <w:tc>
          <w:tcPr>
            <w:tcW w:w="2972" w:type="pct"/>
            <w:vAlign w:val="center"/>
            <w:hideMark/>
          </w:tcPr>
          <w:p w14:paraId="72304721" w14:textId="77777777" w:rsidR="00A64A57" w:rsidRPr="00A64A57" w:rsidRDefault="00A64A57" w:rsidP="00505C47">
            <w:pPr>
              <w:rPr>
                <w:rFonts w:ascii="Arial" w:hAnsi="Arial" w:cs="Arial"/>
                <w:sz w:val="20"/>
                <w:szCs w:val="20"/>
              </w:rPr>
            </w:pPr>
            <w:r w:rsidRPr="00A64A57">
              <w:rPr>
                <w:rFonts w:ascii="Arial" w:hAnsi="Arial" w:cs="Arial"/>
                <w:sz w:val="20"/>
                <w:szCs w:val="20"/>
              </w:rPr>
              <w:t xml:space="preserve">SUPLEMENTO </w:t>
            </w:r>
            <w:proofErr w:type="gramStart"/>
            <w:r w:rsidRPr="00A64A57">
              <w:rPr>
                <w:rFonts w:ascii="Arial" w:hAnsi="Arial" w:cs="Arial"/>
                <w:sz w:val="20"/>
                <w:szCs w:val="20"/>
              </w:rPr>
              <w:t>MINERAL - OVINOS</w:t>
            </w:r>
            <w:proofErr w:type="gramEnd"/>
          </w:p>
        </w:tc>
        <w:tc>
          <w:tcPr>
            <w:tcW w:w="930" w:type="pct"/>
            <w:hideMark/>
          </w:tcPr>
          <w:p w14:paraId="4125ADD5"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5D8A8D22"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600</w:t>
            </w:r>
          </w:p>
        </w:tc>
      </w:tr>
      <w:tr w:rsidR="00A64A57" w:rsidRPr="00A64A57" w14:paraId="07322D47" w14:textId="77777777" w:rsidTr="00505C47">
        <w:tc>
          <w:tcPr>
            <w:tcW w:w="293" w:type="pct"/>
            <w:vAlign w:val="center"/>
            <w:hideMark/>
          </w:tcPr>
          <w:p w14:paraId="0B8BCFC6"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t>17  </w:t>
            </w:r>
          </w:p>
        </w:tc>
        <w:tc>
          <w:tcPr>
            <w:tcW w:w="95" w:type="pct"/>
            <w:vAlign w:val="center"/>
            <w:hideMark/>
          </w:tcPr>
          <w:p w14:paraId="0DAEA477" w14:textId="77777777" w:rsidR="00A64A57" w:rsidRPr="00A64A57" w:rsidRDefault="00A64A57" w:rsidP="00505C47">
            <w:pPr>
              <w:rPr>
                <w:rFonts w:ascii="Arial" w:hAnsi="Arial" w:cs="Arial"/>
                <w:sz w:val="20"/>
                <w:szCs w:val="20"/>
              </w:rPr>
            </w:pPr>
          </w:p>
        </w:tc>
        <w:tc>
          <w:tcPr>
            <w:tcW w:w="2972" w:type="pct"/>
            <w:vAlign w:val="center"/>
            <w:hideMark/>
          </w:tcPr>
          <w:p w14:paraId="7FE83248" w14:textId="77777777" w:rsidR="00A64A57" w:rsidRPr="00A64A57" w:rsidRDefault="00A64A57" w:rsidP="00505C47">
            <w:pPr>
              <w:rPr>
                <w:rFonts w:ascii="Arial" w:hAnsi="Arial" w:cs="Arial"/>
                <w:sz w:val="20"/>
                <w:szCs w:val="20"/>
              </w:rPr>
            </w:pPr>
            <w:r w:rsidRPr="00A64A57">
              <w:rPr>
                <w:rFonts w:ascii="Arial" w:hAnsi="Arial" w:cs="Arial"/>
                <w:sz w:val="20"/>
                <w:szCs w:val="20"/>
              </w:rPr>
              <w:t>SUPLEMENTO MINERAL PARA BOVINO DE LEITE</w:t>
            </w:r>
          </w:p>
        </w:tc>
        <w:tc>
          <w:tcPr>
            <w:tcW w:w="930" w:type="pct"/>
            <w:vAlign w:val="center"/>
            <w:hideMark/>
          </w:tcPr>
          <w:p w14:paraId="09DDF82F" w14:textId="77777777" w:rsidR="00A64A57" w:rsidRPr="00A64A57" w:rsidRDefault="00A64A57" w:rsidP="00505C47">
            <w:pPr>
              <w:rPr>
                <w:rFonts w:ascii="Arial" w:hAnsi="Arial" w:cs="Arial"/>
                <w:sz w:val="20"/>
                <w:szCs w:val="20"/>
              </w:rPr>
            </w:pPr>
            <w:r w:rsidRPr="00A64A57">
              <w:rPr>
                <w:rFonts w:ascii="Arial" w:hAnsi="Arial" w:cs="Arial"/>
                <w:sz w:val="20"/>
                <w:szCs w:val="20"/>
              </w:rPr>
              <w:t>SACO</w:t>
            </w:r>
          </w:p>
        </w:tc>
        <w:tc>
          <w:tcPr>
            <w:tcW w:w="710" w:type="pct"/>
            <w:vAlign w:val="center"/>
            <w:hideMark/>
          </w:tcPr>
          <w:p w14:paraId="2386D8A6"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1000</w:t>
            </w:r>
          </w:p>
        </w:tc>
      </w:tr>
      <w:tr w:rsidR="00A64A57" w:rsidRPr="00A64A57" w14:paraId="7171F38F" w14:textId="77777777" w:rsidTr="00505C47">
        <w:tc>
          <w:tcPr>
            <w:tcW w:w="293" w:type="pct"/>
            <w:vAlign w:val="center"/>
          </w:tcPr>
          <w:p w14:paraId="2AFFAF85" w14:textId="77777777" w:rsidR="00A64A57" w:rsidRPr="00A64A57" w:rsidRDefault="00A64A57" w:rsidP="00505C47">
            <w:pPr>
              <w:rPr>
                <w:rFonts w:ascii="Arial" w:hAnsi="Arial" w:cs="Arial"/>
                <w:sz w:val="20"/>
                <w:szCs w:val="20"/>
              </w:rPr>
            </w:pPr>
          </w:p>
        </w:tc>
        <w:tc>
          <w:tcPr>
            <w:tcW w:w="95" w:type="pct"/>
            <w:vAlign w:val="center"/>
          </w:tcPr>
          <w:p w14:paraId="2DFD5A08" w14:textId="77777777" w:rsidR="00A64A57" w:rsidRPr="00A64A57" w:rsidRDefault="00A64A57" w:rsidP="00505C47">
            <w:pPr>
              <w:rPr>
                <w:rFonts w:ascii="Arial" w:hAnsi="Arial" w:cs="Arial"/>
                <w:sz w:val="20"/>
                <w:szCs w:val="20"/>
              </w:rPr>
            </w:pPr>
          </w:p>
        </w:tc>
        <w:tc>
          <w:tcPr>
            <w:tcW w:w="2972" w:type="pct"/>
            <w:vAlign w:val="center"/>
          </w:tcPr>
          <w:p w14:paraId="6B73C124" w14:textId="77777777" w:rsidR="00A64A57" w:rsidRPr="00A64A57" w:rsidRDefault="00A64A57" w:rsidP="00505C47">
            <w:pPr>
              <w:rPr>
                <w:rFonts w:ascii="Arial" w:hAnsi="Arial" w:cs="Arial"/>
                <w:b/>
                <w:bCs/>
                <w:color w:val="000000"/>
                <w:sz w:val="20"/>
                <w:szCs w:val="20"/>
              </w:rPr>
            </w:pPr>
          </w:p>
        </w:tc>
        <w:tc>
          <w:tcPr>
            <w:tcW w:w="930" w:type="pct"/>
            <w:vAlign w:val="center"/>
          </w:tcPr>
          <w:p w14:paraId="52C572EB" w14:textId="77777777" w:rsidR="00A64A57" w:rsidRPr="00A64A57" w:rsidRDefault="00A64A57" w:rsidP="00505C47">
            <w:pPr>
              <w:rPr>
                <w:rFonts w:ascii="Arial" w:hAnsi="Arial" w:cs="Arial"/>
                <w:sz w:val="20"/>
                <w:szCs w:val="20"/>
              </w:rPr>
            </w:pPr>
          </w:p>
        </w:tc>
        <w:tc>
          <w:tcPr>
            <w:tcW w:w="710" w:type="pct"/>
            <w:vAlign w:val="center"/>
          </w:tcPr>
          <w:p w14:paraId="7BD6907D" w14:textId="77777777" w:rsidR="00A64A57" w:rsidRPr="00A64A57" w:rsidRDefault="00A64A57" w:rsidP="00505C47">
            <w:pPr>
              <w:jc w:val="right"/>
              <w:rPr>
                <w:rFonts w:ascii="Arial" w:hAnsi="Arial" w:cs="Arial"/>
                <w:sz w:val="20"/>
                <w:szCs w:val="20"/>
              </w:rPr>
            </w:pPr>
          </w:p>
        </w:tc>
      </w:tr>
      <w:tr w:rsidR="00A64A57" w:rsidRPr="00A64A57" w14:paraId="0FD08D0F" w14:textId="77777777" w:rsidTr="00505C47">
        <w:tc>
          <w:tcPr>
            <w:tcW w:w="5000" w:type="pct"/>
            <w:gridSpan w:val="5"/>
            <w:shd w:val="clear" w:color="auto" w:fill="FFFF00"/>
            <w:vAlign w:val="center"/>
            <w:hideMark/>
          </w:tcPr>
          <w:p w14:paraId="3B99A15F" w14:textId="77777777" w:rsidR="00A64A57" w:rsidRPr="00A64A57" w:rsidRDefault="00A64A57" w:rsidP="00505C47">
            <w:pPr>
              <w:rPr>
                <w:rFonts w:ascii="Arial" w:hAnsi="Arial" w:cs="Arial"/>
                <w:b/>
                <w:bCs/>
                <w:sz w:val="20"/>
                <w:szCs w:val="20"/>
                <w:highlight w:val="yellow"/>
              </w:rPr>
            </w:pPr>
            <w:r w:rsidRPr="00A64A57">
              <w:rPr>
                <w:rFonts w:ascii="Arial" w:hAnsi="Arial" w:cs="Arial"/>
                <w:b/>
                <w:bCs/>
                <w:sz w:val="20"/>
                <w:szCs w:val="20"/>
                <w:highlight w:val="yellow"/>
              </w:rPr>
              <w:t xml:space="preserve">LOTE/GRUPO </w:t>
            </w:r>
            <w:proofErr w:type="gramStart"/>
            <w:r w:rsidRPr="00A64A57">
              <w:rPr>
                <w:rFonts w:ascii="Arial" w:hAnsi="Arial" w:cs="Arial"/>
                <w:b/>
                <w:bCs/>
                <w:sz w:val="20"/>
                <w:szCs w:val="20"/>
                <w:highlight w:val="yellow"/>
              </w:rPr>
              <w:t>3</w:t>
            </w:r>
            <w:proofErr w:type="gramEnd"/>
            <w:r w:rsidRPr="00A64A57">
              <w:rPr>
                <w:rFonts w:ascii="Arial" w:hAnsi="Arial" w:cs="Arial"/>
                <w:b/>
                <w:bCs/>
                <w:sz w:val="20"/>
                <w:szCs w:val="20"/>
                <w:highlight w:val="yellow"/>
              </w:rPr>
              <w:t>: GRUPO 3</w:t>
            </w:r>
          </w:p>
        </w:tc>
      </w:tr>
      <w:tr w:rsidR="00A64A57" w:rsidRPr="00A64A57" w14:paraId="406CF1B9" w14:textId="77777777" w:rsidTr="00505C47">
        <w:tc>
          <w:tcPr>
            <w:tcW w:w="5000" w:type="pct"/>
            <w:gridSpan w:val="5"/>
            <w:vAlign w:val="center"/>
            <w:hideMark/>
          </w:tcPr>
          <w:p w14:paraId="4EC0403B" w14:textId="77777777" w:rsidR="00A64A57" w:rsidRPr="00A64A57" w:rsidRDefault="00A64A57" w:rsidP="00505C47">
            <w:pPr>
              <w:rPr>
                <w:rFonts w:ascii="Arial" w:hAnsi="Arial" w:cs="Arial"/>
                <w:sz w:val="20"/>
                <w:szCs w:val="20"/>
              </w:rPr>
            </w:pPr>
            <w:r w:rsidRPr="00A64A57">
              <w:rPr>
                <w:rFonts w:ascii="Arial" w:hAnsi="Arial" w:cs="Arial"/>
                <w:sz w:val="20"/>
                <w:szCs w:val="20"/>
              </w:rPr>
              <w:t> </w:t>
            </w:r>
          </w:p>
        </w:tc>
      </w:tr>
      <w:tr w:rsidR="00A64A57" w:rsidRPr="00A64A57" w14:paraId="7E5CD8E0" w14:textId="77777777" w:rsidTr="00505C47">
        <w:tc>
          <w:tcPr>
            <w:tcW w:w="293" w:type="pct"/>
            <w:vAlign w:val="center"/>
            <w:hideMark/>
          </w:tcPr>
          <w:p w14:paraId="2E821B54"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9</w:t>
            </w:r>
            <w:proofErr w:type="gramEnd"/>
            <w:r w:rsidRPr="00A64A57">
              <w:rPr>
                <w:rFonts w:ascii="Arial" w:hAnsi="Arial" w:cs="Arial"/>
                <w:b/>
                <w:bCs/>
                <w:sz w:val="20"/>
                <w:szCs w:val="20"/>
              </w:rPr>
              <w:t>  </w:t>
            </w:r>
          </w:p>
        </w:tc>
        <w:tc>
          <w:tcPr>
            <w:tcW w:w="95" w:type="pct"/>
            <w:vAlign w:val="center"/>
          </w:tcPr>
          <w:p w14:paraId="505F262E" w14:textId="77777777" w:rsidR="00A64A57" w:rsidRPr="00A64A57" w:rsidRDefault="00A64A57" w:rsidP="00505C47">
            <w:pPr>
              <w:rPr>
                <w:rFonts w:ascii="Arial" w:hAnsi="Arial" w:cs="Arial"/>
                <w:sz w:val="20"/>
                <w:szCs w:val="20"/>
              </w:rPr>
            </w:pPr>
          </w:p>
        </w:tc>
        <w:tc>
          <w:tcPr>
            <w:tcW w:w="2972" w:type="pct"/>
            <w:vAlign w:val="center"/>
            <w:hideMark/>
          </w:tcPr>
          <w:p w14:paraId="6D48832E" w14:textId="77777777" w:rsidR="00A64A57" w:rsidRPr="00A64A57" w:rsidRDefault="00A64A57" w:rsidP="00505C47">
            <w:pPr>
              <w:rPr>
                <w:rFonts w:ascii="Arial" w:hAnsi="Arial" w:cs="Arial"/>
                <w:sz w:val="20"/>
                <w:szCs w:val="20"/>
              </w:rPr>
            </w:pPr>
            <w:r w:rsidRPr="00A64A57">
              <w:rPr>
                <w:rFonts w:ascii="Arial" w:hAnsi="Arial" w:cs="Arial"/>
                <w:sz w:val="20"/>
                <w:szCs w:val="20"/>
              </w:rPr>
              <w:t>RAÇÃO ANIMAL - COELHOS</w:t>
            </w:r>
          </w:p>
        </w:tc>
        <w:tc>
          <w:tcPr>
            <w:tcW w:w="930" w:type="pct"/>
            <w:hideMark/>
          </w:tcPr>
          <w:p w14:paraId="11DD7F10"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79604C52"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2400</w:t>
            </w:r>
          </w:p>
        </w:tc>
      </w:tr>
      <w:tr w:rsidR="00A64A57" w:rsidRPr="00A64A57" w14:paraId="462B5A64" w14:textId="77777777" w:rsidTr="00505C47">
        <w:tc>
          <w:tcPr>
            <w:tcW w:w="293" w:type="pct"/>
            <w:vAlign w:val="center"/>
            <w:hideMark/>
          </w:tcPr>
          <w:p w14:paraId="4AF90994"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t>10  </w:t>
            </w:r>
          </w:p>
        </w:tc>
        <w:tc>
          <w:tcPr>
            <w:tcW w:w="95" w:type="pct"/>
            <w:vAlign w:val="center"/>
            <w:hideMark/>
          </w:tcPr>
          <w:p w14:paraId="4EF14483" w14:textId="77777777" w:rsidR="00A64A57" w:rsidRPr="00A64A57" w:rsidRDefault="00A64A57" w:rsidP="00505C47">
            <w:pPr>
              <w:rPr>
                <w:rFonts w:ascii="Arial" w:hAnsi="Arial" w:cs="Arial"/>
                <w:sz w:val="20"/>
                <w:szCs w:val="20"/>
              </w:rPr>
            </w:pPr>
          </w:p>
        </w:tc>
        <w:tc>
          <w:tcPr>
            <w:tcW w:w="2972" w:type="pct"/>
            <w:vAlign w:val="center"/>
            <w:hideMark/>
          </w:tcPr>
          <w:p w14:paraId="18DE35F3" w14:textId="77777777" w:rsidR="00A64A57" w:rsidRPr="00A64A57" w:rsidRDefault="00A64A57" w:rsidP="00505C47">
            <w:pPr>
              <w:rPr>
                <w:rFonts w:ascii="Arial" w:hAnsi="Arial" w:cs="Arial"/>
                <w:sz w:val="20"/>
                <w:szCs w:val="20"/>
              </w:rPr>
            </w:pPr>
            <w:r w:rsidRPr="00A64A57">
              <w:rPr>
                <w:rFonts w:ascii="Arial" w:hAnsi="Arial" w:cs="Arial"/>
                <w:sz w:val="20"/>
                <w:szCs w:val="20"/>
              </w:rPr>
              <w:t>RAÇÃO INICIAL PARA AVES</w:t>
            </w:r>
          </w:p>
        </w:tc>
        <w:tc>
          <w:tcPr>
            <w:tcW w:w="930" w:type="pct"/>
            <w:hideMark/>
          </w:tcPr>
          <w:p w14:paraId="1FC87562"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684BFCBA"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720</w:t>
            </w:r>
          </w:p>
        </w:tc>
      </w:tr>
      <w:tr w:rsidR="00A64A57" w:rsidRPr="00A64A57" w14:paraId="08B14AC0" w14:textId="77777777" w:rsidTr="00505C47">
        <w:tc>
          <w:tcPr>
            <w:tcW w:w="293" w:type="pct"/>
            <w:vAlign w:val="center"/>
          </w:tcPr>
          <w:p w14:paraId="08377A9C" w14:textId="77777777" w:rsidR="00A64A57" w:rsidRPr="00A64A57" w:rsidRDefault="00A64A57" w:rsidP="00505C47">
            <w:pPr>
              <w:rPr>
                <w:rFonts w:ascii="Arial" w:hAnsi="Arial" w:cs="Arial"/>
                <w:sz w:val="20"/>
                <w:szCs w:val="20"/>
              </w:rPr>
            </w:pPr>
          </w:p>
        </w:tc>
        <w:tc>
          <w:tcPr>
            <w:tcW w:w="95" w:type="pct"/>
            <w:vAlign w:val="center"/>
          </w:tcPr>
          <w:p w14:paraId="536762B3" w14:textId="77777777" w:rsidR="00A64A57" w:rsidRPr="00A64A57" w:rsidRDefault="00A64A57" w:rsidP="00505C47">
            <w:pPr>
              <w:rPr>
                <w:rFonts w:ascii="Arial" w:hAnsi="Arial" w:cs="Arial"/>
                <w:sz w:val="20"/>
                <w:szCs w:val="20"/>
              </w:rPr>
            </w:pPr>
          </w:p>
        </w:tc>
        <w:tc>
          <w:tcPr>
            <w:tcW w:w="2972" w:type="pct"/>
            <w:vAlign w:val="center"/>
          </w:tcPr>
          <w:p w14:paraId="4042576D" w14:textId="77777777" w:rsidR="00A64A57" w:rsidRPr="00A64A57" w:rsidRDefault="00A64A57" w:rsidP="00505C47">
            <w:pPr>
              <w:rPr>
                <w:rFonts w:ascii="Arial" w:hAnsi="Arial" w:cs="Arial"/>
                <w:b/>
                <w:bCs/>
                <w:color w:val="000000"/>
                <w:sz w:val="20"/>
                <w:szCs w:val="20"/>
              </w:rPr>
            </w:pPr>
          </w:p>
        </w:tc>
        <w:tc>
          <w:tcPr>
            <w:tcW w:w="930" w:type="pct"/>
            <w:vAlign w:val="center"/>
          </w:tcPr>
          <w:p w14:paraId="4C20C7BD" w14:textId="77777777" w:rsidR="00A64A57" w:rsidRPr="00A64A57" w:rsidRDefault="00A64A57" w:rsidP="00505C47">
            <w:pPr>
              <w:rPr>
                <w:rFonts w:ascii="Arial" w:hAnsi="Arial" w:cs="Arial"/>
                <w:sz w:val="20"/>
                <w:szCs w:val="20"/>
              </w:rPr>
            </w:pPr>
          </w:p>
        </w:tc>
        <w:tc>
          <w:tcPr>
            <w:tcW w:w="710" w:type="pct"/>
            <w:vAlign w:val="center"/>
          </w:tcPr>
          <w:p w14:paraId="209B8104" w14:textId="77777777" w:rsidR="00A64A57" w:rsidRPr="00A64A57" w:rsidRDefault="00A64A57" w:rsidP="00505C47">
            <w:pPr>
              <w:jc w:val="right"/>
              <w:rPr>
                <w:rFonts w:ascii="Arial" w:hAnsi="Arial" w:cs="Arial"/>
                <w:sz w:val="20"/>
                <w:szCs w:val="20"/>
              </w:rPr>
            </w:pPr>
          </w:p>
        </w:tc>
      </w:tr>
      <w:tr w:rsidR="00A64A57" w:rsidRPr="00A64A57" w14:paraId="0FEE5ADB" w14:textId="77777777" w:rsidTr="00505C47">
        <w:tc>
          <w:tcPr>
            <w:tcW w:w="5000" w:type="pct"/>
            <w:gridSpan w:val="5"/>
            <w:shd w:val="clear" w:color="auto" w:fill="FFFF00"/>
            <w:vAlign w:val="center"/>
            <w:hideMark/>
          </w:tcPr>
          <w:p w14:paraId="148D687E" w14:textId="77777777" w:rsidR="00A64A57" w:rsidRPr="00A64A57" w:rsidRDefault="00A64A57" w:rsidP="00505C47">
            <w:pPr>
              <w:rPr>
                <w:rFonts w:ascii="Arial" w:hAnsi="Arial" w:cs="Arial"/>
                <w:b/>
                <w:bCs/>
                <w:sz w:val="20"/>
                <w:szCs w:val="20"/>
                <w:highlight w:val="yellow"/>
              </w:rPr>
            </w:pPr>
            <w:r w:rsidRPr="00A64A57">
              <w:rPr>
                <w:rFonts w:ascii="Arial" w:hAnsi="Arial" w:cs="Arial"/>
                <w:b/>
                <w:bCs/>
                <w:sz w:val="20"/>
                <w:szCs w:val="20"/>
                <w:highlight w:val="yellow"/>
              </w:rPr>
              <w:t xml:space="preserve">LOTE/GRUPO </w:t>
            </w:r>
            <w:proofErr w:type="gramStart"/>
            <w:r w:rsidRPr="00A64A57">
              <w:rPr>
                <w:rFonts w:ascii="Arial" w:hAnsi="Arial" w:cs="Arial"/>
                <w:b/>
                <w:bCs/>
                <w:sz w:val="20"/>
                <w:szCs w:val="20"/>
                <w:highlight w:val="yellow"/>
              </w:rPr>
              <w:t>4</w:t>
            </w:r>
            <w:proofErr w:type="gramEnd"/>
            <w:r w:rsidRPr="00A64A57">
              <w:rPr>
                <w:rFonts w:ascii="Arial" w:hAnsi="Arial" w:cs="Arial"/>
                <w:b/>
                <w:bCs/>
                <w:sz w:val="20"/>
                <w:szCs w:val="20"/>
                <w:highlight w:val="yellow"/>
              </w:rPr>
              <w:t>: GRUPO 4</w:t>
            </w:r>
          </w:p>
        </w:tc>
      </w:tr>
      <w:tr w:rsidR="00A64A57" w:rsidRPr="00A64A57" w14:paraId="5CC6C79F" w14:textId="77777777" w:rsidTr="00505C47">
        <w:tc>
          <w:tcPr>
            <w:tcW w:w="5000" w:type="pct"/>
            <w:gridSpan w:val="5"/>
            <w:vAlign w:val="center"/>
            <w:hideMark/>
          </w:tcPr>
          <w:p w14:paraId="4620360F" w14:textId="77777777" w:rsidR="00A64A57" w:rsidRPr="00A64A57" w:rsidRDefault="00A64A57" w:rsidP="00505C47">
            <w:pPr>
              <w:rPr>
                <w:rFonts w:ascii="Arial" w:hAnsi="Arial" w:cs="Arial"/>
                <w:sz w:val="20"/>
                <w:szCs w:val="20"/>
              </w:rPr>
            </w:pPr>
            <w:r w:rsidRPr="00A64A57">
              <w:rPr>
                <w:rFonts w:ascii="Arial" w:hAnsi="Arial" w:cs="Arial"/>
                <w:sz w:val="20"/>
                <w:szCs w:val="20"/>
              </w:rPr>
              <w:t> </w:t>
            </w:r>
          </w:p>
        </w:tc>
      </w:tr>
      <w:tr w:rsidR="00A64A57" w:rsidRPr="00A64A57" w14:paraId="0DD18414" w14:textId="77777777" w:rsidTr="00505C47">
        <w:tc>
          <w:tcPr>
            <w:tcW w:w="293" w:type="pct"/>
            <w:vAlign w:val="center"/>
            <w:hideMark/>
          </w:tcPr>
          <w:p w14:paraId="50E5075C"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7</w:t>
            </w:r>
            <w:proofErr w:type="gramEnd"/>
            <w:r w:rsidRPr="00A64A57">
              <w:rPr>
                <w:rFonts w:ascii="Arial" w:hAnsi="Arial" w:cs="Arial"/>
                <w:b/>
                <w:bCs/>
                <w:sz w:val="20"/>
                <w:szCs w:val="20"/>
              </w:rPr>
              <w:t>  </w:t>
            </w:r>
          </w:p>
        </w:tc>
        <w:tc>
          <w:tcPr>
            <w:tcW w:w="95" w:type="pct"/>
            <w:vAlign w:val="center"/>
          </w:tcPr>
          <w:p w14:paraId="7D584423" w14:textId="77777777" w:rsidR="00A64A57" w:rsidRPr="00A64A57" w:rsidRDefault="00A64A57" w:rsidP="00505C47">
            <w:pPr>
              <w:rPr>
                <w:rFonts w:ascii="Arial" w:hAnsi="Arial" w:cs="Arial"/>
                <w:sz w:val="20"/>
                <w:szCs w:val="20"/>
              </w:rPr>
            </w:pPr>
          </w:p>
        </w:tc>
        <w:tc>
          <w:tcPr>
            <w:tcW w:w="2972" w:type="pct"/>
            <w:vAlign w:val="center"/>
            <w:hideMark/>
          </w:tcPr>
          <w:p w14:paraId="3E3AEC40" w14:textId="77777777" w:rsidR="00A64A57" w:rsidRPr="00A64A57" w:rsidRDefault="00A64A57" w:rsidP="00505C47">
            <w:pPr>
              <w:rPr>
                <w:rFonts w:ascii="Arial" w:hAnsi="Arial" w:cs="Arial"/>
                <w:sz w:val="20"/>
                <w:szCs w:val="20"/>
              </w:rPr>
            </w:pPr>
            <w:r w:rsidRPr="00A64A57">
              <w:rPr>
                <w:rFonts w:ascii="Arial" w:hAnsi="Arial" w:cs="Arial"/>
                <w:sz w:val="20"/>
                <w:szCs w:val="20"/>
              </w:rPr>
              <w:t>PREMIX MICROMINERAL (AVES DE CORTE)</w:t>
            </w:r>
          </w:p>
        </w:tc>
        <w:tc>
          <w:tcPr>
            <w:tcW w:w="930" w:type="pct"/>
            <w:hideMark/>
          </w:tcPr>
          <w:p w14:paraId="75861EB3"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3554B5DC"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100</w:t>
            </w:r>
          </w:p>
        </w:tc>
      </w:tr>
      <w:tr w:rsidR="00A64A57" w:rsidRPr="00A64A57" w14:paraId="33F4AF04" w14:textId="77777777" w:rsidTr="00505C47">
        <w:tc>
          <w:tcPr>
            <w:tcW w:w="293" w:type="pct"/>
            <w:vAlign w:val="center"/>
            <w:hideMark/>
          </w:tcPr>
          <w:p w14:paraId="39C4ADDC" w14:textId="77777777" w:rsidR="00A64A57" w:rsidRPr="00A64A57" w:rsidRDefault="00A64A57" w:rsidP="00505C47">
            <w:pPr>
              <w:rPr>
                <w:rFonts w:ascii="Arial" w:hAnsi="Arial" w:cs="Arial"/>
                <w:b/>
                <w:bCs/>
                <w:sz w:val="20"/>
                <w:szCs w:val="20"/>
              </w:rPr>
            </w:pPr>
            <w:proofErr w:type="gramStart"/>
            <w:r w:rsidRPr="00A64A57">
              <w:rPr>
                <w:rFonts w:ascii="Arial" w:hAnsi="Arial" w:cs="Arial"/>
                <w:b/>
                <w:bCs/>
                <w:sz w:val="20"/>
                <w:szCs w:val="20"/>
              </w:rPr>
              <w:t>8</w:t>
            </w:r>
            <w:proofErr w:type="gramEnd"/>
            <w:r w:rsidRPr="00A64A57">
              <w:rPr>
                <w:rFonts w:ascii="Arial" w:hAnsi="Arial" w:cs="Arial"/>
                <w:b/>
                <w:bCs/>
                <w:sz w:val="20"/>
                <w:szCs w:val="20"/>
              </w:rPr>
              <w:t>  </w:t>
            </w:r>
          </w:p>
        </w:tc>
        <w:tc>
          <w:tcPr>
            <w:tcW w:w="95" w:type="pct"/>
            <w:vAlign w:val="center"/>
            <w:hideMark/>
          </w:tcPr>
          <w:p w14:paraId="494EAC69" w14:textId="77777777" w:rsidR="00A64A57" w:rsidRPr="00A64A57" w:rsidRDefault="00A64A57" w:rsidP="00505C47">
            <w:pPr>
              <w:rPr>
                <w:rFonts w:ascii="Arial" w:hAnsi="Arial" w:cs="Arial"/>
                <w:sz w:val="20"/>
                <w:szCs w:val="20"/>
              </w:rPr>
            </w:pPr>
          </w:p>
        </w:tc>
        <w:tc>
          <w:tcPr>
            <w:tcW w:w="2972" w:type="pct"/>
            <w:vAlign w:val="center"/>
            <w:hideMark/>
          </w:tcPr>
          <w:p w14:paraId="6A3909AA" w14:textId="77777777" w:rsidR="00A64A57" w:rsidRPr="00A64A57" w:rsidRDefault="00A64A57" w:rsidP="00505C47">
            <w:pPr>
              <w:rPr>
                <w:rFonts w:ascii="Arial" w:hAnsi="Arial" w:cs="Arial"/>
                <w:sz w:val="20"/>
                <w:szCs w:val="20"/>
              </w:rPr>
            </w:pPr>
            <w:r w:rsidRPr="00A64A57">
              <w:rPr>
                <w:rFonts w:ascii="Arial" w:hAnsi="Arial" w:cs="Arial"/>
                <w:sz w:val="20"/>
                <w:szCs w:val="20"/>
              </w:rPr>
              <w:t>PREMIX MICROMINERAL (AVES EM POSTURA)</w:t>
            </w:r>
          </w:p>
        </w:tc>
        <w:tc>
          <w:tcPr>
            <w:tcW w:w="930" w:type="pct"/>
            <w:hideMark/>
          </w:tcPr>
          <w:p w14:paraId="2934B093"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6566CDDE"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100</w:t>
            </w:r>
          </w:p>
        </w:tc>
      </w:tr>
      <w:tr w:rsidR="00A64A57" w:rsidRPr="00A64A57" w14:paraId="1DBCE7E3" w14:textId="77777777" w:rsidTr="00505C47">
        <w:tc>
          <w:tcPr>
            <w:tcW w:w="293" w:type="pct"/>
            <w:vAlign w:val="center"/>
            <w:hideMark/>
          </w:tcPr>
          <w:p w14:paraId="4CEAFF79" w14:textId="77777777" w:rsidR="00A64A57" w:rsidRPr="00A64A57" w:rsidRDefault="00A64A57" w:rsidP="00505C47">
            <w:pPr>
              <w:rPr>
                <w:rFonts w:ascii="Arial" w:hAnsi="Arial" w:cs="Arial"/>
                <w:b/>
                <w:bCs/>
                <w:sz w:val="20"/>
                <w:szCs w:val="20"/>
              </w:rPr>
            </w:pPr>
            <w:r w:rsidRPr="00A64A57">
              <w:rPr>
                <w:rFonts w:ascii="Arial" w:hAnsi="Arial" w:cs="Arial"/>
                <w:b/>
                <w:bCs/>
                <w:sz w:val="20"/>
                <w:szCs w:val="20"/>
              </w:rPr>
              <w:lastRenderedPageBreak/>
              <w:t>14  </w:t>
            </w:r>
          </w:p>
        </w:tc>
        <w:tc>
          <w:tcPr>
            <w:tcW w:w="95" w:type="pct"/>
            <w:vAlign w:val="center"/>
            <w:hideMark/>
          </w:tcPr>
          <w:p w14:paraId="6E57A8AF" w14:textId="77777777" w:rsidR="00A64A57" w:rsidRPr="00A64A57" w:rsidRDefault="00A64A57" w:rsidP="00505C47">
            <w:pPr>
              <w:rPr>
                <w:rFonts w:ascii="Arial" w:hAnsi="Arial" w:cs="Arial"/>
                <w:sz w:val="20"/>
                <w:szCs w:val="20"/>
              </w:rPr>
            </w:pPr>
          </w:p>
        </w:tc>
        <w:tc>
          <w:tcPr>
            <w:tcW w:w="2972" w:type="pct"/>
            <w:vAlign w:val="center"/>
            <w:hideMark/>
          </w:tcPr>
          <w:p w14:paraId="33EF38B6" w14:textId="77777777" w:rsidR="00A64A57" w:rsidRPr="00A64A57" w:rsidRDefault="00A64A57" w:rsidP="00505C47">
            <w:pPr>
              <w:rPr>
                <w:rFonts w:ascii="Arial" w:hAnsi="Arial" w:cs="Arial"/>
                <w:sz w:val="20"/>
                <w:szCs w:val="20"/>
              </w:rPr>
            </w:pPr>
            <w:r w:rsidRPr="00A64A57">
              <w:rPr>
                <w:rFonts w:ascii="Arial" w:hAnsi="Arial" w:cs="Arial"/>
                <w:sz w:val="20"/>
                <w:szCs w:val="20"/>
              </w:rPr>
              <w:t xml:space="preserve">SUPLEMENTO ALIMENTAR </w:t>
            </w:r>
            <w:proofErr w:type="gramStart"/>
            <w:r w:rsidRPr="00A64A57">
              <w:rPr>
                <w:rFonts w:ascii="Arial" w:hAnsi="Arial" w:cs="Arial"/>
                <w:sz w:val="20"/>
                <w:szCs w:val="20"/>
              </w:rPr>
              <w:t>VITAMÍNICO - AVES</w:t>
            </w:r>
            <w:proofErr w:type="gramEnd"/>
            <w:r w:rsidRPr="00A64A57">
              <w:rPr>
                <w:rFonts w:ascii="Arial" w:hAnsi="Arial" w:cs="Arial"/>
                <w:sz w:val="20"/>
                <w:szCs w:val="20"/>
              </w:rPr>
              <w:t xml:space="preserve"> DE CORTE</w:t>
            </w:r>
          </w:p>
        </w:tc>
        <w:tc>
          <w:tcPr>
            <w:tcW w:w="930" w:type="pct"/>
            <w:hideMark/>
          </w:tcPr>
          <w:p w14:paraId="7B5F70C3"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1775D018"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100</w:t>
            </w:r>
          </w:p>
        </w:tc>
      </w:tr>
      <w:tr w:rsidR="00A64A57" w:rsidRPr="00A64A57" w14:paraId="4818916D" w14:textId="77777777" w:rsidTr="00505C47">
        <w:tc>
          <w:tcPr>
            <w:tcW w:w="293" w:type="pct"/>
            <w:vAlign w:val="center"/>
            <w:hideMark/>
          </w:tcPr>
          <w:p w14:paraId="7318A7A9" w14:textId="77777777" w:rsidR="00A64A57" w:rsidRPr="00A64A57" w:rsidRDefault="00A64A57" w:rsidP="00505C47">
            <w:pPr>
              <w:rPr>
                <w:rFonts w:ascii="Arial" w:hAnsi="Arial" w:cs="Arial"/>
                <w:sz w:val="20"/>
                <w:szCs w:val="20"/>
              </w:rPr>
            </w:pPr>
            <w:r w:rsidRPr="00A64A57">
              <w:rPr>
                <w:rFonts w:ascii="Arial" w:hAnsi="Arial" w:cs="Arial"/>
                <w:b/>
                <w:bCs/>
                <w:sz w:val="20"/>
                <w:szCs w:val="20"/>
              </w:rPr>
              <w:t>15</w:t>
            </w:r>
            <w:r w:rsidRPr="00A64A57">
              <w:rPr>
                <w:rFonts w:ascii="Arial" w:hAnsi="Arial" w:cs="Arial"/>
                <w:sz w:val="20"/>
                <w:szCs w:val="20"/>
              </w:rPr>
              <w:t>  </w:t>
            </w:r>
          </w:p>
        </w:tc>
        <w:tc>
          <w:tcPr>
            <w:tcW w:w="95" w:type="pct"/>
            <w:vAlign w:val="center"/>
            <w:hideMark/>
          </w:tcPr>
          <w:p w14:paraId="13E4E114" w14:textId="77777777" w:rsidR="00A64A57" w:rsidRPr="00A64A57" w:rsidRDefault="00A64A57" w:rsidP="00505C47">
            <w:pPr>
              <w:rPr>
                <w:rFonts w:ascii="Arial" w:hAnsi="Arial" w:cs="Arial"/>
                <w:sz w:val="20"/>
                <w:szCs w:val="20"/>
              </w:rPr>
            </w:pPr>
          </w:p>
        </w:tc>
        <w:tc>
          <w:tcPr>
            <w:tcW w:w="2972" w:type="pct"/>
            <w:vAlign w:val="center"/>
            <w:hideMark/>
          </w:tcPr>
          <w:p w14:paraId="4E9B7848" w14:textId="77777777" w:rsidR="00A64A57" w:rsidRPr="00A64A57" w:rsidRDefault="00A64A57" w:rsidP="00505C47">
            <w:pPr>
              <w:rPr>
                <w:rFonts w:ascii="Arial" w:hAnsi="Arial" w:cs="Arial"/>
                <w:sz w:val="20"/>
                <w:szCs w:val="20"/>
              </w:rPr>
            </w:pPr>
            <w:r w:rsidRPr="00A64A57">
              <w:rPr>
                <w:rFonts w:ascii="Arial" w:hAnsi="Arial" w:cs="Arial"/>
                <w:sz w:val="20"/>
                <w:szCs w:val="20"/>
              </w:rPr>
              <w:t>SUPLEMENTO ALIMENTAR VITAMINICO - AVES EM POSTURA</w:t>
            </w:r>
          </w:p>
        </w:tc>
        <w:tc>
          <w:tcPr>
            <w:tcW w:w="930" w:type="pct"/>
            <w:vAlign w:val="center"/>
            <w:hideMark/>
          </w:tcPr>
          <w:p w14:paraId="3D624EF4" w14:textId="77777777" w:rsidR="00A64A57" w:rsidRPr="00A64A57" w:rsidRDefault="00A64A57" w:rsidP="00505C47">
            <w:pPr>
              <w:rPr>
                <w:rFonts w:ascii="Arial" w:hAnsi="Arial" w:cs="Arial"/>
                <w:sz w:val="20"/>
                <w:szCs w:val="20"/>
              </w:rPr>
            </w:pPr>
            <w:r w:rsidRPr="00A64A57">
              <w:rPr>
                <w:rFonts w:ascii="Arial" w:hAnsi="Arial" w:cs="Arial"/>
                <w:sz w:val="20"/>
                <w:szCs w:val="20"/>
              </w:rPr>
              <w:t>KG</w:t>
            </w:r>
          </w:p>
        </w:tc>
        <w:tc>
          <w:tcPr>
            <w:tcW w:w="710" w:type="pct"/>
            <w:vAlign w:val="center"/>
            <w:hideMark/>
          </w:tcPr>
          <w:p w14:paraId="7F7BB696" w14:textId="77777777" w:rsidR="00A64A57" w:rsidRPr="00A64A57" w:rsidRDefault="00A64A57" w:rsidP="00505C47">
            <w:pPr>
              <w:jc w:val="right"/>
              <w:rPr>
                <w:rFonts w:ascii="Arial" w:hAnsi="Arial" w:cs="Arial"/>
                <w:sz w:val="20"/>
                <w:szCs w:val="20"/>
              </w:rPr>
            </w:pPr>
            <w:r w:rsidRPr="00A64A57">
              <w:rPr>
                <w:rFonts w:ascii="Arial" w:hAnsi="Arial" w:cs="Arial"/>
                <w:sz w:val="20"/>
                <w:szCs w:val="20"/>
              </w:rPr>
              <w:t>100</w:t>
            </w:r>
          </w:p>
        </w:tc>
      </w:tr>
      <w:tr w:rsidR="00A64A57" w:rsidRPr="00A64A57" w14:paraId="38057AFB" w14:textId="77777777" w:rsidTr="00505C47">
        <w:tc>
          <w:tcPr>
            <w:tcW w:w="5000" w:type="pct"/>
            <w:gridSpan w:val="5"/>
            <w:tcBorders>
              <w:top w:val="single" w:sz="12" w:space="0" w:color="000000"/>
            </w:tcBorders>
            <w:vAlign w:val="center"/>
            <w:hideMark/>
          </w:tcPr>
          <w:p w14:paraId="718FE307" w14:textId="77777777" w:rsidR="00A64A57" w:rsidRPr="00A64A57" w:rsidRDefault="00A64A57" w:rsidP="00505C47">
            <w:pPr>
              <w:jc w:val="center"/>
              <w:rPr>
                <w:rFonts w:ascii="Arial" w:hAnsi="Arial" w:cs="Arial"/>
                <w:sz w:val="20"/>
                <w:szCs w:val="20"/>
              </w:rPr>
            </w:pPr>
            <w:r w:rsidRPr="00A64A57">
              <w:rPr>
                <w:rFonts w:ascii="Arial" w:hAnsi="Arial" w:cs="Arial"/>
                <w:sz w:val="20"/>
                <w:szCs w:val="20"/>
              </w:rPr>
              <w:t> </w:t>
            </w:r>
          </w:p>
        </w:tc>
      </w:tr>
    </w:tbl>
    <w:p w14:paraId="454BB757"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JUSTIFICATIVA E OBJETIVO DA CONTRATAÇÃO</w:t>
      </w:r>
    </w:p>
    <w:p w14:paraId="04C55B60" w14:textId="77777777" w:rsidR="00A64A57" w:rsidRPr="00A64A57" w:rsidRDefault="00A64A57" w:rsidP="00A64A57">
      <w:pPr>
        <w:numPr>
          <w:ilvl w:val="1"/>
          <w:numId w:val="1"/>
        </w:numPr>
        <w:spacing w:before="120" w:after="120" w:line="276" w:lineRule="auto"/>
        <w:ind w:left="0" w:firstLine="0"/>
        <w:jc w:val="both"/>
        <w:rPr>
          <w:rFonts w:ascii="Arial" w:hAnsi="Arial" w:cs="Arial"/>
          <w:strike/>
          <w:color w:val="FF0000"/>
          <w:sz w:val="20"/>
          <w:szCs w:val="20"/>
        </w:rPr>
      </w:pPr>
      <w:proofErr w:type="gramStart"/>
      <w:r w:rsidRPr="00A64A57">
        <w:rPr>
          <w:rFonts w:ascii="Arial" w:hAnsi="Arial" w:cs="Arial"/>
          <w:sz w:val="20"/>
          <w:szCs w:val="20"/>
        </w:rPr>
        <w:t>A Justificativa e objetivo da contratação encontra-se</w:t>
      </w:r>
      <w:proofErr w:type="gramEnd"/>
      <w:r w:rsidRPr="00A64A57">
        <w:rPr>
          <w:rFonts w:ascii="Arial" w:hAnsi="Arial" w:cs="Arial"/>
          <w:sz w:val="20"/>
          <w:szCs w:val="20"/>
        </w:rPr>
        <w:t xml:space="preserve"> pormenorizada em Tópico específico dos Estudos Técnicos Preliminares, anexo ao edital. </w:t>
      </w:r>
    </w:p>
    <w:p w14:paraId="224F3264"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DESCRIÇÃO DA SOLUÇÃO</w:t>
      </w:r>
    </w:p>
    <w:p w14:paraId="534CE8DD" w14:textId="77777777" w:rsidR="00A64A57" w:rsidRPr="00A64A57" w:rsidRDefault="00A64A57" w:rsidP="00A64A57">
      <w:pPr>
        <w:numPr>
          <w:ilvl w:val="1"/>
          <w:numId w:val="22"/>
        </w:numPr>
        <w:spacing w:before="120" w:after="120" w:line="276" w:lineRule="auto"/>
        <w:ind w:left="0" w:firstLine="0"/>
        <w:jc w:val="both"/>
        <w:rPr>
          <w:rFonts w:ascii="Arial" w:hAnsi="Arial" w:cs="Arial"/>
          <w:strike/>
          <w:color w:val="FF0000"/>
          <w:sz w:val="20"/>
          <w:szCs w:val="20"/>
        </w:rPr>
      </w:pPr>
      <w:r w:rsidRPr="00A64A57">
        <w:rPr>
          <w:rFonts w:ascii="Arial" w:hAnsi="Arial" w:cs="Arial"/>
          <w:sz w:val="20"/>
          <w:szCs w:val="20"/>
        </w:rPr>
        <w:t xml:space="preserve">A descrição da solução como um todo, encontra-se pormenorizada em Tópico específico dos Estudos Técnicos Preliminares, anexo ao edital. </w:t>
      </w:r>
    </w:p>
    <w:p w14:paraId="488E4B83"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CLASSIFICAÇÃO DOS BENS COMUNS</w:t>
      </w:r>
    </w:p>
    <w:p w14:paraId="15F3C9A4" w14:textId="77777777" w:rsidR="00A64A57" w:rsidRPr="00A64A57" w:rsidRDefault="00A64A57" w:rsidP="00A64A57">
      <w:pPr>
        <w:numPr>
          <w:ilvl w:val="1"/>
          <w:numId w:val="1"/>
        </w:numPr>
        <w:spacing w:before="120" w:after="120" w:line="276" w:lineRule="auto"/>
        <w:ind w:left="0" w:firstLine="0"/>
        <w:jc w:val="both"/>
        <w:rPr>
          <w:rFonts w:ascii="Arial" w:hAnsi="Arial" w:cs="Arial"/>
          <w:bCs/>
          <w:color w:val="000000"/>
          <w:sz w:val="20"/>
          <w:szCs w:val="20"/>
        </w:rPr>
      </w:pPr>
      <w:r w:rsidRPr="00A64A57">
        <w:rPr>
          <w:rFonts w:ascii="Arial" w:hAnsi="Arial" w:cs="Arial"/>
          <w:bCs/>
          <w:color w:val="000000"/>
          <w:sz w:val="20"/>
          <w:szCs w:val="20"/>
        </w:rPr>
        <w:t xml:space="preserve">Os bens a serem adquiridos possuem natureza de </w:t>
      </w:r>
      <w:r w:rsidRPr="00A64A57">
        <w:rPr>
          <w:rFonts w:ascii="Arial" w:hAnsi="Arial" w:cs="Arial"/>
          <w:color w:val="000000"/>
          <w:sz w:val="20"/>
          <w:szCs w:val="20"/>
          <w:shd w:val="clear" w:color="auto" w:fill="FFFFFF"/>
        </w:rPr>
        <w:t>materiais comuns, pois os padrões de desempenho e qualidade podem ser objetivamente definidos pelo edital, por meio de especificações usuais no mercado.</w:t>
      </w:r>
    </w:p>
    <w:p w14:paraId="448B6561"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ENTREGA E CRITÉRIOS DE ACEITAÇÃO DO OBJETO</w:t>
      </w:r>
    </w:p>
    <w:p w14:paraId="32BD1B0C" w14:textId="77777777" w:rsidR="00A64A57" w:rsidRPr="00A64A57" w:rsidRDefault="00A64A57" w:rsidP="00A64A57">
      <w:pPr>
        <w:numPr>
          <w:ilvl w:val="1"/>
          <w:numId w:val="1"/>
        </w:numPr>
        <w:spacing w:before="120" w:after="120" w:line="276" w:lineRule="auto"/>
        <w:ind w:left="0" w:firstLine="0"/>
        <w:jc w:val="both"/>
        <w:rPr>
          <w:rFonts w:ascii="Arial" w:hAnsi="Arial" w:cs="Arial"/>
          <w:b/>
          <w:bCs/>
          <w:strike/>
          <w:color w:val="FF0000"/>
          <w:sz w:val="20"/>
          <w:szCs w:val="20"/>
          <w:highlight w:val="yellow"/>
        </w:rPr>
      </w:pPr>
      <w:r w:rsidRPr="00A64A57">
        <w:rPr>
          <w:rFonts w:ascii="Arial" w:hAnsi="Arial" w:cs="Arial"/>
          <w:iCs/>
          <w:color w:val="000000"/>
          <w:sz w:val="20"/>
          <w:szCs w:val="20"/>
        </w:rPr>
        <w:t xml:space="preserve">O prazo de entrega dos materiais deverá ser de até 10 (dez) dias, após a emissão da ordem de </w:t>
      </w:r>
      <w:r w:rsidRPr="00A64A57">
        <w:rPr>
          <w:rFonts w:ascii="Arial" w:hAnsi="Arial" w:cs="Arial"/>
          <w:iCs/>
          <w:color w:val="000000" w:themeColor="text1"/>
          <w:sz w:val="20"/>
          <w:szCs w:val="20"/>
        </w:rPr>
        <w:t>serviço</w:t>
      </w:r>
      <w:r w:rsidRPr="00A64A57">
        <w:rPr>
          <w:rFonts w:ascii="Arial" w:hAnsi="Arial" w:cs="Arial"/>
          <w:iCs/>
          <w:color w:val="000000"/>
          <w:sz w:val="20"/>
          <w:szCs w:val="20"/>
        </w:rPr>
        <w:t xml:space="preserve">, em remessa parcelada. As entregas serão parceladas em até 04 (quatro) entregas anuais realizadas, preferencialmente, a cada 03 (três) meses, conforme autorização de fornecimento enviada pelo fiscal do contrato. O quantitativo de cada entrega será de acordo com o número de experimentações em execução entre os meses de estoque dos produtos, podendo variar a quantidade entre uma entrega e outra.   </w:t>
      </w:r>
    </w:p>
    <w:p w14:paraId="1BC368EA" w14:textId="77777777" w:rsidR="00A64A57" w:rsidRPr="00A64A57" w:rsidRDefault="00A64A57" w:rsidP="00A64A57">
      <w:pPr>
        <w:numPr>
          <w:ilvl w:val="1"/>
          <w:numId w:val="1"/>
        </w:numPr>
        <w:spacing w:before="120" w:after="120" w:line="276" w:lineRule="auto"/>
        <w:ind w:left="0" w:firstLine="0"/>
        <w:jc w:val="both"/>
        <w:rPr>
          <w:rFonts w:ascii="Arial" w:hAnsi="Arial" w:cs="Arial"/>
          <w:b/>
          <w:bCs/>
          <w:strike/>
          <w:color w:val="000000" w:themeColor="text1"/>
          <w:sz w:val="20"/>
          <w:szCs w:val="20"/>
        </w:rPr>
      </w:pPr>
      <w:r w:rsidRPr="00A64A57">
        <w:rPr>
          <w:rFonts w:ascii="Arial" w:hAnsi="Arial" w:cs="Arial"/>
          <w:b/>
          <w:bCs/>
          <w:iCs/>
          <w:color w:val="000000" w:themeColor="text1"/>
          <w:sz w:val="20"/>
          <w:szCs w:val="20"/>
        </w:rPr>
        <w:t>As entregas dos bens/materiais deverão ser realizadas na Fábrica de Ração da UFERSA</w:t>
      </w:r>
      <w:r w:rsidRPr="00A64A57">
        <w:rPr>
          <w:rFonts w:ascii="Arial" w:hAnsi="Arial" w:cs="Arial"/>
          <w:iCs/>
          <w:color w:val="000000" w:themeColor="text1"/>
          <w:sz w:val="20"/>
          <w:szCs w:val="20"/>
        </w:rPr>
        <w:t xml:space="preserve">, localizada no seguinte endereço: Avenida Francisco Mota, 572, Bairro Presidente Costa e Silva, Mossoró/RN, CEP: 59.625-900. Ponto de referência: Campus Leste, ao lado do setor de Transporte. E-mail: </w:t>
      </w:r>
      <w:hyperlink r:id="rId23" w:history="1">
        <w:r w:rsidRPr="00A64A57">
          <w:rPr>
            <w:rStyle w:val="Hyperlink"/>
            <w:rFonts w:ascii="Arial" w:hAnsi="Arial" w:cs="Arial"/>
            <w:iCs/>
            <w:color w:val="000000" w:themeColor="text1"/>
            <w:sz w:val="20"/>
            <w:szCs w:val="20"/>
            <w:u w:val="none"/>
          </w:rPr>
          <w:t>fabricaracao@ufersa.edu.br</w:t>
        </w:r>
      </w:hyperlink>
      <w:r w:rsidRPr="00A64A57">
        <w:rPr>
          <w:rFonts w:ascii="Arial" w:hAnsi="Arial" w:cs="Arial"/>
          <w:iCs/>
          <w:color w:val="000000" w:themeColor="text1"/>
          <w:sz w:val="20"/>
          <w:szCs w:val="20"/>
        </w:rPr>
        <w:t xml:space="preserve">. </w:t>
      </w:r>
    </w:p>
    <w:p w14:paraId="329C8C69" w14:textId="77777777" w:rsidR="00A64A57" w:rsidRPr="00A64A57" w:rsidRDefault="00A64A57" w:rsidP="00A64A57">
      <w:pPr>
        <w:numPr>
          <w:ilvl w:val="1"/>
          <w:numId w:val="1"/>
        </w:numPr>
        <w:spacing w:before="120" w:after="120" w:line="276" w:lineRule="auto"/>
        <w:ind w:left="0" w:firstLine="0"/>
        <w:jc w:val="both"/>
        <w:rPr>
          <w:rFonts w:ascii="Arial" w:hAnsi="Arial" w:cs="Arial"/>
          <w:b/>
          <w:bCs/>
          <w:strike/>
          <w:color w:val="000000" w:themeColor="text1"/>
          <w:sz w:val="20"/>
          <w:szCs w:val="20"/>
        </w:rPr>
      </w:pPr>
      <w:r w:rsidRPr="00A64A57">
        <w:rPr>
          <w:rFonts w:ascii="Arial" w:hAnsi="Arial" w:cs="Arial"/>
          <w:b/>
          <w:bCs/>
          <w:iCs/>
          <w:color w:val="000000" w:themeColor="text1"/>
          <w:sz w:val="20"/>
          <w:szCs w:val="20"/>
        </w:rPr>
        <w:t>Os produtos deverão ser entregues ensacados, com fecho costurado, não sendo aceito saco rasgado, molhado, mofado, com lacre rompido ou sem validade visível no rótulo. A Fábrica de Ração também não se responsabiliza pela entrega dos materiais em local diverso ao setor ou pelo descarregamento do material.</w:t>
      </w:r>
    </w:p>
    <w:p w14:paraId="3AC362D9" w14:textId="77777777" w:rsidR="00A64A57" w:rsidRPr="00A64A57" w:rsidRDefault="00A64A57" w:rsidP="00A64A57">
      <w:pPr>
        <w:numPr>
          <w:ilvl w:val="1"/>
          <w:numId w:val="1"/>
        </w:numPr>
        <w:spacing w:before="120" w:after="120" w:line="276" w:lineRule="auto"/>
        <w:ind w:left="0" w:firstLine="0"/>
        <w:jc w:val="both"/>
        <w:rPr>
          <w:rFonts w:ascii="Arial" w:hAnsi="Arial" w:cs="Arial"/>
          <w:iCs/>
          <w:color w:val="000000" w:themeColor="text1"/>
          <w:sz w:val="20"/>
          <w:szCs w:val="20"/>
        </w:rPr>
      </w:pPr>
      <w:r w:rsidRPr="00A64A57">
        <w:rPr>
          <w:rFonts w:ascii="Arial" w:hAnsi="Arial" w:cs="Arial"/>
          <w:iCs/>
          <w:color w:val="000000" w:themeColor="text1"/>
          <w:sz w:val="20"/>
          <w:szCs w:val="20"/>
        </w:rPr>
        <w:t xml:space="preserve">O recebimento dos materiais ocorrerá de segunda a sexta-feira das </w:t>
      </w:r>
      <w:proofErr w:type="gramStart"/>
      <w:r w:rsidRPr="00A64A57">
        <w:rPr>
          <w:rFonts w:ascii="Arial" w:hAnsi="Arial" w:cs="Arial"/>
          <w:iCs/>
          <w:color w:val="000000" w:themeColor="text1"/>
          <w:sz w:val="20"/>
          <w:szCs w:val="20"/>
        </w:rPr>
        <w:t>07:45</w:t>
      </w:r>
      <w:proofErr w:type="gramEnd"/>
      <w:r w:rsidRPr="00A64A57">
        <w:rPr>
          <w:rFonts w:ascii="Arial" w:hAnsi="Arial" w:cs="Arial"/>
          <w:iCs/>
          <w:color w:val="000000" w:themeColor="text1"/>
          <w:sz w:val="20"/>
          <w:szCs w:val="20"/>
        </w:rPr>
        <w:t xml:space="preserve"> às 11:15 e das 13:45 às 17:15.</w:t>
      </w:r>
    </w:p>
    <w:p w14:paraId="74B3FC57" w14:textId="77777777" w:rsidR="00A64A57" w:rsidRPr="00A64A57" w:rsidRDefault="00A64A57" w:rsidP="00A64A57">
      <w:pPr>
        <w:numPr>
          <w:ilvl w:val="1"/>
          <w:numId w:val="1"/>
        </w:numPr>
        <w:spacing w:before="120" w:after="120" w:line="276" w:lineRule="auto"/>
        <w:ind w:left="0" w:firstLine="0"/>
        <w:jc w:val="both"/>
        <w:rPr>
          <w:rFonts w:ascii="Arial" w:hAnsi="Arial" w:cs="Arial"/>
          <w:b/>
          <w:bCs/>
          <w:color w:val="000000"/>
          <w:sz w:val="20"/>
          <w:szCs w:val="20"/>
        </w:rPr>
      </w:pPr>
      <w:r w:rsidRPr="00A64A57">
        <w:rPr>
          <w:rFonts w:ascii="Arial" w:hAnsi="Arial" w:cs="Arial"/>
          <w:color w:val="000000"/>
          <w:sz w:val="20"/>
          <w:szCs w:val="20"/>
        </w:rPr>
        <w:t xml:space="preserve">Os bens serão recebidos provisoriamente no </w:t>
      </w:r>
      <w:r w:rsidRPr="00A64A57">
        <w:rPr>
          <w:rFonts w:ascii="Arial" w:hAnsi="Arial" w:cs="Arial"/>
          <w:sz w:val="20"/>
          <w:szCs w:val="20"/>
        </w:rPr>
        <w:t xml:space="preserve">prazo de 05 (cinco) </w:t>
      </w:r>
      <w:r w:rsidRPr="00A64A57">
        <w:rPr>
          <w:rFonts w:ascii="Arial" w:hAnsi="Arial" w:cs="Arial"/>
          <w:color w:val="000000"/>
          <w:sz w:val="20"/>
          <w:szCs w:val="20"/>
        </w:rPr>
        <w:t xml:space="preserve">dias, </w:t>
      </w:r>
      <w:proofErr w:type="gramStart"/>
      <w:r w:rsidRPr="00A64A57">
        <w:rPr>
          <w:rFonts w:ascii="Arial" w:hAnsi="Arial" w:cs="Arial"/>
          <w:color w:val="000000"/>
          <w:sz w:val="20"/>
          <w:szCs w:val="20"/>
        </w:rPr>
        <w:t>pelo(</w:t>
      </w:r>
      <w:proofErr w:type="gramEnd"/>
      <w:r w:rsidRPr="00A64A57">
        <w:rPr>
          <w:rFonts w:ascii="Arial" w:hAnsi="Arial" w:cs="Arial"/>
          <w:color w:val="000000"/>
          <w:sz w:val="20"/>
          <w:szCs w:val="20"/>
        </w:rPr>
        <w:t xml:space="preserve">a) </w:t>
      </w:r>
      <w:r w:rsidRPr="00A64A57">
        <w:rPr>
          <w:rFonts w:ascii="Arial" w:hAnsi="Arial" w:cs="Arial"/>
          <w:iCs/>
          <w:color w:val="000000"/>
          <w:sz w:val="20"/>
          <w:szCs w:val="20"/>
        </w:rPr>
        <w:t>responsável</w:t>
      </w:r>
      <w:r w:rsidRPr="00A64A57">
        <w:rPr>
          <w:rFonts w:ascii="Arial" w:hAnsi="Arial" w:cs="Arial"/>
          <w:color w:val="000000"/>
          <w:sz w:val="20"/>
          <w:szCs w:val="20"/>
        </w:rPr>
        <w:t xml:space="preserve"> pelo acompanhamento e fiscalização do contrato, para efeito de posterior verificação de sua conformidade com as especificações constantes neste Termo de Referência e na proposta. </w:t>
      </w:r>
    </w:p>
    <w:p w14:paraId="37E489D2" w14:textId="77777777" w:rsidR="00A64A57" w:rsidRPr="00A64A57" w:rsidRDefault="00A64A57" w:rsidP="00A64A57">
      <w:pPr>
        <w:numPr>
          <w:ilvl w:val="1"/>
          <w:numId w:val="1"/>
        </w:numPr>
        <w:spacing w:before="120" w:after="120" w:line="276" w:lineRule="auto"/>
        <w:ind w:left="0" w:firstLine="0"/>
        <w:jc w:val="both"/>
        <w:rPr>
          <w:rFonts w:ascii="Arial" w:hAnsi="Arial" w:cs="Arial"/>
          <w:bCs/>
          <w:color w:val="000000"/>
          <w:sz w:val="20"/>
          <w:szCs w:val="20"/>
        </w:rPr>
      </w:pPr>
      <w:r w:rsidRPr="00A64A57">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55880CA3" w14:textId="77777777" w:rsidR="00A64A57" w:rsidRPr="00A64A57" w:rsidRDefault="00A64A57" w:rsidP="00A64A57">
      <w:pPr>
        <w:numPr>
          <w:ilvl w:val="1"/>
          <w:numId w:val="1"/>
        </w:numPr>
        <w:spacing w:before="120" w:after="120" w:line="276" w:lineRule="auto"/>
        <w:ind w:left="0" w:firstLine="0"/>
        <w:jc w:val="both"/>
        <w:rPr>
          <w:rFonts w:ascii="Arial" w:hAnsi="Arial" w:cs="Arial"/>
          <w:bCs/>
          <w:color w:val="000000"/>
          <w:sz w:val="20"/>
          <w:szCs w:val="20"/>
        </w:rPr>
      </w:pPr>
      <w:r w:rsidRPr="00A64A57">
        <w:rPr>
          <w:rFonts w:ascii="Arial" w:hAnsi="Arial" w:cs="Arial"/>
          <w:color w:val="000000"/>
          <w:sz w:val="20"/>
          <w:szCs w:val="20"/>
        </w:rPr>
        <w:t xml:space="preserve">Os bens serão recebidos definitivamente no prazo </w:t>
      </w:r>
      <w:r w:rsidRPr="00A64A57">
        <w:rPr>
          <w:rFonts w:ascii="Arial" w:hAnsi="Arial" w:cs="Arial"/>
          <w:sz w:val="20"/>
          <w:szCs w:val="20"/>
        </w:rPr>
        <w:t>de 15 (quinze</w:t>
      </w:r>
      <w:r w:rsidRPr="00A64A57">
        <w:rPr>
          <w:rFonts w:ascii="Arial" w:hAnsi="Arial" w:cs="Arial"/>
          <w:color w:val="000000"/>
          <w:sz w:val="20"/>
          <w:szCs w:val="20"/>
        </w:rPr>
        <w:t>) dias úteis, contados do recebimento provisório, após a verificação da qualidade e quantidade do material e consequente aceitação mediante termo circunstanciado.</w:t>
      </w:r>
    </w:p>
    <w:p w14:paraId="5F59B0C4" w14:textId="77777777" w:rsidR="00A64A57" w:rsidRPr="00A64A57" w:rsidRDefault="00A64A57" w:rsidP="00A64A57">
      <w:pPr>
        <w:numPr>
          <w:ilvl w:val="2"/>
          <w:numId w:val="1"/>
        </w:numPr>
        <w:spacing w:before="120" w:after="120" w:line="276" w:lineRule="auto"/>
        <w:ind w:left="0" w:firstLine="0"/>
        <w:jc w:val="both"/>
        <w:rPr>
          <w:rFonts w:ascii="Arial" w:hAnsi="Arial" w:cs="Arial"/>
          <w:b/>
          <w:bCs/>
          <w:color w:val="000000"/>
          <w:sz w:val="20"/>
          <w:szCs w:val="20"/>
        </w:rPr>
      </w:pPr>
      <w:r w:rsidRPr="00A64A57">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0EDF2A18" w14:textId="77777777" w:rsidR="00A64A57" w:rsidRPr="00A64A57" w:rsidRDefault="00A64A57" w:rsidP="00A64A57">
      <w:pPr>
        <w:numPr>
          <w:ilvl w:val="1"/>
          <w:numId w:val="1"/>
        </w:numPr>
        <w:spacing w:before="120" w:after="120" w:line="276" w:lineRule="auto"/>
        <w:ind w:left="0" w:firstLine="0"/>
        <w:jc w:val="both"/>
        <w:rPr>
          <w:rFonts w:ascii="Arial" w:hAnsi="Arial" w:cs="Arial"/>
          <w:color w:val="000000"/>
          <w:sz w:val="20"/>
          <w:szCs w:val="20"/>
        </w:rPr>
      </w:pPr>
      <w:r w:rsidRPr="00A64A57">
        <w:rPr>
          <w:rFonts w:ascii="Arial" w:hAnsi="Arial" w:cs="Arial"/>
          <w:color w:val="000000"/>
          <w:sz w:val="20"/>
          <w:szCs w:val="20"/>
          <w:lang w:eastAsia="en-US"/>
        </w:rPr>
        <w:lastRenderedPageBreak/>
        <w:t>O recebimento provisório ou definitivo do objeto não exclui a responsabilidade da contratada pelos prejuízos resultantes da incorreta execução do contrato.</w:t>
      </w:r>
    </w:p>
    <w:p w14:paraId="225E9ADC"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OBRIGAÇÕES DA CONTRATANTE</w:t>
      </w:r>
    </w:p>
    <w:p w14:paraId="2267AFFB" w14:textId="77777777" w:rsidR="00A64A57" w:rsidRPr="00A64A57" w:rsidRDefault="00A64A57" w:rsidP="00A64A57">
      <w:pPr>
        <w:numPr>
          <w:ilvl w:val="1"/>
          <w:numId w:val="1"/>
        </w:numPr>
        <w:spacing w:before="120" w:after="120" w:line="276" w:lineRule="auto"/>
        <w:ind w:left="0" w:firstLine="0"/>
        <w:jc w:val="both"/>
        <w:rPr>
          <w:rFonts w:ascii="Arial" w:hAnsi="Arial" w:cs="Arial"/>
          <w:b/>
          <w:color w:val="000000"/>
          <w:sz w:val="20"/>
          <w:szCs w:val="20"/>
        </w:rPr>
      </w:pPr>
      <w:r w:rsidRPr="00A64A57">
        <w:rPr>
          <w:rFonts w:ascii="Arial" w:hAnsi="Arial" w:cs="Arial"/>
          <w:sz w:val="20"/>
          <w:szCs w:val="20"/>
        </w:rPr>
        <w:t>São obrigações da Contratante:</w:t>
      </w:r>
    </w:p>
    <w:p w14:paraId="7ED703A6" w14:textId="77777777" w:rsidR="00A64A57" w:rsidRPr="00A64A57" w:rsidRDefault="00A64A57" w:rsidP="00A64A57">
      <w:pPr>
        <w:numPr>
          <w:ilvl w:val="2"/>
          <w:numId w:val="1"/>
        </w:numPr>
        <w:spacing w:before="120" w:after="120" w:line="276" w:lineRule="auto"/>
        <w:ind w:left="0" w:firstLine="0"/>
        <w:jc w:val="both"/>
        <w:rPr>
          <w:rFonts w:ascii="Arial" w:hAnsi="Arial" w:cs="Arial"/>
          <w:b/>
          <w:color w:val="000000"/>
          <w:sz w:val="20"/>
          <w:szCs w:val="20"/>
        </w:rPr>
      </w:pPr>
      <w:proofErr w:type="gramStart"/>
      <w:r w:rsidRPr="00A64A57">
        <w:rPr>
          <w:rFonts w:ascii="Arial" w:hAnsi="Arial" w:cs="Arial"/>
          <w:sz w:val="20"/>
          <w:szCs w:val="20"/>
        </w:rPr>
        <w:t>receber</w:t>
      </w:r>
      <w:proofErr w:type="gramEnd"/>
      <w:r w:rsidRPr="00A64A57">
        <w:rPr>
          <w:rFonts w:ascii="Arial" w:hAnsi="Arial" w:cs="Arial"/>
          <w:sz w:val="20"/>
          <w:szCs w:val="20"/>
        </w:rPr>
        <w:t xml:space="preserve"> o objeto no prazo e condições estabelecidas no Edital e seus anexos;</w:t>
      </w:r>
    </w:p>
    <w:p w14:paraId="19B404D9" w14:textId="77777777" w:rsidR="00A64A57" w:rsidRPr="00A64A57" w:rsidRDefault="00A64A57" w:rsidP="00A64A57">
      <w:pPr>
        <w:numPr>
          <w:ilvl w:val="2"/>
          <w:numId w:val="1"/>
        </w:numPr>
        <w:spacing w:before="120" w:after="120" w:line="276" w:lineRule="auto"/>
        <w:ind w:left="0" w:firstLine="0"/>
        <w:jc w:val="both"/>
        <w:rPr>
          <w:rFonts w:ascii="Arial" w:hAnsi="Arial" w:cs="Arial"/>
          <w:b/>
          <w:color w:val="000000"/>
          <w:sz w:val="20"/>
          <w:szCs w:val="20"/>
        </w:rPr>
      </w:pPr>
      <w:proofErr w:type="gramStart"/>
      <w:r w:rsidRPr="00A64A57">
        <w:rPr>
          <w:rFonts w:ascii="Arial" w:hAnsi="Arial" w:cs="Arial"/>
          <w:sz w:val="20"/>
          <w:szCs w:val="20"/>
          <w:lang w:eastAsia="en-US"/>
        </w:rPr>
        <w:t>verificar</w:t>
      </w:r>
      <w:proofErr w:type="gramEnd"/>
      <w:r w:rsidRPr="00A64A57">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2A2AB0F4" w14:textId="77777777" w:rsidR="00A64A57" w:rsidRPr="00A64A57" w:rsidRDefault="00A64A57" w:rsidP="00A64A57">
      <w:pPr>
        <w:numPr>
          <w:ilvl w:val="2"/>
          <w:numId w:val="1"/>
        </w:numPr>
        <w:spacing w:before="120" w:after="120" w:line="276" w:lineRule="auto"/>
        <w:ind w:left="0" w:firstLine="0"/>
        <w:jc w:val="both"/>
        <w:rPr>
          <w:rFonts w:ascii="Arial" w:hAnsi="Arial" w:cs="Arial"/>
          <w:b/>
          <w:color w:val="000000"/>
          <w:sz w:val="20"/>
          <w:szCs w:val="20"/>
        </w:rPr>
      </w:pPr>
      <w:proofErr w:type="gramStart"/>
      <w:r w:rsidRPr="00A64A57">
        <w:rPr>
          <w:rFonts w:ascii="Arial" w:hAnsi="Arial" w:cs="Arial"/>
          <w:sz w:val="20"/>
          <w:szCs w:val="20"/>
        </w:rPr>
        <w:t>comunicar</w:t>
      </w:r>
      <w:proofErr w:type="gramEnd"/>
      <w:r w:rsidRPr="00A64A57">
        <w:rPr>
          <w:rFonts w:ascii="Arial" w:hAnsi="Arial" w:cs="Arial"/>
          <w:sz w:val="20"/>
          <w:szCs w:val="20"/>
        </w:rPr>
        <w:t xml:space="preserve"> à Contratada, por escrito, sobre imperfeições, falhas ou irregularidades verificadas no objeto fornecido, para que seja substituído, reparado ou corrigido;</w:t>
      </w:r>
    </w:p>
    <w:p w14:paraId="42D35C5A" w14:textId="77777777" w:rsidR="00A64A57" w:rsidRPr="00A64A57" w:rsidRDefault="00A64A57" w:rsidP="00A64A57">
      <w:pPr>
        <w:numPr>
          <w:ilvl w:val="2"/>
          <w:numId w:val="1"/>
        </w:numPr>
        <w:spacing w:before="120" w:after="120" w:line="276" w:lineRule="auto"/>
        <w:ind w:left="0" w:firstLine="0"/>
        <w:jc w:val="both"/>
        <w:rPr>
          <w:rFonts w:ascii="Arial" w:hAnsi="Arial" w:cs="Arial"/>
          <w:b/>
          <w:color w:val="000000"/>
          <w:sz w:val="20"/>
          <w:szCs w:val="20"/>
        </w:rPr>
      </w:pPr>
      <w:proofErr w:type="gramStart"/>
      <w:r w:rsidRPr="00A64A57">
        <w:rPr>
          <w:rFonts w:ascii="Arial" w:hAnsi="Arial" w:cs="Arial"/>
          <w:sz w:val="20"/>
          <w:szCs w:val="20"/>
          <w:lang w:eastAsia="en-US"/>
        </w:rPr>
        <w:t>acompanhar</w:t>
      </w:r>
      <w:proofErr w:type="gramEnd"/>
      <w:r w:rsidRPr="00A64A57">
        <w:rPr>
          <w:rFonts w:ascii="Arial" w:hAnsi="Arial" w:cs="Arial"/>
          <w:sz w:val="20"/>
          <w:szCs w:val="20"/>
          <w:lang w:eastAsia="en-US"/>
        </w:rPr>
        <w:t xml:space="preserve"> e fiscalizar o cumprimento das obrigações da Contratada, através de comissão/servidor especialmente designado;</w:t>
      </w:r>
    </w:p>
    <w:p w14:paraId="418ACF1F" w14:textId="77777777" w:rsidR="00A64A57" w:rsidRPr="00A64A57" w:rsidRDefault="00A64A57" w:rsidP="00A64A57">
      <w:pPr>
        <w:numPr>
          <w:ilvl w:val="2"/>
          <w:numId w:val="1"/>
        </w:numPr>
        <w:spacing w:before="120" w:after="120" w:line="276" w:lineRule="auto"/>
        <w:ind w:left="0" w:firstLine="0"/>
        <w:jc w:val="both"/>
        <w:rPr>
          <w:rFonts w:ascii="Arial" w:hAnsi="Arial" w:cs="Arial"/>
          <w:b/>
          <w:color w:val="000000"/>
          <w:sz w:val="20"/>
          <w:szCs w:val="20"/>
        </w:rPr>
      </w:pPr>
      <w:proofErr w:type="gramStart"/>
      <w:r w:rsidRPr="00A64A57">
        <w:rPr>
          <w:rFonts w:ascii="Arial" w:hAnsi="Arial" w:cs="Arial"/>
          <w:sz w:val="20"/>
          <w:szCs w:val="20"/>
        </w:rPr>
        <w:t>efetuar</w:t>
      </w:r>
      <w:proofErr w:type="gramEnd"/>
      <w:r w:rsidRPr="00A64A57">
        <w:rPr>
          <w:rFonts w:ascii="Arial" w:hAnsi="Arial" w:cs="Arial"/>
          <w:sz w:val="20"/>
          <w:szCs w:val="20"/>
        </w:rPr>
        <w:t xml:space="preserve"> o pagamento à Contratada</w:t>
      </w:r>
      <w:r w:rsidRPr="00A64A57">
        <w:rPr>
          <w:rFonts w:ascii="Arial" w:hAnsi="Arial" w:cs="Arial"/>
          <w:b/>
          <w:sz w:val="20"/>
          <w:szCs w:val="20"/>
        </w:rPr>
        <w:t xml:space="preserve"> </w:t>
      </w:r>
      <w:r w:rsidRPr="00A64A57">
        <w:rPr>
          <w:rFonts w:ascii="Arial" w:hAnsi="Arial" w:cs="Arial"/>
          <w:sz w:val="20"/>
          <w:szCs w:val="20"/>
        </w:rPr>
        <w:t>no valor correspondente ao fornecimento do objeto, no prazo e forma estabelecidos no Edital e seus anexos;</w:t>
      </w:r>
    </w:p>
    <w:p w14:paraId="0538BDB8" w14:textId="77777777" w:rsidR="00A64A57" w:rsidRPr="00A64A57" w:rsidRDefault="00A64A57" w:rsidP="00A64A57">
      <w:pPr>
        <w:numPr>
          <w:ilvl w:val="1"/>
          <w:numId w:val="1"/>
        </w:numPr>
        <w:spacing w:before="120" w:after="120" w:line="276" w:lineRule="auto"/>
        <w:ind w:left="0" w:firstLine="0"/>
        <w:jc w:val="both"/>
        <w:rPr>
          <w:rFonts w:ascii="Arial" w:hAnsi="Arial" w:cs="Arial"/>
          <w:b/>
          <w:color w:val="000000"/>
          <w:sz w:val="20"/>
          <w:szCs w:val="20"/>
        </w:rPr>
      </w:pPr>
      <w:r w:rsidRPr="00A64A57">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CD2ED12"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OBRIGAÇÕES DA CONTRATADA</w:t>
      </w:r>
    </w:p>
    <w:p w14:paraId="72DDB257" w14:textId="77777777" w:rsidR="00A64A57" w:rsidRPr="00A64A57" w:rsidRDefault="00A64A57" w:rsidP="00A64A57">
      <w:pPr>
        <w:numPr>
          <w:ilvl w:val="1"/>
          <w:numId w:val="1"/>
        </w:numPr>
        <w:spacing w:before="120" w:after="120" w:line="276" w:lineRule="auto"/>
        <w:ind w:left="0" w:firstLine="0"/>
        <w:jc w:val="both"/>
        <w:rPr>
          <w:rFonts w:ascii="Arial" w:hAnsi="Arial" w:cs="Arial"/>
          <w:b/>
          <w:color w:val="000000"/>
          <w:sz w:val="20"/>
          <w:szCs w:val="20"/>
        </w:rPr>
      </w:pPr>
      <w:r w:rsidRPr="00A64A57">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3E0F958A" w14:textId="77777777" w:rsidR="00A64A57" w:rsidRPr="00A64A57" w:rsidRDefault="00A64A57" w:rsidP="00A64A57">
      <w:pPr>
        <w:numPr>
          <w:ilvl w:val="2"/>
          <w:numId w:val="1"/>
        </w:numPr>
        <w:spacing w:before="120" w:after="120" w:line="276" w:lineRule="auto"/>
        <w:ind w:left="0" w:firstLine="0"/>
        <w:jc w:val="both"/>
        <w:rPr>
          <w:rFonts w:ascii="Arial" w:hAnsi="Arial" w:cs="Arial"/>
          <w:b/>
          <w:color w:val="000000"/>
          <w:sz w:val="20"/>
          <w:szCs w:val="20"/>
        </w:rPr>
      </w:pPr>
      <w:proofErr w:type="gramStart"/>
      <w:r w:rsidRPr="00A64A57">
        <w:rPr>
          <w:rFonts w:ascii="Arial" w:hAnsi="Arial" w:cs="Arial"/>
          <w:sz w:val="20"/>
          <w:szCs w:val="20"/>
        </w:rPr>
        <w:t>efetuar</w:t>
      </w:r>
      <w:proofErr w:type="gramEnd"/>
      <w:r w:rsidRPr="00A64A57">
        <w:rPr>
          <w:rFonts w:ascii="Arial" w:hAnsi="Arial" w:cs="Arial"/>
          <w:sz w:val="20"/>
          <w:szCs w:val="20"/>
        </w:rPr>
        <w:t xml:space="preserve">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76E89231"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responsabilizar</w:t>
      </w:r>
      <w:proofErr w:type="gramEnd"/>
      <w:r w:rsidRPr="00A64A57">
        <w:rPr>
          <w:rFonts w:ascii="Arial" w:hAnsi="Arial" w:cs="Arial"/>
          <w:sz w:val="20"/>
          <w:szCs w:val="20"/>
        </w:rPr>
        <w:t>-se pelos vícios e danos decorrentes do objeto, de acordo com os artigos 12, 13 e 17 a 27, do Código de Defesa do Consumidor (Lei nº 8.078, de 1990);</w:t>
      </w:r>
    </w:p>
    <w:p w14:paraId="533D5171"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substituir</w:t>
      </w:r>
      <w:proofErr w:type="gramEnd"/>
      <w:r w:rsidRPr="00A64A57">
        <w:rPr>
          <w:rFonts w:ascii="Arial" w:hAnsi="Arial" w:cs="Arial"/>
          <w:sz w:val="20"/>
          <w:szCs w:val="20"/>
        </w:rPr>
        <w:t>, reparar ou corrigir, às suas expensas, no prazo fixado neste Termo de Referência, o objeto com avarias ou defeitos;</w:t>
      </w:r>
    </w:p>
    <w:p w14:paraId="726A4EC3"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comunicar</w:t>
      </w:r>
      <w:proofErr w:type="gramEnd"/>
      <w:r w:rsidRPr="00A64A57">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735C9290"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manter</w:t>
      </w:r>
      <w:proofErr w:type="gramEnd"/>
      <w:r w:rsidRPr="00A64A57">
        <w:rPr>
          <w:rFonts w:ascii="Arial" w:hAnsi="Arial" w:cs="Arial"/>
          <w:sz w:val="20"/>
          <w:szCs w:val="20"/>
        </w:rPr>
        <w:t>, durante toda a execução do contrato, em compatibilidade com as obrigações assumidas, todas as condições de habilitação e qualificação exigidas na licitação;</w:t>
      </w:r>
    </w:p>
    <w:p w14:paraId="416F84BD"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indicar</w:t>
      </w:r>
      <w:proofErr w:type="gramEnd"/>
      <w:r w:rsidRPr="00A64A57">
        <w:rPr>
          <w:rFonts w:ascii="Arial" w:hAnsi="Arial" w:cs="Arial"/>
          <w:sz w:val="20"/>
          <w:szCs w:val="20"/>
        </w:rPr>
        <w:t xml:space="preserve"> preposto para representá-la durante a execução do contrato.</w:t>
      </w:r>
    </w:p>
    <w:p w14:paraId="6E442C2F"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DA SUBCONTRATAÇÃO</w:t>
      </w:r>
    </w:p>
    <w:p w14:paraId="48600BFF" w14:textId="77777777" w:rsidR="00A64A57" w:rsidRPr="00A64A57" w:rsidRDefault="00A64A57" w:rsidP="00A64A57">
      <w:pPr>
        <w:numPr>
          <w:ilvl w:val="1"/>
          <w:numId w:val="1"/>
        </w:numPr>
        <w:spacing w:before="120" w:after="120" w:line="276" w:lineRule="auto"/>
        <w:ind w:left="0" w:firstLine="0"/>
        <w:jc w:val="both"/>
        <w:rPr>
          <w:rFonts w:ascii="Arial" w:hAnsi="Arial" w:cs="Arial"/>
          <w:i/>
          <w:color w:val="FF0000"/>
          <w:sz w:val="20"/>
          <w:szCs w:val="20"/>
        </w:rPr>
      </w:pPr>
      <w:r w:rsidRPr="00A64A57">
        <w:rPr>
          <w:rFonts w:ascii="Arial" w:hAnsi="Arial" w:cs="Arial"/>
          <w:sz w:val="20"/>
          <w:szCs w:val="20"/>
        </w:rPr>
        <w:t>Não será admitida a subcontratação do objeto licitatório.</w:t>
      </w:r>
    </w:p>
    <w:p w14:paraId="27B91878"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DA ALTERAÇÃO SUBJETIVA</w:t>
      </w:r>
    </w:p>
    <w:p w14:paraId="02EC7D7A" w14:textId="77777777" w:rsidR="00A64A57" w:rsidRPr="00A64A57" w:rsidRDefault="00A64A57" w:rsidP="00A64A57">
      <w:pPr>
        <w:numPr>
          <w:ilvl w:val="1"/>
          <w:numId w:val="1"/>
        </w:numPr>
        <w:spacing w:before="120" w:after="120" w:line="276" w:lineRule="auto"/>
        <w:ind w:left="0" w:firstLine="0"/>
        <w:jc w:val="both"/>
        <w:rPr>
          <w:rFonts w:ascii="Arial" w:hAnsi="Arial" w:cs="Arial"/>
          <w:color w:val="0000FF"/>
          <w:sz w:val="20"/>
          <w:szCs w:val="20"/>
          <w:lang w:eastAsia="en-US"/>
        </w:rPr>
      </w:pPr>
      <w:r w:rsidRPr="00A64A57">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596688B"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lastRenderedPageBreak/>
        <w:t>DO CONTROLE E FISCALIZAÇÃO DA EXECUÇÃO</w:t>
      </w:r>
    </w:p>
    <w:p w14:paraId="36357151" w14:textId="77777777" w:rsidR="00A64A57" w:rsidRPr="00A64A57" w:rsidRDefault="00A64A57" w:rsidP="00A64A57">
      <w:pPr>
        <w:numPr>
          <w:ilvl w:val="1"/>
          <w:numId w:val="1"/>
        </w:numPr>
        <w:spacing w:before="120" w:after="120" w:line="276" w:lineRule="auto"/>
        <w:ind w:left="0" w:firstLine="0"/>
        <w:jc w:val="both"/>
        <w:rPr>
          <w:rFonts w:ascii="Arial" w:hAnsi="Arial" w:cs="Arial"/>
          <w:bCs/>
          <w:color w:val="000000"/>
          <w:sz w:val="20"/>
          <w:szCs w:val="20"/>
        </w:rPr>
      </w:pPr>
      <w:r w:rsidRPr="00A64A57">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3B491295" w14:textId="77777777" w:rsidR="00A64A57" w:rsidRPr="00A64A57" w:rsidRDefault="00A64A57" w:rsidP="00A64A57">
      <w:pPr>
        <w:numPr>
          <w:ilvl w:val="1"/>
          <w:numId w:val="1"/>
        </w:numPr>
        <w:spacing w:before="120" w:after="120" w:line="276" w:lineRule="auto"/>
        <w:ind w:left="0" w:firstLine="0"/>
        <w:jc w:val="both"/>
        <w:rPr>
          <w:rFonts w:ascii="Arial" w:hAnsi="Arial" w:cs="Arial"/>
          <w:color w:val="000000"/>
          <w:sz w:val="20"/>
          <w:szCs w:val="20"/>
          <w:lang w:eastAsia="en-US"/>
        </w:rPr>
      </w:pPr>
      <w:r w:rsidRPr="00A64A57">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7D5AB604" w14:textId="77777777" w:rsidR="00A64A57" w:rsidRPr="00A64A57" w:rsidRDefault="00A64A57" w:rsidP="00A64A57">
      <w:pPr>
        <w:numPr>
          <w:ilvl w:val="1"/>
          <w:numId w:val="1"/>
        </w:numPr>
        <w:spacing w:before="120" w:after="120" w:line="276" w:lineRule="auto"/>
        <w:ind w:left="0" w:firstLine="0"/>
        <w:jc w:val="both"/>
        <w:rPr>
          <w:rFonts w:ascii="Arial" w:hAnsi="Arial" w:cs="Arial"/>
          <w:color w:val="000000"/>
          <w:sz w:val="20"/>
          <w:szCs w:val="20"/>
        </w:rPr>
      </w:pPr>
      <w:r w:rsidRPr="00A64A57">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C05BA21"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DO PAGAMENTO</w:t>
      </w:r>
    </w:p>
    <w:p w14:paraId="22C25570"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A64A57">
        <w:rPr>
          <w:rFonts w:ascii="Arial" w:hAnsi="Arial" w:cs="Arial"/>
          <w:color w:val="000000"/>
          <w:sz w:val="20"/>
          <w:szCs w:val="20"/>
          <w:lang w:eastAsia="en-US"/>
        </w:rPr>
        <w:t xml:space="preserve">O pagamento será realizado no prazo máximo de até 30 (trinta) dias, contados a partir </w:t>
      </w:r>
      <w:r w:rsidRPr="00A64A57">
        <w:rPr>
          <w:rFonts w:ascii="Arial" w:hAnsi="Arial" w:cs="Arial"/>
          <w:color w:val="000000"/>
          <w:sz w:val="20"/>
          <w:szCs w:val="20"/>
        </w:rPr>
        <w:t xml:space="preserve">do recebimento da Nota Fiscal ou Fatura, </w:t>
      </w:r>
      <w:r w:rsidRPr="00A64A57">
        <w:rPr>
          <w:rFonts w:ascii="Arial" w:hAnsi="Arial" w:cs="Arial"/>
          <w:color w:val="000000"/>
          <w:sz w:val="20"/>
          <w:szCs w:val="20"/>
          <w:lang w:eastAsia="en-US"/>
        </w:rPr>
        <w:t xml:space="preserve">através de ordem bancária, para crédito em banco, agência e conta </w:t>
      </w:r>
      <w:proofErr w:type="gramStart"/>
      <w:r w:rsidRPr="00A64A57">
        <w:rPr>
          <w:rFonts w:ascii="Arial" w:hAnsi="Arial" w:cs="Arial"/>
          <w:color w:val="000000"/>
          <w:sz w:val="20"/>
          <w:szCs w:val="20"/>
          <w:lang w:eastAsia="en-US"/>
        </w:rPr>
        <w:t>corrente indicados pelo contratado</w:t>
      </w:r>
      <w:proofErr w:type="gramEnd"/>
      <w:r w:rsidRPr="00A64A57">
        <w:rPr>
          <w:rFonts w:ascii="Arial" w:hAnsi="Arial" w:cs="Arial"/>
          <w:color w:val="000000"/>
          <w:sz w:val="20"/>
          <w:szCs w:val="20"/>
          <w:lang w:eastAsia="en-US"/>
        </w:rPr>
        <w:t>.</w:t>
      </w:r>
    </w:p>
    <w:p w14:paraId="14546E2D" w14:textId="77777777" w:rsidR="00A64A57" w:rsidRPr="00A64A57" w:rsidRDefault="00A64A57" w:rsidP="00A64A57">
      <w:pPr>
        <w:pStyle w:val="PargrafodaLista"/>
        <w:numPr>
          <w:ilvl w:val="2"/>
          <w:numId w:val="1"/>
        </w:numPr>
        <w:spacing w:before="120" w:after="120" w:line="276" w:lineRule="auto"/>
        <w:ind w:left="0" w:firstLine="0"/>
        <w:contextualSpacing w:val="0"/>
        <w:jc w:val="both"/>
        <w:rPr>
          <w:rFonts w:ascii="Arial" w:hAnsi="Arial" w:cs="Arial"/>
          <w:color w:val="000000"/>
          <w:sz w:val="20"/>
          <w:szCs w:val="20"/>
          <w:lang w:eastAsia="en-US"/>
        </w:rPr>
      </w:pPr>
      <w:r w:rsidRPr="00A64A57">
        <w:rPr>
          <w:rFonts w:ascii="Arial" w:hAnsi="Arial" w:cs="Arial"/>
          <w:sz w:val="20"/>
          <w:szCs w:val="20"/>
          <w:lang w:eastAsia="en-US"/>
        </w:rPr>
        <w:t xml:space="preserve">Os pagamentos decorrentes de despesas cujos valores não ultrapassem o limite </w:t>
      </w:r>
      <w:r w:rsidRPr="00A64A57">
        <w:rPr>
          <w:rFonts w:ascii="Arial" w:hAnsi="Arial" w:cs="Arial"/>
          <w:sz w:val="20"/>
          <w:szCs w:val="20"/>
        </w:rPr>
        <w:t>de que trata o inciso II do art. 24</w:t>
      </w:r>
      <w:r w:rsidRPr="00A64A57">
        <w:rPr>
          <w:rFonts w:ascii="Arial" w:hAnsi="Arial" w:cs="Arial"/>
          <w:sz w:val="20"/>
          <w:szCs w:val="20"/>
          <w:lang w:eastAsia="en-US"/>
        </w:rPr>
        <w:t xml:space="preserve"> da Lei 8.666, de 1993, deverão ser efetuados no prazo de até </w:t>
      </w:r>
      <w:proofErr w:type="gramStart"/>
      <w:r w:rsidRPr="00A64A57">
        <w:rPr>
          <w:rFonts w:ascii="Arial" w:hAnsi="Arial" w:cs="Arial"/>
          <w:sz w:val="20"/>
          <w:szCs w:val="20"/>
          <w:lang w:eastAsia="en-US"/>
        </w:rPr>
        <w:t>5</w:t>
      </w:r>
      <w:proofErr w:type="gramEnd"/>
      <w:r w:rsidRPr="00A64A57">
        <w:rPr>
          <w:rFonts w:ascii="Arial" w:hAnsi="Arial" w:cs="Arial"/>
          <w:sz w:val="20"/>
          <w:szCs w:val="20"/>
          <w:lang w:eastAsia="en-US"/>
        </w:rPr>
        <w:t xml:space="preserve"> (cinco) dias úteis, contados da data da apresentação da Nota Fiscal, nos termos do art. 5º, § 3º, da Lei nº 8.666, de 1993</w:t>
      </w:r>
      <w:r w:rsidRPr="00A64A57">
        <w:rPr>
          <w:rFonts w:ascii="Arial" w:hAnsi="Arial" w:cs="Arial"/>
          <w:color w:val="000000"/>
          <w:sz w:val="20"/>
          <w:szCs w:val="20"/>
          <w:lang w:eastAsia="en-US"/>
        </w:rPr>
        <w:t>.</w:t>
      </w:r>
    </w:p>
    <w:p w14:paraId="06136894"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strike/>
          <w:color w:val="000000"/>
          <w:sz w:val="20"/>
          <w:szCs w:val="20"/>
        </w:rPr>
      </w:pPr>
      <w:r w:rsidRPr="00A64A57">
        <w:rPr>
          <w:rFonts w:ascii="Arial" w:hAnsi="Arial" w:cs="Arial"/>
          <w:color w:val="000000"/>
          <w:sz w:val="20"/>
          <w:szCs w:val="20"/>
        </w:rPr>
        <w:t>Considera-se ocorrido o recebimento da nota fiscal ou fatura no momento em que o órgão contratante atestar a execução do objeto do contrato.</w:t>
      </w:r>
    </w:p>
    <w:p w14:paraId="319F9A08" w14:textId="77777777" w:rsidR="00A64A57" w:rsidRPr="00A64A57" w:rsidRDefault="00A64A57" w:rsidP="00A64A57">
      <w:pPr>
        <w:numPr>
          <w:ilvl w:val="1"/>
          <w:numId w:val="1"/>
        </w:numPr>
        <w:spacing w:before="120" w:after="120" w:line="276" w:lineRule="auto"/>
        <w:ind w:left="0" w:firstLine="0"/>
        <w:jc w:val="both"/>
        <w:rPr>
          <w:rFonts w:ascii="Arial" w:hAnsi="Arial" w:cs="Arial"/>
          <w:color w:val="000000"/>
          <w:sz w:val="20"/>
          <w:szCs w:val="20"/>
        </w:rPr>
      </w:pPr>
      <w:r w:rsidRPr="00A64A57">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A64A57">
        <w:rPr>
          <w:rFonts w:ascii="Arial" w:hAnsi="Arial" w:cs="Arial"/>
          <w:color w:val="000000"/>
          <w:sz w:val="20"/>
          <w:szCs w:val="20"/>
          <w:lang w:eastAsia="en-US"/>
        </w:rPr>
        <w:t>ao</w:t>
      </w:r>
      <w:r w:rsidRPr="00A64A57">
        <w:rPr>
          <w:rFonts w:ascii="Arial" w:hAnsi="Arial" w:cs="Arial"/>
          <w:color w:val="000000"/>
          <w:sz w:val="20"/>
          <w:szCs w:val="20"/>
        </w:rPr>
        <w:t xml:space="preserve"> referido Sistema, mediante consulta aos sítios eletrônicos oficiais ou à documentação mencionada no art. 29 da Lei nº 8.666, de 1993. </w:t>
      </w:r>
    </w:p>
    <w:p w14:paraId="52E4FB73" w14:textId="77777777" w:rsidR="00A64A57" w:rsidRPr="00A64A57" w:rsidRDefault="00A64A57" w:rsidP="00A64A57">
      <w:pPr>
        <w:numPr>
          <w:ilvl w:val="2"/>
          <w:numId w:val="1"/>
        </w:numPr>
        <w:spacing w:before="120" w:after="120" w:line="276" w:lineRule="auto"/>
        <w:ind w:left="0" w:firstLine="0"/>
        <w:jc w:val="both"/>
        <w:rPr>
          <w:rFonts w:ascii="Arial" w:hAnsi="Arial" w:cs="Arial"/>
          <w:color w:val="000000"/>
          <w:sz w:val="20"/>
          <w:szCs w:val="20"/>
        </w:rPr>
      </w:pPr>
      <w:r w:rsidRPr="00A64A57">
        <w:rPr>
          <w:rFonts w:ascii="Arial" w:hAnsi="Arial" w:cs="Arial"/>
          <w:color w:val="000000"/>
          <w:sz w:val="20"/>
          <w:szCs w:val="20"/>
        </w:rPr>
        <w:t xml:space="preserve">Constatando-se, junto ao SICAF, a situação de irregularidade do fornecedor contratado, deverão ser tomadas as providências previstas no art. 31 da Instrução </w:t>
      </w:r>
      <w:r w:rsidRPr="00A64A57">
        <w:rPr>
          <w:rFonts w:ascii="Arial" w:hAnsi="Arial" w:cs="Arial"/>
          <w:color w:val="000000"/>
          <w:sz w:val="20"/>
          <w:szCs w:val="20"/>
          <w:lang w:eastAsia="en-US"/>
        </w:rPr>
        <w:t>Normativa</w:t>
      </w:r>
      <w:r w:rsidRPr="00A64A57">
        <w:rPr>
          <w:rFonts w:ascii="Arial" w:hAnsi="Arial" w:cs="Arial"/>
          <w:color w:val="000000"/>
          <w:sz w:val="20"/>
          <w:szCs w:val="20"/>
        </w:rPr>
        <w:t xml:space="preserve"> nº 3, de 26 de abril de 2018.</w:t>
      </w:r>
    </w:p>
    <w:p w14:paraId="358F3CC0"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lang w:eastAsia="en-US"/>
        </w:rPr>
      </w:pPr>
      <w:r w:rsidRPr="00A64A57">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A64A57">
        <w:rPr>
          <w:rFonts w:ascii="Arial" w:hAnsi="Arial" w:cs="Arial"/>
          <w:color w:val="000000"/>
          <w:sz w:val="20"/>
          <w:szCs w:val="20"/>
        </w:rPr>
        <w:t>obrigação financeira pendente, decorrente de penalidade imposta ou inadimplência,</w:t>
      </w:r>
      <w:r w:rsidRPr="00A64A57">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531A60A6"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lang w:eastAsia="en-US"/>
        </w:rPr>
      </w:pPr>
      <w:r w:rsidRPr="00A64A57">
        <w:rPr>
          <w:rFonts w:ascii="Arial" w:hAnsi="Arial" w:cs="Arial"/>
          <w:sz w:val="20"/>
          <w:szCs w:val="20"/>
          <w:lang w:eastAsia="en-US"/>
        </w:rPr>
        <w:t>Será considerada data do pagamento o dia em que constar como emitida a ordem bancária para pagamento.</w:t>
      </w:r>
    </w:p>
    <w:p w14:paraId="35FAA469"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lang w:eastAsia="en-US"/>
        </w:rPr>
      </w:pPr>
      <w:r w:rsidRPr="00A64A57">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14:paraId="6B821D65"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lang w:eastAsia="en-US"/>
        </w:rPr>
      </w:pPr>
      <w:r w:rsidRPr="00A64A57">
        <w:rPr>
          <w:rFonts w:ascii="Arial" w:hAnsi="Arial" w:cs="Arial"/>
          <w:sz w:val="20"/>
          <w:szCs w:val="20"/>
          <w:lang w:eastAsia="en-US"/>
        </w:rPr>
        <w:t xml:space="preserve">Constatando-se, junto ao SICAF, a situação de irregularidade da contratada, será providenciada sua notificação, por escrito, para que, no prazo de </w:t>
      </w:r>
      <w:proofErr w:type="gramStart"/>
      <w:r w:rsidRPr="00A64A57">
        <w:rPr>
          <w:rFonts w:ascii="Arial" w:hAnsi="Arial" w:cs="Arial"/>
          <w:sz w:val="20"/>
          <w:szCs w:val="20"/>
          <w:lang w:eastAsia="en-US"/>
        </w:rPr>
        <w:t>5</w:t>
      </w:r>
      <w:proofErr w:type="gramEnd"/>
      <w:r w:rsidRPr="00A64A57">
        <w:rPr>
          <w:rFonts w:ascii="Arial" w:hAnsi="Arial" w:cs="Arial"/>
          <w:sz w:val="20"/>
          <w:szCs w:val="20"/>
          <w:lang w:eastAsia="en-US"/>
        </w:rPr>
        <w:t xml:space="preserve"> (cinco) dias úteis, regularize sua situação ou, no mesmo prazo, apresente sua defesa. O prazo poderá ser prorrogado uma vez, por igual período, a critério da contratante.</w:t>
      </w:r>
    </w:p>
    <w:p w14:paraId="79AE8FF1"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lang w:eastAsia="en-US"/>
        </w:rPr>
      </w:pPr>
      <w:r w:rsidRPr="00A64A57">
        <w:rPr>
          <w:rFonts w:ascii="Arial" w:hAnsi="Arial" w:cs="Arial"/>
          <w:sz w:val="20"/>
          <w:szCs w:val="20"/>
          <w:lang w:eastAsia="en-US"/>
        </w:rPr>
        <w:t xml:space="preserve">Previamente à emissão de nota de empenho e a cada pagamento, a Administração deverá realizar consulta ao SICAF para identificar possível suspensão temporária de participação em </w:t>
      </w:r>
      <w:r w:rsidRPr="00A64A57">
        <w:rPr>
          <w:rFonts w:ascii="Arial" w:hAnsi="Arial" w:cs="Arial"/>
          <w:sz w:val="20"/>
          <w:szCs w:val="20"/>
          <w:lang w:eastAsia="en-US"/>
        </w:rPr>
        <w:lastRenderedPageBreak/>
        <w:t>licitação, no âmbito do órgão ou entidade, proibição de contratar com o Poder Público, bem como ocorrências impeditivas indiretas, observado o disposto no art. 29, da Instrução Normativa nº 3, de 26 de abril de 2018.</w:t>
      </w:r>
    </w:p>
    <w:p w14:paraId="38D51241"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lang w:eastAsia="en-US"/>
        </w:rPr>
      </w:pPr>
      <w:r w:rsidRPr="00A64A57">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612A0B46"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lang w:eastAsia="en-US"/>
        </w:rPr>
      </w:pPr>
      <w:r w:rsidRPr="00A64A57">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24FF5718"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lang w:eastAsia="en-US"/>
        </w:rPr>
      </w:pPr>
      <w:r w:rsidRPr="00A64A57">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2BD0550" w14:textId="77777777" w:rsidR="00A64A57" w:rsidRPr="00A64A57" w:rsidRDefault="00A64A57" w:rsidP="00A64A57">
      <w:pPr>
        <w:pStyle w:val="PargrafodaLista"/>
        <w:tabs>
          <w:tab w:val="left" w:pos="851"/>
        </w:tabs>
        <w:spacing w:before="120" w:after="120" w:line="276" w:lineRule="auto"/>
        <w:ind w:left="0"/>
        <w:contextualSpacing w:val="0"/>
        <w:jc w:val="both"/>
        <w:rPr>
          <w:rFonts w:ascii="Arial" w:hAnsi="Arial" w:cs="Arial"/>
          <w:color w:val="000000"/>
          <w:sz w:val="20"/>
          <w:szCs w:val="20"/>
        </w:rPr>
      </w:pPr>
      <w:r w:rsidRPr="00A64A57">
        <w:rPr>
          <w:rFonts w:ascii="Arial" w:hAnsi="Arial" w:cs="Arial"/>
          <w:sz w:val="20"/>
          <w:szCs w:val="20"/>
          <w:lang w:eastAsia="en-US"/>
        </w:rPr>
        <w:t>11.11.1.</w:t>
      </w:r>
      <w:r w:rsidRPr="00A64A57">
        <w:rPr>
          <w:rFonts w:ascii="Arial" w:hAnsi="Arial" w:cs="Arial"/>
          <w:sz w:val="20"/>
          <w:szCs w:val="20"/>
          <w:lang w:eastAsia="en-US"/>
        </w:rPr>
        <w:tab/>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5881C6D9"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Quando do pagamento, será efetuada a retenção tributária prevista na legislação aplicável.</w:t>
      </w:r>
    </w:p>
    <w:p w14:paraId="05B6452F" w14:textId="77777777" w:rsidR="00A64A57" w:rsidRPr="00A64A57" w:rsidRDefault="00A64A57" w:rsidP="00A64A57">
      <w:pPr>
        <w:numPr>
          <w:ilvl w:val="2"/>
          <w:numId w:val="1"/>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A64A57">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A64A57">
        <w:rPr>
          <w:rFonts w:ascii="Arial" w:hAnsi="Arial" w:cs="Arial"/>
          <w:sz w:val="20"/>
          <w:szCs w:val="20"/>
          <w:lang w:eastAsia="en-US"/>
        </w:rPr>
        <w:t xml:space="preserve"> </w:t>
      </w:r>
    </w:p>
    <w:p w14:paraId="3C88C117"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5645EDA" w14:textId="77777777" w:rsidR="00A64A57" w:rsidRPr="00A64A57" w:rsidRDefault="00A64A57" w:rsidP="00A64A57">
      <w:pPr>
        <w:tabs>
          <w:tab w:val="left" w:pos="1701"/>
        </w:tabs>
        <w:spacing w:before="120" w:after="120" w:line="276" w:lineRule="auto"/>
        <w:jc w:val="both"/>
        <w:rPr>
          <w:rFonts w:ascii="Arial" w:hAnsi="Arial" w:cs="Arial"/>
          <w:b/>
          <w:bCs/>
          <w:color w:val="000000"/>
          <w:sz w:val="20"/>
          <w:szCs w:val="20"/>
        </w:rPr>
      </w:pPr>
      <w:r w:rsidRPr="00A64A57">
        <w:rPr>
          <w:rFonts w:ascii="Arial" w:hAnsi="Arial" w:cs="Arial"/>
          <w:b/>
          <w:bCs/>
          <w:color w:val="000000"/>
          <w:sz w:val="20"/>
          <w:szCs w:val="20"/>
        </w:rPr>
        <w:t>EM = I x N x VP</w:t>
      </w:r>
    </w:p>
    <w:p w14:paraId="5697C6AF" w14:textId="77777777" w:rsidR="00A64A57" w:rsidRPr="00A64A57" w:rsidRDefault="00A64A57" w:rsidP="00A64A57">
      <w:pPr>
        <w:tabs>
          <w:tab w:val="left" w:pos="1701"/>
        </w:tabs>
        <w:spacing w:before="120" w:after="120" w:line="276" w:lineRule="auto"/>
        <w:jc w:val="both"/>
        <w:rPr>
          <w:rFonts w:ascii="Arial" w:hAnsi="Arial" w:cs="Arial"/>
          <w:color w:val="000000"/>
          <w:sz w:val="20"/>
          <w:szCs w:val="20"/>
        </w:rPr>
      </w:pPr>
      <w:proofErr w:type="gramStart"/>
      <w:r w:rsidRPr="00A64A57">
        <w:rPr>
          <w:rFonts w:ascii="Arial" w:hAnsi="Arial" w:cs="Arial"/>
          <w:color w:val="000000"/>
          <w:sz w:val="20"/>
          <w:szCs w:val="20"/>
        </w:rPr>
        <w:t>sendo</w:t>
      </w:r>
      <w:proofErr w:type="gramEnd"/>
      <w:r w:rsidRPr="00A64A57">
        <w:rPr>
          <w:rFonts w:ascii="Arial" w:hAnsi="Arial" w:cs="Arial"/>
          <w:color w:val="000000"/>
          <w:sz w:val="20"/>
          <w:szCs w:val="20"/>
        </w:rPr>
        <w:t>:</w:t>
      </w:r>
    </w:p>
    <w:p w14:paraId="17ADFA39" w14:textId="77777777" w:rsidR="00A64A57" w:rsidRPr="00A64A57" w:rsidRDefault="00A64A57" w:rsidP="00A64A57">
      <w:pPr>
        <w:tabs>
          <w:tab w:val="left" w:pos="1701"/>
        </w:tabs>
        <w:spacing w:before="120" w:after="120" w:line="276" w:lineRule="auto"/>
        <w:jc w:val="both"/>
        <w:rPr>
          <w:rFonts w:ascii="Arial" w:hAnsi="Arial" w:cs="Arial"/>
          <w:snapToGrid w:val="0"/>
          <w:color w:val="000000"/>
          <w:sz w:val="20"/>
          <w:szCs w:val="20"/>
        </w:rPr>
      </w:pPr>
      <w:r w:rsidRPr="00A64A57">
        <w:rPr>
          <w:rFonts w:ascii="Arial" w:hAnsi="Arial" w:cs="Arial"/>
          <w:snapToGrid w:val="0"/>
          <w:color w:val="000000"/>
          <w:sz w:val="20"/>
          <w:szCs w:val="20"/>
        </w:rPr>
        <w:t>EM = Encargos moratórios;</w:t>
      </w:r>
    </w:p>
    <w:p w14:paraId="08651D99" w14:textId="77777777" w:rsidR="00A64A57" w:rsidRPr="00A64A57" w:rsidRDefault="00A64A57" w:rsidP="00A64A57">
      <w:pPr>
        <w:tabs>
          <w:tab w:val="left" w:pos="1701"/>
        </w:tabs>
        <w:spacing w:before="120" w:after="120" w:line="276" w:lineRule="auto"/>
        <w:jc w:val="both"/>
        <w:rPr>
          <w:rFonts w:ascii="Arial" w:hAnsi="Arial" w:cs="Arial"/>
          <w:color w:val="000000"/>
          <w:sz w:val="20"/>
          <w:szCs w:val="20"/>
        </w:rPr>
      </w:pPr>
      <w:r w:rsidRPr="00A64A57">
        <w:rPr>
          <w:rFonts w:ascii="Arial" w:hAnsi="Arial" w:cs="Arial"/>
          <w:color w:val="000000"/>
          <w:sz w:val="20"/>
          <w:szCs w:val="20"/>
        </w:rPr>
        <w:t>N = Número de dias entre a data prevista para o pagamento e a do efetivo pagamento;</w:t>
      </w:r>
    </w:p>
    <w:p w14:paraId="2A2D3599" w14:textId="77777777" w:rsidR="00A64A57" w:rsidRPr="00A64A57" w:rsidRDefault="00A64A57" w:rsidP="00A64A57">
      <w:pPr>
        <w:tabs>
          <w:tab w:val="left" w:pos="1701"/>
        </w:tabs>
        <w:spacing w:before="120" w:after="120" w:line="276" w:lineRule="auto"/>
        <w:jc w:val="both"/>
        <w:rPr>
          <w:rFonts w:ascii="Arial" w:hAnsi="Arial" w:cs="Arial"/>
          <w:color w:val="000000"/>
          <w:sz w:val="20"/>
          <w:szCs w:val="20"/>
        </w:rPr>
      </w:pPr>
      <w:r w:rsidRPr="00A64A57">
        <w:rPr>
          <w:rFonts w:ascii="Arial" w:hAnsi="Arial" w:cs="Arial"/>
          <w:color w:val="000000"/>
          <w:sz w:val="20"/>
          <w:szCs w:val="20"/>
        </w:rPr>
        <w:t>VP = Valor da parcela a ser paga.</w:t>
      </w:r>
    </w:p>
    <w:p w14:paraId="236DFF35" w14:textId="77777777" w:rsidR="00A64A57" w:rsidRPr="00A64A57" w:rsidRDefault="00A64A57" w:rsidP="00A64A57">
      <w:pPr>
        <w:tabs>
          <w:tab w:val="left" w:pos="1701"/>
        </w:tabs>
        <w:spacing w:before="120" w:after="120" w:line="276" w:lineRule="auto"/>
        <w:jc w:val="both"/>
        <w:rPr>
          <w:rFonts w:ascii="Arial" w:hAnsi="Arial" w:cs="Arial"/>
          <w:color w:val="000000"/>
          <w:sz w:val="20"/>
          <w:szCs w:val="20"/>
        </w:rPr>
      </w:pPr>
      <w:r w:rsidRPr="00A64A57">
        <w:rPr>
          <w:rFonts w:ascii="Arial" w:hAnsi="Arial" w:cs="Arial"/>
          <w:snapToGrid w:val="0"/>
          <w:color w:val="000000"/>
          <w:sz w:val="20"/>
          <w:szCs w:val="20"/>
        </w:rPr>
        <w:t xml:space="preserve">I = Índice de compensação financeira = </w:t>
      </w:r>
      <w:proofErr w:type="gramStart"/>
      <w:r w:rsidRPr="00A64A57">
        <w:rPr>
          <w:rFonts w:ascii="Arial" w:hAnsi="Arial" w:cs="Arial"/>
          <w:color w:val="000000"/>
          <w:sz w:val="20"/>
          <w:szCs w:val="20"/>
        </w:rPr>
        <w:t>0,00016438, assim apurado</w:t>
      </w:r>
      <w:proofErr w:type="gramEnd"/>
      <w:r w:rsidRPr="00A64A57">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A64A57" w:rsidRPr="00A64A57" w14:paraId="558D47CB" w14:textId="77777777" w:rsidTr="00505C47">
        <w:tc>
          <w:tcPr>
            <w:tcW w:w="2214" w:type="dxa"/>
            <w:vAlign w:val="center"/>
          </w:tcPr>
          <w:p w14:paraId="4DE458D0" w14:textId="77777777" w:rsidR="00A64A57" w:rsidRPr="00A64A57" w:rsidRDefault="00A64A57" w:rsidP="00505C47">
            <w:pPr>
              <w:tabs>
                <w:tab w:val="left" w:pos="1701"/>
              </w:tabs>
              <w:jc w:val="center"/>
              <w:rPr>
                <w:rFonts w:ascii="Arial" w:hAnsi="Arial" w:cs="Arial"/>
                <w:color w:val="000000"/>
                <w:sz w:val="20"/>
                <w:szCs w:val="20"/>
              </w:rPr>
            </w:pPr>
            <w:r w:rsidRPr="00A64A57">
              <w:rPr>
                <w:rFonts w:ascii="Arial" w:hAnsi="Arial" w:cs="Arial"/>
                <w:color w:val="000000"/>
                <w:sz w:val="20"/>
                <w:szCs w:val="20"/>
              </w:rPr>
              <w:t>I = (TX)</w:t>
            </w:r>
          </w:p>
        </w:tc>
        <w:tc>
          <w:tcPr>
            <w:tcW w:w="588" w:type="dxa"/>
            <w:vAlign w:val="center"/>
          </w:tcPr>
          <w:p w14:paraId="4C30051E" w14:textId="77777777" w:rsidR="00A64A57" w:rsidRPr="00A64A57" w:rsidRDefault="00A64A57" w:rsidP="00505C47">
            <w:pPr>
              <w:tabs>
                <w:tab w:val="left" w:pos="1701"/>
              </w:tabs>
              <w:rPr>
                <w:rFonts w:ascii="Arial" w:hAnsi="Arial" w:cs="Arial"/>
                <w:color w:val="000000"/>
                <w:sz w:val="20"/>
                <w:szCs w:val="20"/>
              </w:rPr>
            </w:pPr>
            <w:r w:rsidRPr="00A64A57">
              <w:rPr>
                <w:rFonts w:ascii="Arial" w:hAnsi="Arial" w:cs="Arial"/>
                <w:color w:val="000000"/>
                <w:sz w:val="20"/>
                <w:szCs w:val="20"/>
              </w:rPr>
              <w:t xml:space="preserve">I = </w:t>
            </w:r>
          </w:p>
        </w:tc>
        <w:tc>
          <w:tcPr>
            <w:tcW w:w="1276" w:type="dxa"/>
            <w:tcBorders>
              <w:bottom w:val="single" w:sz="4" w:space="0" w:color="auto"/>
            </w:tcBorders>
          </w:tcPr>
          <w:p w14:paraId="69413CC4" w14:textId="77777777" w:rsidR="00A64A57" w:rsidRPr="00A64A57" w:rsidRDefault="00A64A57" w:rsidP="00505C47">
            <w:pPr>
              <w:tabs>
                <w:tab w:val="left" w:pos="1701"/>
              </w:tabs>
              <w:rPr>
                <w:rFonts w:ascii="Arial" w:hAnsi="Arial" w:cs="Arial"/>
                <w:color w:val="000000"/>
                <w:sz w:val="20"/>
                <w:szCs w:val="20"/>
              </w:rPr>
            </w:pPr>
            <w:r w:rsidRPr="00A64A57">
              <w:rPr>
                <w:rFonts w:ascii="Arial" w:hAnsi="Arial" w:cs="Arial"/>
                <w:color w:val="000000"/>
                <w:sz w:val="20"/>
                <w:szCs w:val="20"/>
              </w:rPr>
              <w:t>(6 / 100)</w:t>
            </w:r>
          </w:p>
        </w:tc>
        <w:tc>
          <w:tcPr>
            <w:tcW w:w="4784" w:type="dxa"/>
            <w:vAlign w:val="center"/>
          </w:tcPr>
          <w:p w14:paraId="06C5287D" w14:textId="77777777" w:rsidR="00A64A57" w:rsidRPr="00A64A57" w:rsidRDefault="00A64A57" w:rsidP="00505C47">
            <w:pPr>
              <w:tabs>
                <w:tab w:val="left" w:pos="1701"/>
              </w:tabs>
              <w:rPr>
                <w:rFonts w:ascii="Arial" w:hAnsi="Arial" w:cs="Arial"/>
                <w:color w:val="000000"/>
                <w:sz w:val="20"/>
                <w:szCs w:val="20"/>
              </w:rPr>
            </w:pPr>
            <w:r w:rsidRPr="00A64A57">
              <w:rPr>
                <w:rFonts w:ascii="Arial" w:hAnsi="Arial" w:cs="Arial"/>
                <w:color w:val="000000"/>
                <w:sz w:val="20"/>
                <w:szCs w:val="20"/>
              </w:rPr>
              <w:t>I = 0,00016438</w:t>
            </w:r>
          </w:p>
          <w:p w14:paraId="54AEEB7F" w14:textId="77777777" w:rsidR="00A64A57" w:rsidRPr="00A64A57" w:rsidRDefault="00A64A57" w:rsidP="00505C47">
            <w:pPr>
              <w:tabs>
                <w:tab w:val="left" w:pos="1701"/>
              </w:tabs>
              <w:rPr>
                <w:rFonts w:ascii="Arial" w:hAnsi="Arial" w:cs="Arial"/>
                <w:color w:val="000000"/>
                <w:sz w:val="20"/>
                <w:szCs w:val="20"/>
              </w:rPr>
            </w:pPr>
            <w:r w:rsidRPr="00A64A57">
              <w:rPr>
                <w:rFonts w:ascii="Arial" w:hAnsi="Arial" w:cs="Arial"/>
                <w:color w:val="000000"/>
                <w:sz w:val="20"/>
                <w:szCs w:val="20"/>
              </w:rPr>
              <w:t>TX = Percentual da taxa anual = 6%</w:t>
            </w:r>
          </w:p>
        </w:tc>
      </w:tr>
    </w:tbl>
    <w:p w14:paraId="28081CBA" w14:textId="77777777" w:rsidR="00A64A57" w:rsidRPr="00A64A57" w:rsidRDefault="00A64A57" w:rsidP="00A64A57">
      <w:pPr>
        <w:rPr>
          <w:rFonts w:ascii="Arial" w:hAnsi="Arial" w:cs="Arial"/>
          <w:sz w:val="20"/>
          <w:szCs w:val="20"/>
        </w:rPr>
      </w:pPr>
      <w:r w:rsidRPr="00A64A57">
        <w:rPr>
          <w:rFonts w:ascii="Arial" w:hAnsi="Arial" w:cs="Arial"/>
          <w:sz w:val="20"/>
          <w:szCs w:val="20"/>
        </w:rPr>
        <w:t xml:space="preserve">                                                            365</w:t>
      </w:r>
    </w:p>
    <w:p w14:paraId="5A42C736" w14:textId="77777777" w:rsidR="00A64A57" w:rsidRPr="00A64A57" w:rsidRDefault="00A64A57" w:rsidP="00A64A57">
      <w:pPr>
        <w:rPr>
          <w:rFonts w:ascii="Arial" w:hAnsi="Arial" w:cs="Arial"/>
          <w:sz w:val="20"/>
          <w:szCs w:val="20"/>
        </w:rPr>
      </w:pPr>
    </w:p>
    <w:p w14:paraId="4EE152EF"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 xml:space="preserve">DO REAJUSTE </w:t>
      </w:r>
    </w:p>
    <w:p w14:paraId="35377F61"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Os preços são fixos e irreajustáveis no prazo de um ano contado da data limite para a apresentação das propostas.</w:t>
      </w:r>
    </w:p>
    <w:p w14:paraId="2D1E7CF0" w14:textId="77777777" w:rsidR="00A64A57" w:rsidRPr="00A64A57" w:rsidRDefault="00A64A57" w:rsidP="00A64A57">
      <w:pPr>
        <w:pStyle w:val="PargrafodaLista"/>
        <w:numPr>
          <w:ilvl w:val="2"/>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sz w:val="20"/>
          <w:szCs w:val="20"/>
        </w:rPr>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r w:rsidRPr="00A64A57">
        <w:rPr>
          <w:rFonts w:ascii="Arial" w:hAnsi="Arial" w:cs="Arial"/>
          <w:color w:val="000000"/>
          <w:sz w:val="20"/>
          <w:szCs w:val="20"/>
        </w:rPr>
        <w:t>.</w:t>
      </w:r>
    </w:p>
    <w:p w14:paraId="05ABCEB8"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Nos reajustes subsequentes ao primeiro, o interregno mínimo de um ano será contado a partir dos efeitos financeiros do último reajuste.</w:t>
      </w:r>
    </w:p>
    <w:p w14:paraId="2B261FEB"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lastRenderedPageBreak/>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A64A57">
        <w:rPr>
          <w:rFonts w:ascii="Arial" w:hAnsi="Arial" w:cs="Arial"/>
          <w:color w:val="000000"/>
          <w:sz w:val="20"/>
          <w:szCs w:val="20"/>
        </w:rPr>
        <w:t>divulgado</w:t>
      </w:r>
      <w:proofErr w:type="gramEnd"/>
      <w:r w:rsidRPr="00A64A57">
        <w:rPr>
          <w:rFonts w:ascii="Arial" w:hAnsi="Arial" w:cs="Arial"/>
          <w:color w:val="000000"/>
          <w:sz w:val="20"/>
          <w:szCs w:val="20"/>
        </w:rPr>
        <w:t xml:space="preserve"> o índice definitivo. Fica a CONTRATADA obrigada a apresentar memória de cálculo referente ao reajustamento de preços do valor remanescente, sempre que este ocorrer. </w:t>
      </w:r>
    </w:p>
    <w:p w14:paraId="70A34140"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Nas aferições finais, o índice utilizado para reajuste será, obrigatoriamente, o definitivo.</w:t>
      </w:r>
    </w:p>
    <w:p w14:paraId="420B2E02"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41F0E302" w14:textId="77777777" w:rsidR="00A64A57" w:rsidRPr="00A64A57" w:rsidRDefault="00A64A57" w:rsidP="00A64A57">
      <w:pPr>
        <w:pStyle w:val="PargrafodaLista"/>
        <w:numPr>
          <w:ilvl w:val="1"/>
          <w:numId w:val="1"/>
        </w:numPr>
        <w:spacing w:before="120"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5141AD3A" w14:textId="77777777" w:rsidR="00A64A57" w:rsidRPr="00A64A57" w:rsidRDefault="00A64A57" w:rsidP="00A64A57">
      <w:pPr>
        <w:pStyle w:val="PargrafodaLista"/>
        <w:numPr>
          <w:ilvl w:val="1"/>
          <w:numId w:val="1"/>
        </w:numPr>
        <w:spacing w:after="120" w:line="276" w:lineRule="auto"/>
        <w:ind w:left="0" w:firstLine="0"/>
        <w:contextualSpacing w:val="0"/>
        <w:jc w:val="both"/>
        <w:rPr>
          <w:rFonts w:ascii="Arial" w:hAnsi="Arial" w:cs="Arial"/>
          <w:color w:val="000000"/>
          <w:sz w:val="20"/>
          <w:szCs w:val="20"/>
        </w:rPr>
      </w:pPr>
      <w:r w:rsidRPr="00A64A57">
        <w:rPr>
          <w:rFonts w:ascii="Arial" w:hAnsi="Arial" w:cs="Arial"/>
          <w:color w:val="000000"/>
          <w:sz w:val="20"/>
          <w:szCs w:val="20"/>
        </w:rPr>
        <w:t xml:space="preserve">O reajuste será realizado por </w:t>
      </w:r>
      <w:proofErr w:type="spellStart"/>
      <w:r w:rsidRPr="00A64A57">
        <w:rPr>
          <w:rFonts w:ascii="Arial" w:hAnsi="Arial" w:cs="Arial"/>
          <w:color w:val="000000"/>
          <w:sz w:val="20"/>
          <w:szCs w:val="20"/>
        </w:rPr>
        <w:t>apostilamento</w:t>
      </w:r>
      <w:proofErr w:type="spellEnd"/>
      <w:r w:rsidRPr="00A64A57">
        <w:rPr>
          <w:rFonts w:ascii="Arial" w:hAnsi="Arial" w:cs="Arial"/>
          <w:color w:val="000000"/>
          <w:sz w:val="20"/>
          <w:szCs w:val="20"/>
        </w:rPr>
        <w:t>.</w:t>
      </w:r>
    </w:p>
    <w:p w14:paraId="5F9F5A51"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DA GARANTIA DE EXECUÇÃO</w:t>
      </w:r>
    </w:p>
    <w:p w14:paraId="7F58C3DE" w14:textId="77777777" w:rsidR="00A64A57" w:rsidRPr="00A64A57" w:rsidRDefault="00A64A57" w:rsidP="00A64A57">
      <w:pPr>
        <w:numPr>
          <w:ilvl w:val="1"/>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prestação de garantia pelo Contratado é condição de execução do contrato, conforme previsto neste instrumento convocatório.</w:t>
      </w:r>
    </w:p>
    <w:p w14:paraId="0B5F11D0" w14:textId="77777777" w:rsidR="00A64A57" w:rsidRPr="00A64A57" w:rsidRDefault="00A64A57" w:rsidP="00A64A57">
      <w:pPr>
        <w:numPr>
          <w:ilvl w:val="1"/>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 xml:space="preserve">O Contratado, a sua escolha, poderá optar por uma, e somente uma, das seguintes modalidades de garantia: </w:t>
      </w:r>
    </w:p>
    <w:p w14:paraId="593B1D45" w14:textId="77777777" w:rsidR="00A64A57" w:rsidRPr="00A64A57" w:rsidRDefault="00A64A57" w:rsidP="00A64A57">
      <w:pPr>
        <w:spacing w:before="120" w:after="120" w:line="276" w:lineRule="auto"/>
        <w:jc w:val="both"/>
        <w:rPr>
          <w:rFonts w:ascii="Arial" w:hAnsi="Arial" w:cs="Arial"/>
          <w:sz w:val="20"/>
          <w:szCs w:val="20"/>
        </w:rPr>
      </w:pPr>
      <w:r w:rsidRPr="00A64A57">
        <w:rPr>
          <w:rFonts w:ascii="Arial" w:hAnsi="Arial" w:cs="Arial"/>
          <w:sz w:val="20"/>
          <w:szCs w:val="20"/>
        </w:rPr>
        <w:t>a) caução em dinheiro;</w:t>
      </w:r>
    </w:p>
    <w:p w14:paraId="4BDECF8F" w14:textId="77777777" w:rsidR="00A64A57" w:rsidRPr="00A64A57" w:rsidRDefault="00A64A57" w:rsidP="00A64A57">
      <w:pPr>
        <w:spacing w:before="120" w:after="120" w:line="276" w:lineRule="auto"/>
        <w:jc w:val="both"/>
        <w:rPr>
          <w:rFonts w:ascii="Arial" w:hAnsi="Arial" w:cs="Arial"/>
          <w:sz w:val="20"/>
          <w:szCs w:val="20"/>
        </w:rPr>
      </w:pPr>
      <w:r w:rsidRPr="00A64A57">
        <w:rPr>
          <w:rFonts w:ascii="Arial" w:hAnsi="Arial" w:cs="Arial"/>
          <w:sz w:val="20"/>
          <w:szCs w:val="20"/>
        </w:rPr>
        <w:t xml:space="preserve">b) fiança bancária; </w:t>
      </w:r>
    </w:p>
    <w:p w14:paraId="3DCD8594" w14:textId="77777777" w:rsidR="00A64A57" w:rsidRPr="00A64A57" w:rsidRDefault="00A64A57" w:rsidP="00A64A57">
      <w:pPr>
        <w:spacing w:before="120" w:after="120" w:line="276" w:lineRule="auto"/>
        <w:jc w:val="both"/>
        <w:rPr>
          <w:rFonts w:ascii="Arial" w:hAnsi="Arial" w:cs="Arial"/>
          <w:sz w:val="20"/>
          <w:szCs w:val="20"/>
        </w:rPr>
      </w:pPr>
      <w:r w:rsidRPr="00A64A57">
        <w:rPr>
          <w:rFonts w:ascii="Arial" w:hAnsi="Arial" w:cs="Arial"/>
          <w:sz w:val="20"/>
          <w:szCs w:val="20"/>
        </w:rPr>
        <w:t xml:space="preserve">c) seguro-garantia; </w:t>
      </w:r>
    </w:p>
    <w:p w14:paraId="108A566F" w14:textId="77777777" w:rsidR="00A64A57" w:rsidRPr="00A64A57" w:rsidRDefault="00A64A57" w:rsidP="00A64A57">
      <w:pPr>
        <w:spacing w:before="120" w:after="120" w:line="276" w:lineRule="auto"/>
        <w:jc w:val="both"/>
        <w:rPr>
          <w:rFonts w:ascii="Arial" w:hAnsi="Arial" w:cs="Arial"/>
          <w:sz w:val="20"/>
          <w:szCs w:val="20"/>
        </w:rPr>
      </w:pPr>
      <w:r w:rsidRPr="00A64A57">
        <w:rPr>
          <w:rFonts w:ascii="Arial" w:hAnsi="Arial" w:cs="Arial"/>
          <w:sz w:val="20"/>
          <w:szCs w:val="20"/>
        </w:rPr>
        <w:t>d) caução em títulos da dívida pública.</w:t>
      </w:r>
    </w:p>
    <w:p w14:paraId="2622A7BC" w14:textId="77777777" w:rsidR="00A64A57" w:rsidRPr="00A64A57" w:rsidRDefault="00A64A57" w:rsidP="00A64A57">
      <w:pPr>
        <w:numPr>
          <w:ilvl w:val="1"/>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validade da garantia, qualquer que seja a modalidade escolhida, deverá abranger um período de 90 dias após o término da vigência contratual, conforme item 3.1 do Anexo VII-F da IN SEGES/MP nº 5/2017.</w:t>
      </w:r>
    </w:p>
    <w:p w14:paraId="1A898EBF" w14:textId="77777777" w:rsidR="00A64A57" w:rsidRPr="00A64A57" w:rsidRDefault="00A64A57" w:rsidP="00A64A57">
      <w:pPr>
        <w:numPr>
          <w:ilvl w:val="1"/>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 xml:space="preserve">    O valor da garantia, em quaisquer de suas modalidades, corresponderá a 5% (cinco por cento) do valor do contrato, ressalvado o valor da garantia na modalidade caução em dinheiro, que corresponderá a 3% (três por cento) do valor do contrato.</w:t>
      </w:r>
    </w:p>
    <w:p w14:paraId="2A35F8C0"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Somente será admitida a prestação de caução em dinheiro no percentual de 3% (três por cento) do valor do contrato quando prestada sem atraso, nos termos do item a seguir. Incorrendo o Contratado em atraso, também a caução em dinheiro passa a ser exigida no percentual de 5% (cinco por cento) do valor do contrato.</w:t>
      </w:r>
    </w:p>
    <w:p w14:paraId="73949C89" w14:textId="77777777" w:rsidR="00A64A57" w:rsidRPr="00A64A57" w:rsidRDefault="00A64A57" w:rsidP="00A64A57">
      <w:pPr>
        <w:numPr>
          <w:ilvl w:val="1"/>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 xml:space="preserve">    A garantia, em quaisquer de suas modalidades, deverá ser prestada até o prazo de 10 (dez) dias da assinatura do Contrato, ressalvada a garantia na modalidade caução em dinheiro, que poderá ser prestada até o prazo de 15 (quinze) dias da assinatura do contrato.</w:t>
      </w:r>
    </w:p>
    <w:p w14:paraId="27463C37"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 xml:space="preserve"> A não apresentação da garantia no prazo respectivo sujeitará o Contratado à multa moratória, no percentual de 0,1% (um décimo por cento) do valor do contrato, por cada dia de atraso, até o limite de 30 (trinta) dias, a ser apurada em procedimento administrativo.</w:t>
      </w:r>
    </w:p>
    <w:p w14:paraId="4C80DAFA"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abertura de procedimento administrativo por motivo de atraso na comprovação da garantia e, portanto, para apuração da multa moratória não interrompe a execução do contrato, salvo se, cautelarmente, assim decidir o Contratante.</w:t>
      </w:r>
    </w:p>
    <w:p w14:paraId="065D903A"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apresentação da garantia com atraso não exime o Contratado do pagamento da multa moratória, a ser apurada em procedimento administrativo, quando o Contratado não proceder ao seu pagamento voluntário juntamente com a apresentação da garantia.</w:t>
      </w:r>
    </w:p>
    <w:p w14:paraId="4E72A7A8"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lastRenderedPageBreak/>
        <w:t>Expirados os 30 (trinta) dias sem que a garantia tenha sido apresentada, o Contrato poderá ser rescindindo.</w:t>
      </w:r>
    </w:p>
    <w:p w14:paraId="1F96C6C7"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Caso haja a rescisão contratual por não apresentação da garantia, o Contratado ficará sujeito também à multa por inexecução parcial ou total do contrato, conforme o caso, a ser devidamente apurado em procedimento administrativo para esta finalidade.</w:t>
      </w:r>
    </w:p>
    <w:p w14:paraId="76548599" w14:textId="77777777" w:rsidR="00A64A57" w:rsidRPr="00A64A57" w:rsidRDefault="00A64A57" w:rsidP="00A64A57">
      <w:pPr>
        <w:numPr>
          <w:ilvl w:val="1"/>
          <w:numId w:val="22"/>
        </w:numPr>
        <w:spacing w:before="120" w:after="120" w:line="276" w:lineRule="auto"/>
        <w:ind w:left="0" w:hanging="7"/>
        <w:jc w:val="both"/>
        <w:rPr>
          <w:rFonts w:ascii="Arial" w:hAnsi="Arial" w:cs="Arial"/>
          <w:sz w:val="20"/>
          <w:szCs w:val="20"/>
        </w:rPr>
      </w:pPr>
      <w:r w:rsidRPr="00A64A57">
        <w:rPr>
          <w:rFonts w:ascii="Arial" w:hAnsi="Arial" w:cs="Arial"/>
          <w:sz w:val="20"/>
          <w:szCs w:val="20"/>
        </w:rPr>
        <w:t xml:space="preserve">   A garantia, em quaisquer de suas modalidades, será utilizada, total ou parcialmente, para cobrir o que se lista a seguir: </w:t>
      </w:r>
    </w:p>
    <w:p w14:paraId="23963F76" w14:textId="77777777" w:rsidR="00A64A57" w:rsidRPr="00A64A57" w:rsidRDefault="00A64A57" w:rsidP="00A64A57">
      <w:pPr>
        <w:spacing w:before="120" w:after="120" w:line="276" w:lineRule="auto"/>
        <w:jc w:val="both"/>
        <w:rPr>
          <w:rFonts w:ascii="Arial" w:hAnsi="Arial" w:cs="Arial"/>
          <w:sz w:val="20"/>
          <w:szCs w:val="20"/>
        </w:rPr>
      </w:pPr>
      <w:r w:rsidRPr="00A64A57">
        <w:rPr>
          <w:rFonts w:ascii="Arial" w:hAnsi="Arial" w:cs="Arial"/>
          <w:sz w:val="20"/>
          <w:szCs w:val="20"/>
        </w:rPr>
        <w:t xml:space="preserve">a) </w:t>
      </w:r>
      <w:proofErr w:type="gramStart"/>
      <w:r w:rsidRPr="00A64A57">
        <w:rPr>
          <w:rFonts w:ascii="Arial" w:hAnsi="Arial" w:cs="Arial"/>
          <w:sz w:val="20"/>
          <w:szCs w:val="20"/>
        </w:rPr>
        <w:t>multas</w:t>
      </w:r>
      <w:proofErr w:type="gramEnd"/>
      <w:r w:rsidRPr="00A64A57">
        <w:rPr>
          <w:rFonts w:ascii="Arial" w:hAnsi="Arial" w:cs="Arial"/>
          <w:sz w:val="20"/>
          <w:szCs w:val="20"/>
        </w:rPr>
        <w:t xml:space="preserve"> em geral, tais como as de natureza moratória, por descumprimento de obrigações contratuais, por inexecução total ou parcial do contrato e outras, previstas na legislação que regula as licitações e contratações públicas, os atos de improbidade e quaisquer formas de danos contra a administração pública; b) salários, verbas rescisórias trabalhistas de qualquer natureza, FGTS, contribuição previdenciária e quaisquer outros valores devidos aos empregados do Contratado referentes à execução do contrato; c) ressarcimento de valores, de qualquer natureza, devido ao Contratante; d) valores devidos ao Contratante por danos causados pela má-execução do contrato; e) quaisquer outros valores, relativos ao contrato, devidos pelo Contratado ao Contratante ou a terceiros.</w:t>
      </w:r>
    </w:p>
    <w:p w14:paraId="560D5587" w14:textId="77777777" w:rsidR="00A64A57" w:rsidRPr="00A64A57" w:rsidRDefault="00A64A57" w:rsidP="00A64A57">
      <w:pPr>
        <w:numPr>
          <w:ilvl w:val="1"/>
          <w:numId w:val="22"/>
        </w:numPr>
        <w:spacing w:before="120" w:after="120" w:line="276" w:lineRule="auto"/>
        <w:ind w:left="0" w:hanging="7"/>
        <w:jc w:val="both"/>
        <w:rPr>
          <w:rFonts w:ascii="Arial" w:hAnsi="Arial" w:cs="Arial"/>
          <w:sz w:val="20"/>
          <w:szCs w:val="20"/>
        </w:rPr>
      </w:pPr>
      <w:r w:rsidRPr="00A64A57">
        <w:rPr>
          <w:rFonts w:ascii="Arial" w:hAnsi="Arial" w:cs="Arial"/>
          <w:sz w:val="20"/>
          <w:szCs w:val="20"/>
        </w:rPr>
        <w:t xml:space="preserve"> A caução em dinheiro deverá ser depositada em conta específica para esta finalidade, indicada pelo Contratante.</w:t>
      </w:r>
    </w:p>
    <w:p w14:paraId="5896F6B4"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O comprovante do depósito deverá ser autuado no processo a que se vincula o Contrato.</w:t>
      </w:r>
    </w:p>
    <w:p w14:paraId="32834F5A"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O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7288021D"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caução em dinheiro exige que o contratado assine declaração dispondo estar ciente de que o valor depositado a título de garantia cobre todos os eventos previstos no item 13.6, letras “a” a “e”, durante toda a execução do contrato, incluindo eventuais prorrogações de prazo.</w:t>
      </w:r>
    </w:p>
    <w:p w14:paraId="66C60B3E"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caução em dinheiro deverá ser complementada proporcionalmente aos valores que eventualmente forem adidos ao valor inicial do contrato.</w:t>
      </w:r>
    </w:p>
    <w:p w14:paraId="56AA3B57"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complementação da garantia, também em dinheiro, deverá ser efetivada no prazo de até 15 (quinze) dias da assinatura dos respectivos aditivos.</w:t>
      </w:r>
    </w:p>
    <w:p w14:paraId="5BB34F12"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 xml:space="preserve">A </w:t>
      </w:r>
      <w:proofErr w:type="gramStart"/>
      <w:r w:rsidRPr="00A64A57">
        <w:rPr>
          <w:rFonts w:ascii="Arial" w:hAnsi="Arial" w:cs="Arial"/>
          <w:sz w:val="20"/>
          <w:szCs w:val="20"/>
        </w:rPr>
        <w:t>não-complementação</w:t>
      </w:r>
      <w:proofErr w:type="gramEnd"/>
      <w:r w:rsidRPr="00A64A57">
        <w:rPr>
          <w:rFonts w:ascii="Arial" w:hAnsi="Arial" w:cs="Arial"/>
          <w:sz w:val="20"/>
          <w:szCs w:val="20"/>
        </w:rPr>
        <w:t xml:space="preserve"> da caução em dinheiro sujeitam o Contratado ao procedimento disposto no item 13.5.</w:t>
      </w:r>
    </w:p>
    <w:p w14:paraId="08ED56E9"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Ao fim do processo, não havendo motivos para execução da garantia, esta será devolvida integralmente ao Contratado, corrigida monetariamente, ou o remanescente, caso tenha sido executada parcialmente.</w:t>
      </w:r>
    </w:p>
    <w:p w14:paraId="142BD54E"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O Contratante, de ofício ou a requerimento do Contratado, terá o prazo de até 30 (trinta) dias, após o término do Contrato, para efetivar o levantamento da importância relativa à garantia.</w:t>
      </w:r>
    </w:p>
    <w:p w14:paraId="70A2CEB3" w14:textId="77777777" w:rsidR="00A64A57" w:rsidRPr="00A64A57" w:rsidRDefault="00A64A57" w:rsidP="00A64A57">
      <w:pPr>
        <w:numPr>
          <w:ilvl w:val="1"/>
          <w:numId w:val="22"/>
        </w:numPr>
        <w:spacing w:before="120" w:after="120" w:line="276" w:lineRule="auto"/>
        <w:ind w:left="0" w:hanging="7"/>
        <w:jc w:val="both"/>
        <w:rPr>
          <w:rFonts w:ascii="Arial" w:hAnsi="Arial" w:cs="Arial"/>
          <w:sz w:val="20"/>
          <w:szCs w:val="20"/>
        </w:rPr>
      </w:pPr>
      <w:r w:rsidRPr="00A64A57">
        <w:rPr>
          <w:rFonts w:ascii="Arial" w:hAnsi="Arial" w:cs="Arial"/>
          <w:sz w:val="20"/>
          <w:szCs w:val="20"/>
        </w:rPr>
        <w:t xml:space="preserve">O instrumento de contrato ou documento equivalente referente à fiança bancária ou ao seguro-garantia </w:t>
      </w:r>
      <w:proofErr w:type="gramStart"/>
      <w:r w:rsidRPr="00A64A57">
        <w:rPr>
          <w:rFonts w:ascii="Arial" w:hAnsi="Arial" w:cs="Arial"/>
          <w:sz w:val="20"/>
          <w:szCs w:val="20"/>
        </w:rPr>
        <w:t>deverão conter</w:t>
      </w:r>
      <w:proofErr w:type="gramEnd"/>
      <w:r w:rsidRPr="00A64A57">
        <w:rPr>
          <w:rFonts w:ascii="Arial" w:hAnsi="Arial" w:cs="Arial"/>
          <w:sz w:val="20"/>
          <w:szCs w:val="20"/>
        </w:rPr>
        <w:t xml:space="preserve"> expressamente disposição no sentido de cobrir, durante toda a vigência do contrato, todos os eventos previstos no item 13.6, letras “a” a “e”; e, no caso de fiança bancária, deverá constar ainda renúncia do fiador ao benefício a que dispões o art. 827 do Código Civil.</w:t>
      </w:r>
    </w:p>
    <w:p w14:paraId="30E0A02A"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O Contratante recusará a fiança bancária ou o seguro-garantia que não entender ao disposto acima, oficiando o Contratado para que a corrija ou preste outra modalidade de garantia.</w:t>
      </w:r>
    </w:p>
    <w:p w14:paraId="346D3DE8"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lastRenderedPageBreak/>
        <w:t xml:space="preserve">A fiança bancária ou o seguro-garantia deverá ser complementado, nos </w:t>
      </w:r>
      <w:proofErr w:type="gramStart"/>
      <w:r w:rsidRPr="00A64A57">
        <w:rPr>
          <w:rFonts w:ascii="Arial" w:hAnsi="Arial" w:cs="Arial"/>
          <w:sz w:val="20"/>
          <w:szCs w:val="20"/>
        </w:rPr>
        <w:t>mesmo termos</w:t>
      </w:r>
      <w:proofErr w:type="gramEnd"/>
      <w:r w:rsidRPr="00A64A57">
        <w:rPr>
          <w:rFonts w:ascii="Arial" w:hAnsi="Arial" w:cs="Arial"/>
          <w:sz w:val="20"/>
          <w:szCs w:val="20"/>
        </w:rPr>
        <w:t xml:space="preserve"> dispostos no item 13.8, proporcionalmente aos valores que eventualmente forem adidos ao valor inicial do contrato, ou no caso de prorrogação da vigência contratual.</w:t>
      </w:r>
    </w:p>
    <w:p w14:paraId="5DECAE2B"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 complementação da garantia deverá ser efetivada no prazo de até 10 (dez) dias da assinatura dos respectivos aditivos.</w:t>
      </w:r>
    </w:p>
    <w:p w14:paraId="5BE28CFF"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 xml:space="preserve">A </w:t>
      </w:r>
      <w:proofErr w:type="gramStart"/>
      <w:r w:rsidRPr="00A64A57">
        <w:rPr>
          <w:rFonts w:ascii="Arial" w:hAnsi="Arial" w:cs="Arial"/>
          <w:sz w:val="20"/>
          <w:szCs w:val="20"/>
        </w:rPr>
        <w:t>não-complementação</w:t>
      </w:r>
      <w:proofErr w:type="gramEnd"/>
      <w:r w:rsidRPr="00A64A57">
        <w:rPr>
          <w:rFonts w:ascii="Arial" w:hAnsi="Arial" w:cs="Arial"/>
          <w:sz w:val="20"/>
          <w:szCs w:val="20"/>
        </w:rPr>
        <w:t xml:space="preserve"> da fiança bancária ou do seguro-garantia sujeitam o Contratado ao procedimento disposto no item 13.5.</w:t>
      </w:r>
    </w:p>
    <w:p w14:paraId="1D4809A0" w14:textId="77777777" w:rsidR="00A64A57" w:rsidRPr="00A64A57" w:rsidRDefault="00A64A57" w:rsidP="00A64A57">
      <w:pPr>
        <w:numPr>
          <w:ilvl w:val="2"/>
          <w:numId w:val="22"/>
        </w:numPr>
        <w:spacing w:before="120" w:after="120" w:line="276" w:lineRule="auto"/>
        <w:ind w:left="0" w:firstLine="0"/>
        <w:jc w:val="both"/>
        <w:rPr>
          <w:rFonts w:ascii="Arial" w:hAnsi="Arial" w:cs="Arial"/>
          <w:sz w:val="20"/>
          <w:szCs w:val="20"/>
        </w:rPr>
      </w:pPr>
      <w:r w:rsidRPr="00A64A57">
        <w:rPr>
          <w:rFonts w:ascii="Arial" w:hAnsi="Arial" w:cs="Arial"/>
          <w:sz w:val="20"/>
          <w:szCs w:val="20"/>
        </w:rPr>
        <w:t>Ao fim do processo, não havendo motivos para execução da garantia, haverá a devolução da apólice ou da carta fiança, acompanhada de declaração do Contratante de que o Contratado cumpriu todas as cláusulas do contrato.</w:t>
      </w:r>
    </w:p>
    <w:p w14:paraId="6FA603AF" w14:textId="77777777" w:rsidR="00A64A57" w:rsidRPr="00A64A57" w:rsidRDefault="00A64A57" w:rsidP="00A64A57">
      <w:pPr>
        <w:numPr>
          <w:ilvl w:val="1"/>
          <w:numId w:val="22"/>
        </w:numPr>
        <w:spacing w:before="120" w:after="120" w:line="276" w:lineRule="auto"/>
        <w:ind w:left="0" w:hanging="7"/>
        <w:jc w:val="both"/>
        <w:rPr>
          <w:rFonts w:ascii="Arial" w:hAnsi="Arial" w:cs="Arial"/>
          <w:sz w:val="20"/>
          <w:szCs w:val="20"/>
        </w:rPr>
      </w:pPr>
      <w:r w:rsidRPr="00A64A57">
        <w:rPr>
          <w:rFonts w:ascii="Arial" w:hAnsi="Arial" w:cs="Arial"/>
          <w:sz w:val="20"/>
          <w:szCs w:val="20"/>
        </w:rPr>
        <w:t>A caução em títulos da dívida pública só será válida e, portanto, aceita pela Contratante,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4EE83221" w14:textId="77777777" w:rsidR="00A64A57" w:rsidRPr="00A64A57" w:rsidRDefault="00A64A57" w:rsidP="00A64A57">
      <w:pPr>
        <w:numPr>
          <w:ilvl w:val="1"/>
          <w:numId w:val="22"/>
        </w:numPr>
        <w:spacing w:before="120" w:after="120" w:line="276" w:lineRule="auto"/>
        <w:ind w:left="0" w:hanging="7"/>
        <w:jc w:val="both"/>
        <w:rPr>
          <w:rFonts w:ascii="Arial" w:hAnsi="Arial" w:cs="Arial"/>
          <w:sz w:val="20"/>
          <w:szCs w:val="20"/>
        </w:rPr>
      </w:pPr>
      <w:r w:rsidRPr="00A64A57">
        <w:rPr>
          <w:rFonts w:ascii="Arial" w:hAnsi="Arial" w:cs="Arial"/>
          <w:sz w:val="20"/>
          <w:szCs w:val="20"/>
        </w:rPr>
        <w:t>Se o valor da garantia for utilizado total ou parcialmente em pagamento de qualquer obrigação, a Contratada obriga-se a fazer a respectiva reposição no prazo máximo de 10 (dez) dias úteis, contados da data em que for notificada.</w:t>
      </w:r>
    </w:p>
    <w:p w14:paraId="3CD80902" w14:textId="77777777" w:rsidR="00A64A57" w:rsidRPr="00A64A57" w:rsidRDefault="00A64A57" w:rsidP="00A64A57">
      <w:pPr>
        <w:pStyle w:val="Nivel10"/>
        <w:numPr>
          <w:ilvl w:val="0"/>
          <w:numId w:val="1"/>
        </w:numPr>
        <w:shd w:val="clear" w:color="auto" w:fill="F2F2F2" w:themeFill="background1" w:themeFillShade="F2"/>
        <w:spacing w:before="0" w:line="240" w:lineRule="auto"/>
        <w:ind w:left="0" w:firstLine="0"/>
        <w:rPr>
          <w:sz w:val="20"/>
          <w:szCs w:val="20"/>
        </w:rPr>
      </w:pPr>
      <w:r w:rsidRPr="00A64A57">
        <w:rPr>
          <w:sz w:val="20"/>
          <w:szCs w:val="20"/>
        </w:rPr>
        <w:t>DAS SANÇÕES ADMINISTRATIVAS</w:t>
      </w:r>
    </w:p>
    <w:p w14:paraId="46DE7694"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Comete infração administrativa nos termos da Lei nº 10.520, de 2002, a Contratada que:</w:t>
      </w:r>
    </w:p>
    <w:p w14:paraId="5F77F856"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spellStart"/>
      <w:proofErr w:type="gramStart"/>
      <w:r w:rsidRPr="00A64A57">
        <w:rPr>
          <w:rFonts w:ascii="Arial" w:hAnsi="Arial" w:cs="Arial"/>
          <w:sz w:val="20"/>
          <w:szCs w:val="20"/>
        </w:rPr>
        <w:t>inexecutar</w:t>
      </w:r>
      <w:proofErr w:type="spellEnd"/>
      <w:proofErr w:type="gramEnd"/>
      <w:r w:rsidRPr="00A64A57">
        <w:rPr>
          <w:rFonts w:ascii="Arial" w:hAnsi="Arial" w:cs="Arial"/>
          <w:sz w:val="20"/>
          <w:szCs w:val="20"/>
        </w:rPr>
        <w:t xml:space="preserve"> total ou parcialmente qualquer das obrigações assumidas em decorrência da contratação;</w:t>
      </w:r>
    </w:p>
    <w:p w14:paraId="187EDCA7"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ensejar</w:t>
      </w:r>
      <w:proofErr w:type="gramEnd"/>
      <w:r w:rsidRPr="00A64A57">
        <w:rPr>
          <w:rFonts w:ascii="Arial" w:hAnsi="Arial" w:cs="Arial"/>
          <w:sz w:val="20"/>
          <w:szCs w:val="20"/>
        </w:rPr>
        <w:t xml:space="preserve"> o retardamento da execução do objeto;</w:t>
      </w:r>
    </w:p>
    <w:p w14:paraId="55E3AB3D"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falhar</w:t>
      </w:r>
      <w:proofErr w:type="gramEnd"/>
      <w:r w:rsidRPr="00A64A57">
        <w:rPr>
          <w:rFonts w:ascii="Arial" w:hAnsi="Arial" w:cs="Arial"/>
          <w:sz w:val="20"/>
          <w:szCs w:val="20"/>
        </w:rPr>
        <w:t xml:space="preserve"> ou fraudar na execução do contrato;</w:t>
      </w:r>
    </w:p>
    <w:p w14:paraId="1A2D2252"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comportar</w:t>
      </w:r>
      <w:proofErr w:type="gramEnd"/>
      <w:r w:rsidRPr="00A64A57">
        <w:rPr>
          <w:rFonts w:ascii="Arial" w:hAnsi="Arial" w:cs="Arial"/>
          <w:sz w:val="20"/>
          <w:szCs w:val="20"/>
        </w:rPr>
        <w:t>-se de modo inidôneo;</w:t>
      </w:r>
    </w:p>
    <w:p w14:paraId="508A717D"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cometer</w:t>
      </w:r>
      <w:proofErr w:type="gramEnd"/>
      <w:r w:rsidRPr="00A64A57">
        <w:rPr>
          <w:rFonts w:ascii="Arial" w:hAnsi="Arial" w:cs="Arial"/>
          <w:sz w:val="20"/>
          <w:szCs w:val="20"/>
        </w:rPr>
        <w:t xml:space="preserve"> fraude fiscal;</w:t>
      </w:r>
    </w:p>
    <w:p w14:paraId="6A30B01C" w14:textId="77777777" w:rsidR="00A64A57" w:rsidRPr="00A64A57" w:rsidRDefault="00A64A57" w:rsidP="00A64A57">
      <w:pPr>
        <w:pStyle w:val="PargrafodaLista"/>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Pela inexecução total ou parcial do objeto deste contrato, a Administração pode aplicar à CONTRATADA as seguintes sanções:</w:t>
      </w:r>
    </w:p>
    <w:p w14:paraId="68E10AFF"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Advertência, por faltas leves, assim entendidas aquelas que não acarretem prejuízos significativos para a Contratante;</w:t>
      </w:r>
    </w:p>
    <w:p w14:paraId="1C6FB6E6"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multa</w:t>
      </w:r>
      <w:proofErr w:type="gramEnd"/>
      <w:r w:rsidRPr="00A64A57">
        <w:rPr>
          <w:rFonts w:ascii="Arial" w:hAnsi="Arial" w:cs="Arial"/>
          <w:sz w:val="20"/>
          <w:szCs w:val="20"/>
        </w:rPr>
        <w:t xml:space="preserve"> moratória de 0,1% (um décimo por cento) por dia de atraso injustificado sobre o valor da parcela inadimplida, até o limite de 30 (trinta) dias;</w:t>
      </w:r>
    </w:p>
    <w:p w14:paraId="04C85C5E"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multa</w:t>
      </w:r>
      <w:proofErr w:type="gramEnd"/>
      <w:r w:rsidRPr="00A64A57">
        <w:rPr>
          <w:rFonts w:ascii="Arial" w:hAnsi="Arial" w:cs="Arial"/>
          <w:sz w:val="20"/>
          <w:szCs w:val="20"/>
        </w:rPr>
        <w:t xml:space="preserve"> compensatória de 10% (dez por cento) sobre o valor total do contrato, no caso de inexecução total do objeto;</w:t>
      </w:r>
    </w:p>
    <w:p w14:paraId="158C2837"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em</w:t>
      </w:r>
      <w:proofErr w:type="gramEnd"/>
      <w:r w:rsidRPr="00A64A57">
        <w:rPr>
          <w:rFonts w:ascii="Arial" w:hAnsi="Arial" w:cs="Arial"/>
          <w:sz w:val="20"/>
          <w:szCs w:val="20"/>
        </w:rPr>
        <w:t xml:space="preserve"> caso de inexecução parcial, a multa compensatória, no mesmo percentual do subitem acima, será aplicada de forma proporcional à obrigação inadimplida;</w:t>
      </w:r>
    </w:p>
    <w:p w14:paraId="3CEF83F2" w14:textId="77777777" w:rsidR="00A64A57" w:rsidRPr="00A64A57" w:rsidRDefault="00A64A57" w:rsidP="00A64A57">
      <w:pPr>
        <w:numPr>
          <w:ilvl w:val="2"/>
          <w:numId w:val="1"/>
        </w:numPr>
        <w:spacing w:before="120" w:after="120" w:line="276" w:lineRule="auto"/>
        <w:ind w:left="0" w:firstLine="0"/>
        <w:jc w:val="both"/>
        <w:rPr>
          <w:rFonts w:ascii="Arial" w:hAnsi="Arial" w:cs="Arial"/>
          <w:b/>
          <w:i/>
          <w:color w:val="7030A0"/>
          <w:sz w:val="20"/>
          <w:szCs w:val="20"/>
          <w:u w:val="single"/>
        </w:rPr>
      </w:pPr>
      <w:proofErr w:type="gramStart"/>
      <w:r w:rsidRPr="00A64A57">
        <w:rPr>
          <w:rFonts w:ascii="Arial" w:hAnsi="Arial" w:cs="Arial"/>
          <w:sz w:val="20"/>
          <w:szCs w:val="20"/>
        </w:rPr>
        <w:t>suspensão</w:t>
      </w:r>
      <w:proofErr w:type="gramEnd"/>
      <w:r w:rsidRPr="00A64A57">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4BA5BD12"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impedimento</w:t>
      </w:r>
      <w:proofErr w:type="gramEnd"/>
      <w:r w:rsidRPr="00A64A57">
        <w:rPr>
          <w:rFonts w:ascii="Arial" w:hAnsi="Arial" w:cs="Arial"/>
          <w:sz w:val="20"/>
          <w:szCs w:val="20"/>
        </w:rPr>
        <w:t xml:space="preserve"> de licitar e contratar com órgãos e entidades da União com o consequente descredenciamento no SICAF pelo prazo de até cinco anos;</w:t>
      </w:r>
    </w:p>
    <w:p w14:paraId="3053336E" w14:textId="77777777" w:rsidR="00A64A57" w:rsidRPr="00A64A57" w:rsidRDefault="00A64A57" w:rsidP="00A64A57">
      <w:pPr>
        <w:pStyle w:val="PargrafodaLista1"/>
        <w:numPr>
          <w:ilvl w:val="3"/>
          <w:numId w:val="1"/>
        </w:numPr>
        <w:tabs>
          <w:tab w:val="left" w:pos="851"/>
        </w:tabs>
        <w:spacing w:before="120" w:after="120" w:line="276" w:lineRule="auto"/>
        <w:ind w:left="0" w:firstLine="0"/>
        <w:jc w:val="both"/>
        <w:rPr>
          <w:rFonts w:ascii="Arial" w:hAnsi="Arial" w:cs="Arial"/>
          <w:sz w:val="20"/>
          <w:szCs w:val="20"/>
        </w:rPr>
      </w:pPr>
      <w:r w:rsidRPr="00A64A57">
        <w:rPr>
          <w:rFonts w:ascii="Arial" w:hAnsi="Arial" w:cs="Arial"/>
          <w:sz w:val="20"/>
          <w:szCs w:val="20"/>
        </w:rPr>
        <w:t>A Sanção de impedimento de licitar e contratar prevista neste subitem também é aplicável em quaisquer das hipóteses previstas como infração administrativa no subitem 16.1 deste Termo de Referência.</w:t>
      </w:r>
    </w:p>
    <w:p w14:paraId="02E8DF47"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lastRenderedPageBreak/>
        <w:t>declaração</w:t>
      </w:r>
      <w:proofErr w:type="gramEnd"/>
      <w:r w:rsidRPr="00A64A57">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ACA51E1"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As sanções previstas nos subitens 13.2.1, 13.2.5, 13.2.6 e 13.2.7 poderão ser aplicadas à CONTRATADA juntamente com as de multa, descontando-a dos pagamentos a serem efetuados.</w:t>
      </w:r>
    </w:p>
    <w:p w14:paraId="7EB3E939"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Também ficam sujeitas às penalidades do art. 87, III e IV da Lei nº 8.666, de 1993, as empresas ou profissionais que:</w:t>
      </w:r>
    </w:p>
    <w:p w14:paraId="5707214C"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tenham</w:t>
      </w:r>
      <w:proofErr w:type="gramEnd"/>
      <w:r w:rsidRPr="00A64A57">
        <w:rPr>
          <w:rFonts w:ascii="Arial" w:hAnsi="Arial" w:cs="Arial"/>
          <w:sz w:val="20"/>
          <w:szCs w:val="20"/>
        </w:rPr>
        <w:t xml:space="preserve"> sofrido condenação definitiva por praticar, por meio dolosos, fraude fiscal no recolhimento de quaisquer tributos;</w:t>
      </w:r>
    </w:p>
    <w:p w14:paraId="47954889"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proofErr w:type="gramStart"/>
      <w:r w:rsidRPr="00A64A57">
        <w:rPr>
          <w:rFonts w:ascii="Arial" w:hAnsi="Arial" w:cs="Arial"/>
          <w:sz w:val="20"/>
          <w:szCs w:val="20"/>
        </w:rPr>
        <w:t>tenham</w:t>
      </w:r>
      <w:proofErr w:type="gramEnd"/>
      <w:r w:rsidRPr="00A64A57">
        <w:rPr>
          <w:rFonts w:ascii="Arial" w:hAnsi="Arial" w:cs="Arial"/>
          <w:sz w:val="20"/>
          <w:szCs w:val="20"/>
        </w:rPr>
        <w:t xml:space="preserve"> praticado atos ilícitos visando a frustrar os objetivos da licitação;</w:t>
      </w:r>
    </w:p>
    <w:p w14:paraId="450C8723" w14:textId="77777777" w:rsidR="00A64A57" w:rsidRPr="00A64A57" w:rsidRDefault="00A64A57" w:rsidP="00A64A57">
      <w:pPr>
        <w:numPr>
          <w:ilvl w:val="2"/>
          <w:numId w:val="1"/>
        </w:numPr>
        <w:spacing w:before="240" w:after="120" w:line="276" w:lineRule="auto"/>
        <w:ind w:left="0" w:firstLine="0"/>
        <w:jc w:val="both"/>
        <w:rPr>
          <w:rFonts w:ascii="Arial" w:hAnsi="Arial" w:cs="Arial"/>
          <w:sz w:val="20"/>
          <w:szCs w:val="20"/>
        </w:rPr>
      </w:pPr>
      <w:proofErr w:type="gramStart"/>
      <w:r w:rsidRPr="00A64A57">
        <w:rPr>
          <w:rFonts w:ascii="Arial" w:hAnsi="Arial" w:cs="Arial"/>
          <w:sz w:val="20"/>
          <w:szCs w:val="20"/>
        </w:rPr>
        <w:t>demonstrem</w:t>
      </w:r>
      <w:proofErr w:type="gramEnd"/>
      <w:r w:rsidRPr="00A64A57">
        <w:rPr>
          <w:rFonts w:ascii="Arial" w:hAnsi="Arial" w:cs="Arial"/>
          <w:sz w:val="20"/>
          <w:szCs w:val="20"/>
        </w:rPr>
        <w:t xml:space="preserve"> não possuir idoneidade para contratar com a Administração em virtude de atos ilícitos praticados.</w:t>
      </w:r>
    </w:p>
    <w:p w14:paraId="0CA91B9D"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E951DF7"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9AB74F5" w14:textId="77777777" w:rsidR="00A64A57" w:rsidRPr="00A64A57" w:rsidRDefault="00A64A57" w:rsidP="00A64A57">
      <w:pPr>
        <w:numPr>
          <w:ilvl w:val="2"/>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Caso a Contratante determine, a multa deverá ser recolhida no prazo máximo de 05 (cinco) dias, a contar da data do recebimento da comunicação enviada pela autoridade competente.</w:t>
      </w:r>
    </w:p>
    <w:p w14:paraId="51B2A7E1"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4DDF4A83" w14:textId="77777777" w:rsidR="00A64A57" w:rsidRPr="00A64A57" w:rsidRDefault="00A64A57" w:rsidP="00A64A57">
      <w:pPr>
        <w:numPr>
          <w:ilvl w:val="1"/>
          <w:numId w:val="1"/>
        </w:numPr>
        <w:spacing w:before="120" w:after="120" w:line="276" w:lineRule="auto"/>
        <w:ind w:left="0" w:firstLine="0"/>
        <w:jc w:val="both"/>
        <w:rPr>
          <w:rFonts w:ascii="Arial" w:hAnsi="Arial" w:cs="Arial"/>
          <w:sz w:val="20"/>
          <w:szCs w:val="20"/>
        </w:rPr>
      </w:pPr>
      <w:r w:rsidRPr="00A64A57">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A3A7363" w14:textId="77777777" w:rsidR="00A64A57" w:rsidRPr="00A64A57" w:rsidRDefault="00A64A57" w:rsidP="00A64A57">
      <w:pPr>
        <w:pStyle w:val="Nivel2"/>
        <w:numPr>
          <w:ilvl w:val="1"/>
          <w:numId w:val="1"/>
        </w:numPr>
        <w:ind w:left="0" w:firstLine="0"/>
        <w:rPr>
          <w:rFonts w:ascii="Arial" w:hAnsi="Arial" w:cs="Arial"/>
        </w:rPr>
      </w:pPr>
      <w:r w:rsidRPr="00A64A57">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F6950BD" w14:textId="77777777" w:rsidR="00A64A57" w:rsidRPr="00A64A57" w:rsidRDefault="00A64A57" w:rsidP="00A64A57">
      <w:pPr>
        <w:pStyle w:val="Nivel2"/>
        <w:numPr>
          <w:ilvl w:val="1"/>
          <w:numId w:val="1"/>
        </w:numPr>
        <w:ind w:left="0" w:firstLine="0"/>
        <w:rPr>
          <w:rFonts w:ascii="Arial" w:hAnsi="Arial" w:cs="Arial"/>
        </w:rPr>
      </w:pPr>
      <w:r w:rsidRPr="00A64A57">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4B5036" w14:textId="77777777" w:rsidR="00A64A57" w:rsidRDefault="00A64A57" w:rsidP="00A64A57">
      <w:pPr>
        <w:pStyle w:val="Nivel2"/>
        <w:numPr>
          <w:ilvl w:val="1"/>
          <w:numId w:val="1"/>
        </w:numPr>
        <w:ind w:left="0" w:firstLine="0"/>
        <w:rPr>
          <w:rFonts w:ascii="Arial" w:hAnsi="Arial" w:cs="Arial"/>
        </w:rPr>
      </w:pPr>
      <w:r w:rsidRPr="00A64A57">
        <w:rPr>
          <w:rFonts w:ascii="Arial" w:hAnsi="Arial" w:cs="Arial"/>
        </w:rPr>
        <w:t xml:space="preserve">O processamento do PAR não interfere no seguimento regular dos processos administrativos específicos para apuração da ocorrência de danos e prejuízos à Administração </w:t>
      </w:r>
      <w:proofErr w:type="gramStart"/>
      <w:r w:rsidRPr="00A64A57">
        <w:rPr>
          <w:rFonts w:ascii="Arial" w:hAnsi="Arial" w:cs="Arial"/>
        </w:rPr>
        <w:t>Pública Federal resultantes</w:t>
      </w:r>
      <w:proofErr w:type="gramEnd"/>
      <w:r w:rsidRPr="00A64A57">
        <w:rPr>
          <w:rFonts w:ascii="Arial" w:hAnsi="Arial" w:cs="Arial"/>
        </w:rPr>
        <w:t xml:space="preserve"> de ato lesivo cometido por pessoa jurídica, com ou sem a participação de agente público. </w:t>
      </w:r>
    </w:p>
    <w:p w14:paraId="44762D05" w14:textId="76FEAC9F" w:rsidR="00A64A57" w:rsidRPr="00A64A57" w:rsidRDefault="00A64A57" w:rsidP="00A64A57">
      <w:pPr>
        <w:pStyle w:val="PargrafodaLista"/>
        <w:numPr>
          <w:ilvl w:val="1"/>
          <w:numId w:val="1"/>
        </w:numPr>
        <w:ind w:left="567" w:hanging="567"/>
        <w:rPr>
          <w:rFonts w:ascii="Arial" w:hAnsi="Arial" w:cs="Arial"/>
          <w:bCs/>
          <w:iCs/>
          <w:color w:val="000000"/>
          <w:sz w:val="20"/>
          <w:szCs w:val="20"/>
        </w:rPr>
      </w:pPr>
      <w:r w:rsidRPr="00A64A57">
        <w:rPr>
          <w:rFonts w:ascii="Arial" w:hAnsi="Arial" w:cs="Arial"/>
          <w:sz w:val="20"/>
          <w:szCs w:val="20"/>
        </w:rPr>
        <w:t>As penalidades serão obrigatoriamente registradas no SICAF</w:t>
      </w:r>
    </w:p>
    <w:p w14:paraId="04AA0398" w14:textId="77777777" w:rsidR="00A64A57" w:rsidRDefault="00A64A57" w:rsidP="003B1426">
      <w:pPr>
        <w:jc w:val="center"/>
        <w:rPr>
          <w:rFonts w:ascii="Arial" w:hAnsi="Arial" w:cs="Arial"/>
          <w:bCs/>
          <w:iCs/>
          <w:color w:val="000000"/>
        </w:rPr>
      </w:pPr>
    </w:p>
    <w:p w14:paraId="09588B7B" w14:textId="77777777" w:rsidR="00A64A57" w:rsidRDefault="00A64A57" w:rsidP="003B1426">
      <w:pPr>
        <w:jc w:val="center"/>
        <w:rPr>
          <w:rFonts w:ascii="Arial" w:hAnsi="Arial" w:cs="Arial"/>
          <w:bCs/>
          <w:iCs/>
          <w:color w:val="000000"/>
        </w:rPr>
      </w:pPr>
    </w:p>
    <w:p w14:paraId="6FDF3B24" w14:textId="77777777" w:rsidR="00B20AE8" w:rsidRDefault="00B20AE8" w:rsidP="003B1426">
      <w:pPr>
        <w:rPr>
          <w:rFonts w:ascii="Arial" w:hAnsi="Arial" w:cs="Arial"/>
          <w:b/>
          <w:bCs/>
          <w:iCs/>
          <w:color w:val="000000"/>
          <w:sz w:val="20"/>
          <w:szCs w:val="20"/>
        </w:rPr>
      </w:pPr>
      <w:bookmarkStart w:id="0" w:name="_GoBack"/>
      <w:bookmarkEnd w:id="0"/>
      <w:r>
        <w:rPr>
          <w:rFonts w:ascii="Arial" w:hAnsi="Arial" w:cs="Arial"/>
          <w:b/>
          <w:bCs/>
          <w:iCs/>
          <w:color w:val="000000"/>
          <w:sz w:val="20"/>
          <w:szCs w:val="20"/>
        </w:rPr>
        <w:br w:type="page"/>
      </w:r>
    </w:p>
    <w:p w14:paraId="61ECCEE2" w14:textId="43367160" w:rsidR="00B20AE8" w:rsidRPr="003B1426" w:rsidRDefault="00B20AE8" w:rsidP="003B1426">
      <w:pPr>
        <w:jc w:val="center"/>
        <w:rPr>
          <w:rFonts w:cs="Arial"/>
          <w:bCs/>
          <w:iCs/>
          <w:color w:val="000000"/>
        </w:rPr>
      </w:pPr>
      <w:r w:rsidRPr="003B1426">
        <w:rPr>
          <w:rFonts w:cs="Arial"/>
          <w:bCs/>
          <w:iCs/>
          <w:color w:val="000000"/>
        </w:rPr>
        <w:lastRenderedPageBreak/>
        <w:t>ANEXO II</w:t>
      </w:r>
      <w:r w:rsidR="002C05E8" w:rsidRPr="003B1426">
        <w:rPr>
          <w:rFonts w:cs="Arial"/>
          <w:bCs/>
          <w:iCs/>
          <w:color w:val="000000"/>
        </w:rPr>
        <w:t>I</w:t>
      </w:r>
    </w:p>
    <w:p w14:paraId="54C9A937" w14:textId="77777777" w:rsidR="00B20AE8" w:rsidRDefault="00B20AE8" w:rsidP="003B1426">
      <w:pPr>
        <w:pStyle w:val="Ttulo2"/>
        <w:shd w:val="clear" w:color="auto" w:fill="FFFFFF"/>
        <w:spacing w:after="225"/>
        <w:ind w:right="0"/>
        <w:rPr>
          <w:rFonts w:ascii="Verdana" w:hAnsi="Verdana"/>
          <w:smallCaps/>
          <w:sz w:val="29"/>
          <w:szCs w:val="29"/>
        </w:rPr>
      </w:pPr>
    </w:p>
    <w:p w14:paraId="576D7926" w14:textId="042A0BB7" w:rsidR="00B20AE8" w:rsidRDefault="00B20AE8" w:rsidP="003B1426">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6A65DF15" w14:textId="7A64CCB6" w:rsidR="005F58D9" w:rsidRPr="005F58D9" w:rsidRDefault="005F58D9" w:rsidP="005F58D9">
      <w:pPr>
        <w:rPr>
          <w:rFonts w:ascii="Verdana" w:eastAsia="Times New Roman" w:hAnsi="Verdana" w:cs="Times New Roman"/>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86"/>
        <w:gridCol w:w="1786"/>
        <w:gridCol w:w="4984"/>
        <w:gridCol w:w="861"/>
        <w:gridCol w:w="984"/>
      </w:tblGrid>
      <w:tr w:rsidR="005F58D9" w:rsidRPr="005F58D9" w14:paraId="729AEDEA" w14:textId="77777777" w:rsidTr="005F58D9">
        <w:tc>
          <w:tcPr>
            <w:tcW w:w="0" w:type="auto"/>
            <w:gridSpan w:val="5"/>
            <w:tcBorders>
              <w:top w:val="single" w:sz="12" w:space="0" w:color="000000"/>
            </w:tcBorders>
            <w:vAlign w:val="center"/>
            <w:hideMark/>
          </w:tcPr>
          <w:p w14:paraId="612C1127" w14:textId="77777777" w:rsidR="005F58D9" w:rsidRPr="005F58D9" w:rsidRDefault="005F58D9" w:rsidP="005F58D9">
            <w:pPr>
              <w:jc w:val="center"/>
              <w:rPr>
                <w:rFonts w:ascii="Arial" w:eastAsia="Times New Roman" w:hAnsi="Arial" w:cs="Arial"/>
                <w:sz w:val="17"/>
                <w:szCs w:val="17"/>
              </w:rPr>
            </w:pPr>
            <w:r w:rsidRPr="005F58D9">
              <w:rPr>
                <w:rFonts w:ascii="Arial" w:eastAsia="Times New Roman" w:hAnsi="Arial" w:cs="Arial"/>
                <w:b/>
                <w:bCs/>
                <w:sz w:val="17"/>
                <w:szCs w:val="17"/>
              </w:rPr>
              <w:t>LISTA DOS MATERIAIS</w:t>
            </w:r>
          </w:p>
        </w:tc>
      </w:tr>
      <w:tr w:rsidR="005F58D9" w:rsidRPr="005F58D9" w14:paraId="4D4C6FC3" w14:textId="77777777" w:rsidTr="005F58D9">
        <w:tc>
          <w:tcPr>
            <w:tcW w:w="0" w:type="auto"/>
            <w:gridSpan w:val="5"/>
            <w:tcBorders>
              <w:top w:val="single" w:sz="12" w:space="0" w:color="000000"/>
            </w:tcBorders>
            <w:vAlign w:val="center"/>
            <w:hideMark/>
          </w:tcPr>
          <w:p w14:paraId="3CA627AA"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000BC52E" w14:textId="77777777" w:rsidTr="005F58D9">
        <w:tc>
          <w:tcPr>
            <w:tcW w:w="540" w:type="dxa"/>
            <w:vAlign w:val="center"/>
            <w:hideMark/>
          </w:tcPr>
          <w:p w14:paraId="08685ED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b/>
                <w:bCs/>
                <w:sz w:val="17"/>
                <w:szCs w:val="17"/>
              </w:rPr>
              <w:t>Item</w:t>
            </w:r>
            <w:r w:rsidRPr="005F58D9">
              <w:rPr>
                <w:rFonts w:ascii="Arial" w:eastAsia="Times New Roman" w:hAnsi="Arial" w:cs="Arial"/>
                <w:sz w:val="17"/>
                <w:szCs w:val="17"/>
              </w:rPr>
              <w:t>  </w:t>
            </w:r>
          </w:p>
        </w:tc>
        <w:tc>
          <w:tcPr>
            <w:tcW w:w="0" w:type="auto"/>
            <w:gridSpan w:val="2"/>
            <w:vAlign w:val="center"/>
            <w:hideMark/>
          </w:tcPr>
          <w:p w14:paraId="270C01A7"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Especificação do Material</w:t>
            </w:r>
          </w:p>
        </w:tc>
        <w:tc>
          <w:tcPr>
            <w:tcW w:w="825" w:type="dxa"/>
            <w:vAlign w:val="center"/>
            <w:hideMark/>
          </w:tcPr>
          <w:p w14:paraId="12A8347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Unid.</w:t>
            </w:r>
          </w:p>
        </w:tc>
        <w:tc>
          <w:tcPr>
            <w:tcW w:w="765" w:type="dxa"/>
            <w:vAlign w:val="center"/>
            <w:hideMark/>
          </w:tcPr>
          <w:p w14:paraId="59F0A58C"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b/>
                <w:bCs/>
                <w:sz w:val="17"/>
                <w:szCs w:val="17"/>
              </w:rPr>
              <w:t>Quant.</w:t>
            </w:r>
            <w:r w:rsidRPr="005F58D9">
              <w:rPr>
                <w:rFonts w:ascii="Arial" w:eastAsia="Times New Roman" w:hAnsi="Arial" w:cs="Arial"/>
                <w:b/>
                <w:bCs/>
                <w:sz w:val="17"/>
                <w:szCs w:val="17"/>
              </w:rPr>
              <w:br/>
            </w:r>
            <w:proofErr w:type="spellStart"/>
            <w:r w:rsidRPr="005F58D9">
              <w:rPr>
                <w:rFonts w:ascii="Arial" w:eastAsia="Times New Roman" w:hAnsi="Arial" w:cs="Arial"/>
                <w:b/>
                <w:bCs/>
                <w:sz w:val="17"/>
                <w:szCs w:val="17"/>
              </w:rPr>
              <w:t>Requis</w:t>
            </w:r>
            <w:proofErr w:type="spellEnd"/>
            <w:r w:rsidRPr="005F58D9">
              <w:rPr>
                <w:rFonts w:ascii="Arial" w:eastAsia="Times New Roman" w:hAnsi="Arial" w:cs="Arial"/>
                <w:b/>
                <w:bCs/>
                <w:sz w:val="17"/>
                <w:szCs w:val="17"/>
              </w:rPr>
              <w:t>.</w:t>
            </w:r>
          </w:p>
        </w:tc>
      </w:tr>
      <w:tr w:rsidR="005F58D9" w:rsidRPr="005F58D9" w14:paraId="0BA80830" w14:textId="77777777" w:rsidTr="005F58D9">
        <w:tc>
          <w:tcPr>
            <w:tcW w:w="0" w:type="auto"/>
            <w:gridSpan w:val="5"/>
            <w:tcBorders>
              <w:top w:val="single" w:sz="12" w:space="0" w:color="000000"/>
            </w:tcBorders>
            <w:vAlign w:val="center"/>
            <w:hideMark/>
          </w:tcPr>
          <w:p w14:paraId="5E98169A"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1200FFB8" w14:textId="77777777" w:rsidTr="005F58D9">
        <w:tc>
          <w:tcPr>
            <w:tcW w:w="0" w:type="auto"/>
            <w:gridSpan w:val="5"/>
            <w:shd w:val="clear" w:color="auto" w:fill="FFFF00"/>
            <w:vAlign w:val="center"/>
            <w:hideMark/>
          </w:tcPr>
          <w:p w14:paraId="484ECC5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NÃO ASSOCIADO(S) A LOTE/GRUPO</w:t>
            </w:r>
          </w:p>
        </w:tc>
      </w:tr>
      <w:tr w:rsidR="005F58D9" w:rsidRPr="005F58D9" w14:paraId="12498A8D" w14:textId="77777777" w:rsidTr="005F58D9">
        <w:tc>
          <w:tcPr>
            <w:tcW w:w="0" w:type="auto"/>
            <w:gridSpan w:val="5"/>
            <w:vAlign w:val="center"/>
            <w:hideMark/>
          </w:tcPr>
          <w:p w14:paraId="4B5EE37A"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3EF2EF21" w14:textId="77777777" w:rsidTr="005F58D9">
        <w:tc>
          <w:tcPr>
            <w:tcW w:w="0" w:type="auto"/>
            <w:vAlign w:val="center"/>
            <w:hideMark/>
          </w:tcPr>
          <w:p w14:paraId="2A5504C9"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3  </w:t>
            </w:r>
          </w:p>
        </w:tc>
        <w:tc>
          <w:tcPr>
            <w:tcW w:w="1050" w:type="dxa"/>
            <w:vAlign w:val="center"/>
            <w:hideMark/>
          </w:tcPr>
          <w:p w14:paraId="1AA56A63"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300600000035</w:t>
            </w:r>
          </w:p>
        </w:tc>
        <w:tc>
          <w:tcPr>
            <w:tcW w:w="6210" w:type="dxa"/>
            <w:vAlign w:val="center"/>
            <w:hideMark/>
          </w:tcPr>
          <w:p w14:paraId="56EF29D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ADITIVO ALIMENTAR - FOSFATO BICALCICO</w:t>
            </w:r>
          </w:p>
        </w:tc>
        <w:tc>
          <w:tcPr>
            <w:tcW w:w="0" w:type="auto"/>
            <w:vAlign w:val="center"/>
            <w:hideMark/>
          </w:tcPr>
          <w:p w14:paraId="3025CB3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34F1E535"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3000</w:t>
            </w:r>
          </w:p>
        </w:tc>
      </w:tr>
      <w:tr w:rsidR="005F58D9" w:rsidRPr="005F58D9" w14:paraId="1314B4FE" w14:textId="77777777" w:rsidTr="005F58D9">
        <w:tc>
          <w:tcPr>
            <w:tcW w:w="0" w:type="auto"/>
            <w:vAlign w:val="center"/>
            <w:hideMark/>
          </w:tcPr>
          <w:p w14:paraId="08CCACC5"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F0CA4A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Aditivo alimentar, Fosfato </w:t>
            </w:r>
            <w:proofErr w:type="spellStart"/>
            <w:r w:rsidRPr="005F58D9">
              <w:rPr>
                <w:rFonts w:ascii="Arial" w:eastAsia="Times New Roman" w:hAnsi="Arial" w:cs="Arial"/>
                <w:sz w:val="17"/>
                <w:szCs w:val="17"/>
              </w:rPr>
              <w:t>bicalcico</w:t>
            </w:r>
            <w:proofErr w:type="spellEnd"/>
            <w:r w:rsidRPr="005F58D9">
              <w:rPr>
                <w:rFonts w:ascii="Arial" w:eastAsia="Times New Roman" w:hAnsi="Arial" w:cs="Arial"/>
                <w:sz w:val="17"/>
                <w:szCs w:val="17"/>
              </w:rPr>
              <w:t>, composição básica PCA (23.18), aspecto físico pó, aplicação alimento animal. CATMAT: 297314.</w:t>
            </w:r>
          </w:p>
        </w:tc>
      </w:tr>
      <w:tr w:rsidR="005F58D9" w:rsidRPr="005F58D9" w14:paraId="29D34BDF" w14:textId="77777777" w:rsidTr="005F58D9">
        <w:tc>
          <w:tcPr>
            <w:tcW w:w="0" w:type="auto"/>
            <w:vAlign w:val="center"/>
            <w:hideMark/>
          </w:tcPr>
          <w:p w14:paraId="1C703B75"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18A5C06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2C24529F" w14:textId="77777777" w:rsidTr="005F58D9">
        <w:tc>
          <w:tcPr>
            <w:tcW w:w="0" w:type="auto"/>
            <w:vAlign w:val="center"/>
            <w:hideMark/>
          </w:tcPr>
          <w:p w14:paraId="2A1267AE"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1F20447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33F07E2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3000</w:t>
            </w:r>
          </w:p>
        </w:tc>
      </w:tr>
      <w:tr w:rsidR="005F58D9" w:rsidRPr="005F58D9" w14:paraId="0B4DD902" w14:textId="77777777" w:rsidTr="005F58D9">
        <w:tc>
          <w:tcPr>
            <w:tcW w:w="0" w:type="auto"/>
            <w:gridSpan w:val="5"/>
            <w:tcBorders>
              <w:top w:val="dashed" w:sz="12" w:space="0" w:color="CCCCCC"/>
            </w:tcBorders>
            <w:vAlign w:val="center"/>
            <w:hideMark/>
          </w:tcPr>
          <w:p w14:paraId="088256F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6FDFC04E" w14:textId="77777777" w:rsidTr="005F58D9">
        <w:tc>
          <w:tcPr>
            <w:tcW w:w="0" w:type="auto"/>
            <w:vAlign w:val="center"/>
            <w:hideMark/>
          </w:tcPr>
          <w:p w14:paraId="448ACE75"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11  </w:t>
            </w:r>
          </w:p>
        </w:tc>
        <w:tc>
          <w:tcPr>
            <w:tcW w:w="1050" w:type="dxa"/>
            <w:vAlign w:val="center"/>
            <w:hideMark/>
          </w:tcPr>
          <w:p w14:paraId="1C1F493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300600000064</w:t>
            </w:r>
          </w:p>
        </w:tc>
        <w:tc>
          <w:tcPr>
            <w:tcW w:w="6210" w:type="dxa"/>
            <w:vAlign w:val="center"/>
            <w:hideMark/>
          </w:tcPr>
          <w:p w14:paraId="77481C8A"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SAL IODADO</w:t>
            </w:r>
          </w:p>
        </w:tc>
        <w:tc>
          <w:tcPr>
            <w:tcW w:w="0" w:type="auto"/>
            <w:vAlign w:val="center"/>
            <w:hideMark/>
          </w:tcPr>
          <w:p w14:paraId="247BD35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3D689317"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500</w:t>
            </w:r>
          </w:p>
        </w:tc>
      </w:tr>
      <w:tr w:rsidR="005F58D9" w:rsidRPr="005F58D9" w14:paraId="14EE7F02" w14:textId="77777777" w:rsidTr="005F58D9">
        <w:tc>
          <w:tcPr>
            <w:tcW w:w="0" w:type="auto"/>
            <w:vAlign w:val="center"/>
            <w:hideMark/>
          </w:tcPr>
          <w:p w14:paraId="75E1603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62348C1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Sal, refinado, alimentício, 196 mg/g, iodo/</w:t>
            </w:r>
            <w:proofErr w:type="spellStart"/>
            <w:r w:rsidRPr="005F58D9">
              <w:rPr>
                <w:rFonts w:ascii="Arial" w:eastAsia="Times New Roman" w:hAnsi="Arial" w:cs="Arial"/>
                <w:sz w:val="17"/>
                <w:szCs w:val="17"/>
              </w:rPr>
              <w:t>prussiato</w:t>
            </w:r>
            <w:proofErr w:type="spellEnd"/>
            <w:r w:rsidRPr="005F58D9">
              <w:rPr>
                <w:rFonts w:ascii="Arial" w:eastAsia="Times New Roman" w:hAnsi="Arial" w:cs="Arial"/>
                <w:sz w:val="17"/>
                <w:szCs w:val="17"/>
              </w:rPr>
              <w:t xml:space="preserve"> amarelo soda/</w:t>
            </w:r>
            <w:proofErr w:type="spellStart"/>
            <w:r w:rsidRPr="005F58D9">
              <w:rPr>
                <w:rFonts w:ascii="Arial" w:eastAsia="Times New Roman" w:hAnsi="Arial" w:cs="Arial"/>
                <w:sz w:val="17"/>
                <w:szCs w:val="17"/>
              </w:rPr>
              <w:t>sílico</w:t>
            </w:r>
            <w:proofErr w:type="spellEnd"/>
            <w:r w:rsidRPr="005F58D9">
              <w:rPr>
                <w:rFonts w:ascii="Arial" w:eastAsia="Times New Roman" w:hAnsi="Arial" w:cs="Arial"/>
                <w:sz w:val="17"/>
                <w:szCs w:val="17"/>
              </w:rPr>
              <w:t xml:space="preserve"> alumínio sódio, 7,50 </w:t>
            </w:r>
            <w:proofErr w:type="spellStart"/>
            <w:r w:rsidRPr="005F58D9">
              <w:rPr>
                <w:rFonts w:ascii="Arial" w:eastAsia="Times New Roman" w:hAnsi="Arial" w:cs="Arial"/>
                <w:sz w:val="17"/>
                <w:szCs w:val="17"/>
              </w:rPr>
              <w:t>ph</w:t>
            </w:r>
            <w:proofErr w:type="spellEnd"/>
            <w:r w:rsidRPr="005F58D9">
              <w:rPr>
                <w:rFonts w:ascii="Arial" w:eastAsia="Times New Roman" w:hAnsi="Arial" w:cs="Arial"/>
                <w:sz w:val="17"/>
                <w:szCs w:val="17"/>
              </w:rPr>
              <w:t>. Embalagem com 1kg. CATMAT: 216911.</w:t>
            </w:r>
          </w:p>
        </w:tc>
      </w:tr>
      <w:tr w:rsidR="005F58D9" w:rsidRPr="005F58D9" w14:paraId="785AAABA" w14:textId="77777777" w:rsidTr="005F58D9">
        <w:tc>
          <w:tcPr>
            <w:tcW w:w="0" w:type="auto"/>
            <w:vAlign w:val="center"/>
            <w:hideMark/>
          </w:tcPr>
          <w:p w14:paraId="1C8B3BDB"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484090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57F91508" w14:textId="77777777" w:rsidTr="005F58D9">
        <w:tc>
          <w:tcPr>
            <w:tcW w:w="0" w:type="auto"/>
            <w:vAlign w:val="center"/>
            <w:hideMark/>
          </w:tcPr>
          <w:p w14:paraId="49549E5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4E4AC0A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24CC983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500</w:t>
            </w:r>
          </w:p>
        </w:tc>
      </w:tr>
      <w:tr w:rsidR="005F58D9" w:rsidRPr="005F58D9" w14:paraId="2657F2FC" w14:textId="77777777" w:rsidTr="005F58D9">
        <w:tc>
          <w:tcPr>
            <w:tcW w:w="0" w:type="auto"/>
            <w:gridSpan w:val="5"/>
            <w:tcBorders>
              <w:top w:val="dashed" w:sz="12" w:space="0" w:color="CCCCCC"/>
            </w:tcBorders>
            <w:vAlign w:val="center"/>
            <w:hideMark/>
          </w:tcPr>
          <w:p w14:paraId="09A8A89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6DAAC361" w14:textId="77777777" w:rsidTr="005F58D9">
        <w:tc>
          <w:tcPr>
            <w:tcW w:w="0" w:type="auto"/>
            <w:vAlign w:val="center"/>
            <w:hideMark/>
          </w:tcPr>
          <w:p w14:paraId="17117063"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13  </w:t>
            </w:r>
          </w:p>
        </w:tc>
        <w:tc>
          <w:tcPr>
            <w:tcW w:w="1050" w:type="dxa"/>
            <w:vAlign w:val="center"/>
            <w:hideMark/>
          </w:tcPr>
          <w:p w14:paraId="13113A5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300600000148</w:t>
            </w:r>
          </w:p>
        </w:tc>
        <w:tc>
          <w:tcPr>
            <w:tcW w:w="6210" w:type="dxa"/>
            <w:vAlign w:val="center"/>
            <w:hideMark/>
          </w:tcPr>
          <w:p w14:paraId="16F7F42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SUPLEMENTAÇÃO DE AMINOÁCIDOS ANIMAL</w:t>
            </w:r>
          </w:p>
        </w:tc>
        <w:tc>
          <w:tcPr>
            <w:tcW w:w="0" w:type="auto"/>
            <w:vAlign w:val="center"/>
            <w:hideMark/>
          </w:tcPr>
          <w:p w14:paraId="415F0A4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Saco</w:t>
            </w:r>
          </w:p>
        </w:tc>
        <w:tc>
          <w:tcPr>
            <w:tcW w:w="0" w:type="auto"/>
            <w:vAlign w:val="center"/>
            <w:hideMark/>
          </w:tcPr>
          <w:p w14:paraId="761A653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w:t>
            </w:r>
          </w:p>
        </w:tc>
      </w:tr>
      <w:tr w:rsidR="005F58D9" w:rsidRPr="005F58D9" w14:paraId="7F992783" w14:textId="77777777" w:rsidTr="005F58D9">
        <w:tc>
          <w:tcPr>
            <w:tcW w:w="0" w:type="auto"/>
            <w:vAlign w:val="center"/>
            <w:hideMark/>
          </w:tcPr>
          <w:p w14:paraId="4B164192"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FDE5615"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Características Gerais: Suplementação de aminoácidos, vitamina, macro e micro minerais para alimentação de equinos, muares, asininos, avestruzes e suínos; Saco com 25 Kg. (Similar ao </w:t>
            </w:r>
            <w:proofErr w:type="spellStart"/>
            <w:r w:rsidRPr="005F58D9">
              <w:rPr>
                <w:rFonts w:ascii="Arial" w:eastAsia="Times New Roman" w:hAnsi="Arial" w:cs="Arial"/>
                <w:sz w:val="17"/>
                <w:szCs w:val="17"/>
              </w:rPr>
              <w:t>aminomix</w:t>
            </w:r>
            <w:proofErr w:type="spellEnd"/>
            <w:r w:rsidRPr="005F58D9">
              <w:rPr>
                <w:rFonts w:ascii="Arial" w:eastAsia="Times New Roman" w:hAnsi="Arial" w:cs="Arial"/>
                <w:sz w:val="17"/>
                <w:szCs w:val="17"/>
              </w:rPr>
              <w:t>). CATMAT: 150527.</w:t>
            </w:r>
          </w:p>
        </w:tc>
      </w:tr>
      <w:tr w:rsidR="005F58D9" w:rsidRPr="005F58D9" w14:paraId="0FC44368" w14:textId="77777777" w:rsidTr="005F58D9">
        <w:tc>
          <w:tcPr>
            <w:tcW w:w="0" w:type="auto"/>
            <w:vAlign w:val="center"/>
            <w:hideMark/>
          </w:tcPr>
          <w:p w14:paraId="318DBC29"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5783635"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6EF55880" w14:textId="77777777" w:rsidTr="005F58D9">
        <w:tc>
          <w:tcPr>
            <w:tcW w:w="0" w:type="auto"/>
            <w:vAlign w:val="center"/>
            <w:hideMark/>
          </w:tcPr>
          <w:p w14:paraId="775AB070"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6D2FB9B6"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5AF4733A"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w:t>
            </w:r>
          </w:p>
        </w:tc>
      </w:tr>
      <w:tr w:rsidR="005F58D9" w:rsidRPr="005F58D9" w14:paraId="23F64858" w14:textId="77777777" w:rsidTr="005F58D9">
        <w:tc>
          <w:tcPr>
            <w:tcW w:w="0" w:type="auto"/>
            <w:gridSpan w:val="5"/>
            <w:tcBorders>
              <w:top w:val="dashed" w:sz="12" w:space="0" w:color="CCCCCC"/>
            </w:tcBorders>
            <w:vAlign w:val="center"/>
            <w:hideMark/>
          </w:tcPr>
          <w:p w14:paraId="55511DE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3A8C3E6C" w14:textId="77777777" w:rsidTr="005F58D9">
        <w:tc>
          <w:tcPr>
            <w:tcW w:w="0" w:type="auto"/>
            <w:vAlign w:val="center"/>
            <w:hideMark/>
          </w:tcPr>
          <w:p w14:paraId="3A422EBD"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18  </w:t>
            </w:r>
          </w:p>
        </w:tc>
        <w:tc>
          <w:tcPr>
            <w:tcW w:w="1050" w:type="dxa"/>
            <w:vAlign w:val="center"/>
            <w:hideMark/>
          </w:tcPr>
          <w:p w14:paraId="1807C92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300600000135</w:t>
            </w:r>
          </w:p>
        </w:tc>
        <w:tc>
          <w:tcPr>
            <w:tcW w:w="6210" w:type="dxa"/>
            <w:vAlign w:val="center"/>
            <w:hideMark/>
          </w:tcPr>
          <w:p w14:paraId="7DBD85E1"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URÉIA PECUÁRIA</w:t>
            </w:r>
          </w:p>
        </w:tc>
        <w:tc>
          <w:tcPr>
            <w:tcW w:w="0" w:type="auto"/>
            <w:vAlign w:val="center"/>
            <w:hideMark/>
          </w:tcPr>
          <w:p w14:paraId="6AC6145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4C06C3A4"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500</w:t>
            </w:r>
          </w:p>
        </w:tc>
      </w:tr>
      <w:tr w:rsidR="005F58D9" w:rsidRPr="005F58D9" w14:paraId="70B61977" w14:textId="77777777" w:rsidTr="005F58D9">
        <w:tc>
          <w:tcPr>
            <w:tcW w:w="0" w:type="auto"/>
            <w:vAlign w:val="center"/>
            <w:hideMark/>
          </w:tcPr>
          <w:p w14:paraId="314398E4"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94D2CA3" w14:textId="77777777" w:rsidR="005F58D9" w:rsidRPr="005F58D9" w:rsidRDefault="005F58D9" w:rsidP="005F58D9">
            <w:pPr>
              <w:rPr>
                <w:rFonts w:ascii="Arial" w:eastAsia="Times New Roman" w:hAnsi="Arial" w:cs="Arial"/>
                <w:sz w:val="17"/>
                <w:szCs w:val="17"/>
              </w:rPr>
            </w:pPr>
            <w:proofErr w:type="spellStart"/>
            <w:r w:rsidRPr="005F58D9">
              <w:rPr>
                <w:rFonts w:ascii="Arial" w:eastAsia="Times New Roman" w:hAnsi="Arial" w:cs="Arial"/>
                <w:sz w:val="17"/>
                <w:szCs w:val="17"/>
              </w:rPr>
              <w:t>Uréia</w:t>
            </w:r>
            <w:proofErr w:type="spellEnd"/>
            <w:r w:rsidRPr="005F58D9">
              <w:rPr>
                <w:rFonts w:ascii="Arial" w:eastAsia="Times New Roman" w:hAnsi="Arial" w:cs="Arial"/>
                <w:sz w:val="17"/>
                <w:szCs w:val="17"/>
              </w:rPr>
              <w:t xml:space="preserve"> Pecuária para consumo animal e mistura em suplementos minerais. Embalagem em kg. CATMAT: 336715.</w:t>
            </w:r>
          </w:p>
        </w:tc>
      </w:tr>
      <w:tr w:rsidR="005F58D9" w:rsidRPr="005F58D9" w14:paraId="343A7A36" w14:textId="77777777" w:rsidTr="005F58D9">
        <w:tc>
          <w:tcPr>
            <w:tcW w:w="0" w:type="auto"/>
            <w:vAlign w:val="center"/>
            <w:hideMark/>
          </w:tcPr>
          <w:p w14:paraId="14FBE989"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1F3AF7A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29FF5E24" w14:textId="77777777" w:rsidTr="005F58D9">
        <w:tc>
          <w:tcPr>
            <w:tcW w:w="0" w:type="auto"/>
            <w:vAlign w:val="center"/>
            <w:hideMark/>
          </w:tcPr>
          <w:p w14:paraId="426F2F3A"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3E73941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73053641"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500</w:t>
            </w:r>
          </w:p>
        </w:tc>
      </w:tr>
      <w:tr w:rsidR="005F58D9" w:rsidRPr="005F58D9" w14:paraId="46988353" w14:textId="77777777" w:rsidTr="005F58D9">
        <w:tc>
          <w:tcPr>
            <w:tcW w:w="0" w:type="auto"/>
            <w:gridSpan w:val="5"/>
            <w:tcBorders>
              <w:top w:val="dashed" w:sz="12" w:space="0" w:color="CCCCCC"/>
            </w:tcBorders>
            <w:vAlign w:val="center"/>
            <w:hideMark/>
          </w:tcPr>
          <w:p w14:paraId="44CB4EB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7672102B" w14:textId="77777777" w:rsidTr="005F58D9">
        <w:tc>
          <w:tcPr>
            <w:tcW w:w="0" w:type="auto"/>
            <w:gridSpan w:val="5"/>
            <w:shd w:val="clear" w:color="auto" w:fill="FFFF00"/>
            <w:vAlign w:val="center"/>
            <w:hideMark/>
          </w:tcPr>
          <w:p w14:paraId="63F2D8B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LOTE/GRUPO 1: GRUPO 1</w:t>
            </w:r>
          </w:p>
        </w:tc>
      </w:tr>
      <w:tr w:rsidR="005F58D9" w:rsidRPr="005F58D9" w14:paraId="78419A54" w14:textId="77777777" w:rsidTr="005F58D9">
        <w:tc>
          <w:tcPr>
            <w:tcW w:w="0" w:type="auto"/>
            <w:gridSpan w:val="5"/>
            <w:vAlign w:val="center"/>
            <w:hideMark/>
          </w:tcPr>
          <w:p w14:paraId="10E33A55"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25286714" w14:textId="77777777" w:rsidTr="005F58D9">
        <w:tc>
          <w:tcPr>
            <w:tcW w:w="0" w:type="auto"/>
            <w:vAlign w:val="center"/>
            <w:hideMark/>
          </w:tcPr>
          <w:p w14:paraId="07CA855A"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1  </w:t>
            </w:r>
          </w:p>
        </w:tc>
        <w:tc>
          <w:tcPr>
            <w:tcW w:w="1050" w:type="dxa"/>
            <w:vAlign w:val="center"/>
            <w:hideMark/>
          </w:tcPr>
          <w:p w14:paraId="7F6A727B"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300600000098</w:t>
            </w:r>
          </w:p>
        </w:tc>
        <w:tc>
          <w:tcPr>
            <w:tcW w:w="6210" w:type="dxa"/>
            <w:vAlign w:val="center"/>
            <w:hideMark/>
          </w:tcPr>
          <w:p w14:paraId="31B6E001"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ADITIVO - MEDICAMENTO - COCCIDIOSTÁTICO</w:t>
            </w:r>
          </w:p>
        </w:tc>
        <w:tc>
          <w:tcPr>
            <w:tcW w:w="0" w:type="auto"/>
            <w:vAlign w:val="center"/>
            <w:hideMark/>
          </w:tcPr>
          <w:p w14:paraId="4FBC620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0908797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66557AE6" w14:textId="77777777" w:rsidTr="005F58D9">
        <w:tc>
          <w:tcPr>
            <w:tcW w:w="0" w:type="auto"/>
            <w:vAlign w:val="center"/>
            <w:hideMark/>
          </w:tcPr>
          <w:p w14:paraId="1A07417C"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367F60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Aditivo - Medicamento - </w:t>
            </w:r>
            <w:proofErr w:type="spellStart"/>
            <w:r w:rsidRPr="005F58D9">
              <w:rPr>
                <w:rFonts w:ascii="Arial" w:eastAsia="Times New Roman" w:hAnsi="Arial" w:cs="Arial"/>
                <w:sz w:val="17"/>
                <w:szCs w:val="17"/>
              </w:rPr>
              <w:t>Coccidiostático</w:t>
            </w:r>
            <w:proofErr w:type="spellEnd"/>
            <w:r w:rsidRPr="005F58D9">
              <w:rPr>
                <w:rFonts w:ascii="Arial" w:eastAsia="Times New Roman" w:hAnsi="Arial" w:cs="Arial"/>
                <w:sz w:val="17"/>
                <w:szCs w:val="17"/>
              </w:rPr>
              <w:t xml:space="preserve"> - Princípio ativo </w:t>
            </w:r>
            <w:proofErr w:type="spellStart"/>
            <w:r w:rsidRPr="005F58D9">
              <w:rPr>
                <w:rFonts w:ascii="Arial" w:eastAsia="Times New Roman" w:hAnsi="Arial" w:cs="Arial"/>
                <w:sz w:val="17"/>
                <w:szCs w:val="17"/>
              </w:rPr>
              <w:t>ionóforos</w:t>
            </w:r>
            <w:proofErr w:type="spellEnd"/>
            <w:r w:rsidRPr="005F58D9">
              <w:rPr>
                <w:rFonts w:ascii="Arial" w:eastAsia="Times New Roman" w:hAnsi="Arial" w:cs="Arial"/>
                <w:sz w:val="17"/>
                <w:szCs w:val="17"/>
              </w:rPr>
              <w:t xml:space="preserve"> ou </w:t>
            </w:r>
            <w:proofErr w:type="spellStart"/>
            <w:r w:rsidRPr="005F58D9">
              <w:rPr>
                <w:rFonts w:ascii="Arial" w:eastAsia="Times New Roman" w:hAnsi="Arial" w:cs="Arial"/>
                <w:sz w:val="17"/>
                <w:szCs w:val="17"/>
              </w:rPr>
              <w:t>salinomicina</w:t>
            </w:r>
            <w:proofErr w:type="spellEnd"/>
            <w:r w:rsidRPr="005F58D9">
              <w:rPr>
                <w:rFonts w:ascii="Arial" w:eastAsia="Times New Roman" w:hAnsi="Arial" w:cs="Arial"/>
                <w:sz w:val="17"/>
                <w:szCs w:val="17"/>
              </w:rPr>
              <w:t xml:space="preserve"> min. 12%, aspecto físico pó, cor branco. CATMAT: 150527.</w:t>
            </w:r>
          </w:p>
        </w:tc>
      </w:tr>
      <w:tr w:rsidR="005F58D9" w:rsidRPr="005F58D9" w14:paraId="0B78B047" w14:textId="77777777" w:rsidTr="005F58D9">
        <w:tc>
          <w:tcPr>
            <w:tcW w:w="0" w:type="auto"/>
            <w:vAlign w:val="center"/>
            <w:hideMark/>
          </w:tcPr>
          <w:p w14:paraId="7858B107"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7D8C53D3"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54C2F96C" w14:textId="77777777" w:rsidTr="005F58D9">
        <w:tc>
          <w:tcPr>
            <w:tcW w:w="0" w:type="auto"/>
            <w:vAlign w:val="center"/>
            <w:hideMark/>
          </w:tcPr>
          <w:p w14:paraId="300F598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57EB542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7A09605E"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0B35610F" w14:textId="77777777" w:rsidTr="005F58D9">
        <w:tc>
          <w:tcPr>
            <w:tcW w:w="0" w:type="auto"/>
            <w:gridSpan w:val="5"/>
            <w:tcBorders>
              <w:top w:val="dashed" w:sz="12" w:space="0" w:color="CCCCCC"/>
            </w:tcBorders>
            <w:vAlign w:val="center"/>
            <w:hideMark/>
          </w:tcPr>
          <w:p w14:paraId="56E7871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2EAE70BD" w14:textId="77777777" w:rsidTr="005F58D9">
        <w:tc>
          <w:tcPr>
            <w:tcW w:w="0" w:type="auto"/>
            <w:vAlign w:val="center"/>
            <w:hideMark/>
          </w:tcPr>
          <w:p w14:paraId="19D933AD"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2  </w:t>
            </w:r>
          </w:p>
        </w:tc>
        <w:tc>
          <w:tcPr>
            <w:tcW w:w="1050" w:type="dxa"/>
            <w:vAlign w:val="center"/>
            <w:hideMark/>
          </w:tcPr>
          <w:p w14:paraId="3CA0224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300600000084</w:t>
            </w:r>
          </w:p>
        </w:tc>
        <w:tc>
          <w:tcPr>
            <w:tcW w:w="6210" w:type="dxa"/>
            <w:vAlign w:val="center"/>
            <w:hideMark/>
          </w:tcPr>
          <w:p w14:paraId="6650D57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ADITIVO ALIMENTAR - AMINOACIDO DL-METIONINA</w:t>
            </w:r>
          </w:p>
        </w:tc>
        <w:tc>
          <w:tcPr>
            <w:tcW w:w="0" w:type="auto"/>
            <w:vAlign w:val="center"/>
            <w:hideMark/>
          </w:tcPr>
          <w:p w14:paraId="461AFD5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1476DAA4"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0E9BC285" w14:textId="77777777" w:rsidTr="005F58D9">
        <w:tc>
          <w:tcPr>
            <w:tcW w:w="0" w:type="auto"/>
            <w:vAlign w:val="center"/>
            <w:hideMark/>
          </w:tcPr>
          <w:p w14:paraId="7527CE1C"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131B0501"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Aditivo alimentar Aminoácido Sintético DL-Metionina - racêmica, aspecto físico sólido, cor branco amarelado. </w:t>
            </w:r>
            <w:proofErr w:type="gramStart"/>
            <w:r w:rsidRPr="005F58D9">
              <w:rPr>
                <w:rFonts w:ascii="Arial" w:eastAsia="Times New Roman" w:hAnsi="Arial" w:cs="Arial"/>
                <w:sz w:val="17"/>
                <w:szCs w:val="17"/>
              </w:rPr>
              <w:t>pó</w:t>
            </w:r>
            <w:proofErr w:type="gramEnd"/>
            <w:r w:rsidRPr="005F58D9">
              <w:rPr>
                <w:rFonts w:ascii="Arial" w:eastAsia="Times New Roman" w:hAnsi="Arial" w:cs="Arial"/>
                <w:sz w:val="17"/>
                <w:szCs w:val="17"/>
              </w:rPr>
              <w:t xml:space="preserve"> branco, 149,21 G/MOL, CHH8S(NH2)CO2H (DL-METIONINA), pureza mínima de 99%, CAS 59-51-8. CATMAT: 383342.</w:t>
            </w:r>
          </w:p>
        </w:tc>
      </w:tr>
      <w:tr w:rsidR="005F58D9" w:rsidRPr="005F58D9" w14:paraId="321789E0" w14:textId="77777777" w:rsidTr="005F58D9">
        <w:tc>
          <w:tcPr>
            <w:tcW w:w="0" w:type="auto"/>
            <w:vAlign w:val="center"/>
            <w:hideMark/>
          </w:tcPr>
          <w:p w14:paraId="088222EA"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3822023"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1846FDBF" w14:textId="77777777" w:rsidTr="005F58D9">
        <w:tc>
          <w:tcPr>
            <w:tcW w:w="0" w:type="auto"/>
            <w:vAlign w:val="center"/>
            <w:hideMark/>
          </w:tcPr>
          <w:p w14:paraId="4C1121D4"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484B987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1725980E"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585DCDE3" w14:textId="77777777" w:rsidTr="005F58D9">
        <w:tc>
          <w:tcPr>
            <w:tcW w:w="0" w:type="auto"/>
            <w:gridSpan w:val="5"/>
            <w:tcBorders>
              <w:top w:val="dashed" w:sz="12" w:space="0" w:color="CCCCCC"/>
            </w:tcBorders>
            <w:vAlign w:val="center"/>
            <w:hideMark/>
          </w:tcPr>
          <w:p w14:paraId="768145C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0C64F933" w14:textId="77777777" w:rsidTr="005F58D9">
        <w:tc>
          <w:tcPr>
            <w:tcW w:w="0" w:type="auto"/>
            <w:vAlign w:val="center"/>
            <w:hideMark/>
          </w:tcPr>
          <w:p w14:paraId="21B0501D"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4  </w:t>
            </w:r>
          </w:p>
        </w:tc>
        <w:tc>
          <w:tcPr>
            <w:tcW w:w="1050" w:type="dxa"/>
            <w:vAlign w:val="center"/>
            <w:hideMark/>
          </w:tcPr>
          <w:p w14:paraId="03FE296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300600000082</w:t>
            </w:r>
          </w:p>
        </w:tc>
        <w:tc>
          <w:tcPr>
            <w:tcW w:w="6210" w:type="dxa"/>
            <w:vAlign w:val="center"/>
            <w:hideMark/>
          </w:tcPr>
          <w:p w14:paraId="4887F99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ADITIVO ALIMENTAR - HIDROXITOLUENO BUTILADO (BHT)</w:t>
            </w:r>
          </w:p>
        </w:tc>
        <w:tc>
          <w:tcPr>
            <w:tcW w:w="0" w:type="auto"/>
            <w:vAlign w:val="center"/>
            <w:hideMark/>
          </w:tcPr>
          <w:p w14:paraId="237FCCA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78DB33F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6D7023AB" w14:textId="77777777" w:rsidTr="005F58D9">
        <w:tc>
          <w:tcPr>
            <w:tcW w:w="0" w:type="auto"/>
            <w:vAlign w:val="center"/>
            <w:hideMark/>
          </w:tcPr>
          <w:p w14:paraId="18B8E030"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77D4FE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Aditivo alimentar antioxidante: </w:t>
            </w:r>
            <w:proofErr w:type="spellStart"/>
            <w:r w:rsidRPr="005F58D9">
              <w:rPr>
                <w:rFonts w:ascii="Arial" w:eastAsia="Times New Roman" w:hAnsi="Arial" w:cs="Arial"/>
                <w:sz w:val="17"/>
                <w:szCs w:val="17"/>
              </w:rPr>
              <w:t>hidroxitolueno</w:t>
            </w:r>
            <w:proofErr w:type="spellEnd"/>
            <w:r w:rsidRPr="005F58D9">
              <w:rPr>
                <w:rFonts w:ascii="Arial" w:eastAsia="Times New Roman" w:hAnsi="Arial" w:cs="Arial"/>
                <w:sz w:val="17"/>
                <w:szCs w:val="17"/>
              </w:rPr>
              <w:t xml:space="preserve"> </w:t>
            </w:r>
            <w:proofErr w:type="spellStart"/>
            <w:r w:rsidRPr="005F58D9">
              <w:rPr>
                <w:rFonts w:ascii="Arial" w:eastAsia="Times New Roman" w:hAnsi="Arial" w:cs="Arial"/>
                <w:sz w:val="17"/>
                <w:szCs w:val="17"/>
              </w:rPr>
              <w:t>butilado</w:t>
            </w:r>
            <w:proofErr w:type="spellEnd"/>
            <w:r w:rsidRPr="005F58D9">
              <w:rPr>
                <w:rFonts w:ascii="Arial" w:eastAsia="Times New Roman" w:hAnsi="Arial" w:cs="Arial"/>
                <w:sz w:val="17"/>
                <w:szCs w:val="17"/>
              </w:rPr>
              <w:t xml:space="preserve"> (</w:t>
            </w:r>
            <w:proofErr w:type="spellStart"/>
            <w:r w:rsidRPr="005F58D9">
              <w:rPr>
                <w:rFonts w:ascii="Arial" w:eastAsia="Times New Roman" w:hAnsi="Arial" w:cs="Arial"/>
                <w:sz w:val="17"/>
                <w:szCs w:val="17"/>
              </w:rPr>
              <w:t>bht</w:t>
            </w:r>
            <w:proofErr w:type="spellEnd"/>
            <w:r w:rsidRPr="005F58D9">
              <w:rPr>
                <w:rFonts w:ascii="Arial" w:eastAsia="Times New Roman" w:hAnsi="Arial" w:cs="Arial"/>
                <w:sz w:val="17"/>
                <w:szCs w:val="17"/>
              </w:rPr>
              <w:t xml:space="preserve">), pó </w:t>
            </w:r>
            <w:proofErr w:type="spellStart"/>
            <w:r w:rsidRPr="005F58D9">
              <w:rPr>
                <w:rFonts w:ascii="Arial" w:eastAsia="Times New Roman" w:hAnsi="Arial" w:cs="Arial"/>
                <w:sz w:val="17"/>
                <w:szCs w:val="17"/>
              </w:rPr>
              <w:t>bra</w:t>
            </w:r>
            <w:proofErr w:type="spellEnd"/>
            <w:r w:rsidRPr="005F58D9">
              <w:rPr>
                <w:rFonts w:ascii="Arial" w:eastAsia="Times New Roman" w:hAnsi="Arial" w:cs="Arial"/>
                <w:sz w:val="17"/>
                <w:szCs w:val="17"/>
              </w:rPr>
              <w:t xml:space="preserve"> </w:t>
            </w:r>
            <w:proofErr w:type="spellStart"/>
            <w:r w:rsidRPr="005F58D9">
              <w:rPr>
                <w:rFonts w:ascii="Arial" w:eastAsia="Times New Roman" w:hAnsi="Arial" w:cs="Arial"/>
                <w:sz w:val="17"/>
                <w:szCs w:val="17"/>
              </w:rPr>
              <w:t>nco</w:t>
            </w:r>
            <w:proofErr w:type="spellEnd"/>
            <w:r w:rsidRPr="005F58D9">
              <w:rPr>
                <w:rFonts w:ascii="Arial" w:eastAsia="Times New Roman" w:hAnsi="Arial" w:cs="Arial"/>
                <w:sz w:val="17"/>
                <w:szCs w:val="17"/>
              </w:rPr>
              <w:t xml:space="preserve"> cristalino, C15H24O, 220,36 G/MOL, pureza mínima de 99,5%, CAS 128- 37-0. CATMAT: 372976.</w:t>
            </w:r>
          </w:p>
        </w:tc>
      </w:tr>
      <w:tr w:rsidR="005F58D9" w:rsidRPr="005F58D9" w14:paraId="74EF62FB" w14:textId="77777777" w:rsidTr="005F58D9">
        <w:tc>
          <w:tcPr>
            <w:tcW w:w="0" w:type="auto"/>
            <w:vAlign w:val="center"/>
            <w:hideMark/>
          </w:tcPr>
          <w:p w14:paraId="02153888"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32671FB"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72D98908" w14:textId="77777777" w:rsidTr="005F58D9">
        <w:tc>
          <w:tcPr>
            <w:tcW w:w="0" w:type="auto"/>
            <w:vAlign w:val="center"/>
            <w:hideMark/>
          </w:tcPr>
          <w:p w14:paraId="1EB51BE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24FB843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600D21E0"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04FA272C" w14:textId="77777777" w:rsidTr="005F58D9">
        <w:tc>
          <w:tcPr>
            <w:tcW w:w="0" w:type="auto"/>
            <w:gridSpan w:val="5"/>
            <w:tcBorders>
              <w:top w:val="dashed" w:sz="12" w:space="0" w:color="CCCCCC"/>
            </w:tcBorders>
            <w:vAlign w:val="center"/>
            <w:hideMark/>
          </w:tcPr>
          <w:p w14:paraId="1E6ADF03"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2BC3E277" w14:textId="77777777" w:rsidTr="005F58D9">
        <w:tc>
          <w:tcPr>
            <w:tcW w:w="0" w:type="auto"/>
            <w:vAlign w:val="center"/>
            <w:hideMark/>
          </w:tcPr>
          <w:p w14:paraId="0BBD757D"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5  </w:t>
            </w:r>
          </w:p>
        </w:tc>
        <w:tc>
          <w:tcPr>
            <w:tcW w:w="1050" w:type="dxa"/>
            <w:vAlign w:val="center"/>
            <w:hideMark/>
          </w:tcPr>
          <w:p w14:paraId="7E510037"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300600000104</w:t>
            </w:r>
          </w:p>
        </w:tc>
        <w:tc>
          <w:tcPr>
            <w:tcW w:w="6210" w:type="dxa"/>
            <w:vAlign w:val="center"/>
            <w:hideMark/>
          </w:tcPr>
          <w:p w14:paraId="04824CF3"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ADITIVO ALIMENTAR - L-LISINA</w:t>
            </w:r>
          </w:p>
        </w:tc>
        <w:tc>
          <w:tcPr>
            <w:tcW w:w="0" w:type="auto"/>
            <w:vAlign w:val="center"/>
            <w:hideMark/>
          </w:tcPr>
          <w:p w14:paraId="15CEA946"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34408F3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68742943" w14:textId="77777777" w:rsidTr="005F58D9">
        <w:tc>
          <w:tcPr>
            <w:tcW w:w="0" w:type="auto"/>
            <w:vAlign w:val="center"/>
            <w:hideMark/>
          </w:tcPr>
          <w:p w14:paraId="14D3B7C4"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193D8716"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Aditivo alimentar - Aminoácido Sintético L-Lisina </w:t>
            </w:r>
            <w:proofErr w:type="spellStart"/>
            <w:r w:rsidRPr="005F58D9">
              <w:rPr>
                <w:rFonts w:ascii="Arial" w:eastAsia="Times New Roman" w:hAnsi="Arial" w:cs="Arial"/>
                <w:sz w:val="17"/>
                <w:szCs w:val="17"/>
              </w:rPr>
              <w:t>HCl</w:t>
            </w:r>
            <w:proofErr w:type="spellEnd"/>
            <w:r w:rsidRPr="005F58D9">
              <w:rPr>
                <w:rFonts w:ascii="Arial" w:eastAsia="Times New Roman" w:hAnsi="Arial" w:cs="Arial"/>
                <w:sz w:val="17"/>
                <w:szCs w:val="17"/>
              </w:rPr>
              <w:t xml:space="preserve"> - </w:t>
            </w:r>
            <w:proofErr w:type="spellStart"/>
            <w:r w:rsidRPr="005F58D9">
              <w:rPr>
                <w:rFonts w:ascii="Arial" w:eastAsia="Times New Roman" w:hAnsi="Arial" w:cs="Arial"/>
                <w:sz w:val="17"/>
                <w:szCs w:val="17"/>
              </w:rPr>
              <w:t>monohidroclorídrico</w:t>
            </w:r>
            <w:proofErr w:type="spellEnd"/>
            <w:r w:rsidRPr="005F58D9">
              <w:rPr>
                <w:rFonts w:ascii="Arial" w:eastAsia="Times New Roman" w:hAnsi="Arial" w:cs="Arial"/>
                <w:sz w:val="17"/>
                <w:szCs w:val="17"/>
              </w:rPr>
              <w:t>, aspecto físico sólido, cor branca amarelada, pureza mínima de 78%. CATMAT: 370546.</w:t>
            </w:r>
          </w:p>
        </w:tc>
      </w:tr>
      <w:tr w:rsidR="005F58D9" w:rsidRPr="005F58D9" w14:paraId="150BF349" w14:textId="77777777" w:rsidTr="005F58D9">
        <w:tc>
          <w:tcPr>
            <w:tcW w:w="0" w:type="auto"/>
            <w:vAlign w:val="center"/>
            <w:hideMark/>
          </w:tcPr>
          <w:p w14:paraId="4B5FDA1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lastRenderedPageBreak/>
              <w:t> </w:t>
            </w:r>
          </w:p>
        </w:tc>
        <w:tc>
          <w:tcPr>
            <w:tcW w:w="0" w:type="auto"/>
            <w:gridSpan w:val="4"/>
            <w:vAlign w:val="center"/>
            <w:hideMark/>
          </w:tcPr>
          <w:p w14:paraId="373F5E2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30DAB0A5" w14:textId="77777777" w:rsidTr="005F58D9">
        <w:tc>
          <w:tcPr>
            <w:tcW w:w="0" w:type="auto"/>
            <w:vAlign w:val="center"/>
            <w:hideMark/>
          </w:tcPr>
          <w:p w14:paraId="0680E754"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1A3730A6"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52520D72"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25</w:t>
            </w:r>
          </w:p>
        </w:tc>
      </w:tr>
      <w:tr w:rsidR="005F58D9" w:rsidRPr="005F58D9" w14:paraId="2C07F8AA" w14:textId="77777777" w:rsidTr="005F58D9">
        <w:tc>
          <w:tcPr>
            <w:tcW w:w="0" w:type="auto"/>
            <w:gridSpan w:val="5"/>
            <w:tcBorders>
              <w:top w:val="dashed" w:sz="12" w:space="0" w:color="CCCCCC"/>
            </w:tcBorders>
            <w:vAlign w:val="center"/>
            <w:hideMark/>
          </w:tcPr>
          <w:p w14:paraId="50B788C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23880C18" w14:textId="77777777" w:rsidTr="005F58D9">
        <w:tc>
          <w:tcPr>
            <w:tcW w:w="0" w:type="auto"/>
            <w:gridSpan w:val="5"/>
            <w:shd w:val="clear" w:color="auto" w:fill="FFFF00"/>
            <w:vAlign w:val="center"/>
            <w:hideMark/>
          </w:tcPr>
          <w:p w14:paraId="48DB6394" w14:textId="77777777" w:rsidR="005F58D9" w:rsidRPr="005F58D9" w:rsidRDefault="005F58D9" w:rsidP="005F58D9">
            <w:pPr>
              <w:rPr>
                <w:rFonts w:ascii="Arial" w:eastAsia="Times New Roman" w:hAnsi="Arial" w:cs="Arial"/>
                <w:b/>
                <w:bCs/>
                <w:sz w:val="17"/>
                <w:szCs w:val="17"/>
              </w:rPr>
            </w:pPr>
            <w:r w:rsidRPr="005F58D9">
              <w:rPr>
                <w:rFonts w:ascii="Arial" w:eastAsia="Times New Roman" w:hAnsi="Arial" w:cs="Arial"/>
                <w:b/>
                <w:bCs/>
                <w:sz w:val="17"/>
                <w:szCs w:val="17"/>
              </w:rPr>
              <w:t>LOTE/GRUPO 2: GRUPO 2</w:t>
            </w:r>
          </w:p>
        </w:tc>
      </w:tr>
      <w:tr w:rsidR="005F58D9" w:rsidRPr="005F58D9" w14:paraId="28BB57E5" w14:textId="77777777" w:rsidTr="005F58D9">
        <w:tc>
          <w:tcPr>
            <w:tcW w:w="0" w:type="auto"/>
            <w:gridSpan w:val="5"/>
            <w:vAlign w:val="center"/>
            <w:hideMark/>
          </w:tcPr>
          <w:p w14:paraId="3544BAB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6F9C1F75" w14:textId="77777777" w:rsidTr="005F58D9">
        <w:tc>
          <w:tcPr>
            <w:tcW w:w="0" w:type="auto"/>
            <w:vAlign w:val="center"/>
            <w:hideMark/>
          </w:tcPr>
          <w:p w14:paraId="3627B120"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6  </w:t>
            </w:r>
          </w:p>
        </w:tc>
        <w:tc>
          <w:tcPr>
            <w:tcW w:w="1050" w:type="dxa"/>
            <w:vAlign w:val="center"/>
            <w:hideMark/>
          </w:tcPr>
          <w:p w14:paraId="2BC2F6A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3006000000173</w:t>
            </w:r>
          </w:p>
        </w:tc>
        <w:tc>
          <w:tcPr>
            <w:tcW w:w="6210" w:type="dxa"/>
            <w:vAlign w:val="center"/>
            <w:hideMark/>
          </w:tcPr>
          <w:p w14:paraId="717D89A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NUCLEO VITAMÍNICO MINERAL PARA VACAS EM LACTAÇÃO</w:t>
            </w:r>
          </w:p>
        </w:tc>
        <w:tc>
          <w:tcPr>
            <w:tcW w:w="0" w:type="auto"/>
            <w:vAlign w:val="center"/>
            <w:hideMark/>
          </w:tcPr>
          <w:p w14:paraId="7816F12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232F7B5B"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600</w:t>
            </w:r>
          </w:p>
        </w:tc>
      </w:tr>
      <w:tr w:rsidR="005F58D9" w:rsidRPr="005F58D9" w14:paraId="599BC56F" w14:textId="77777777" w:rsidTr="005F58D9">
        <w:tc>
          <w:tcPr>
            <w:tcW w:w="0" w:type="auto"/>
            <w:vAlign w:val="center"/>
            <w:hideMark/>
          </w:tcPr>
          <w:p w14:paraId="536FBDB2"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0CD289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Características Gerais: Núcleo Vitamínico para Vacas em Lactação; Níveis de garantia (por kg do produto): Cálcio (mín.) 190,00 g/kg; Cálcio (máx.) 220,00 g/kg; Fósforo (mín.) 60,00 g/kg; Enxofre (mín.) 20,00 g/kg; Magnésio (mín.) 20,00 g/kg; Potássio (mín.) 35,00 g/kg; Sódio (mín.) 70,00 g/kg; Cobalto (mín.) 15,00 mg/kg; Cobre (mín.) 700,00 mg/kg; Cromo (mín.) 10,00 mg/kg; Ferro (mín.) 700,00 mg/kg; Iodo (mín.) 40,00 mg/kg; Manganês (mín.) 1600,00 mg/kg; Selênio (mín.) 19,00 mg/kg;</w:t>
            </w:r>
            <w:r w:rsidRPr="005F58D9">
              <w:rPr>
                <w:rFonts w:ascii="Arial" w:eastAsia="Times New Roman" w:hAnsi="Arial" w:cs="Arial"/>
                <w:sz w:val="17"/>
                <w:szCs w:val="17"/>
              </w:rPr>
              <w:br/>
              <w:t>Zinco (mín.) 2500,00 mg/kg; Vitamina A (mín.) 400000,00 UI/kg; Vitamina D3 (mín.) 100000,00 UI/kg; Vitamina E (mín.) 2400,00 UI/kg; Flúor (máx.) 600,00 mg/kg. Embalagem com 1 KG. CATMAT: 240855.</w:t>
            </w:r>
          </w:p>
        </w:tc>
      </w:tr>
      <w:tr w:rsidR="005F58D9" w:rsidRPr="005F58D9" w14:paraId="3E7F6448" w14:textId="77777777" w:rsidTr="005F58D9">
        <w:tc>
          <w:tcPr>
            <w:tcW w:w="0" w:type="auto"/>
            <w:vAlign w:val="center"/>
            <w:hideMark/>
          </w:tcPr>
          <w:p w14:paraId="47F20838"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B3229E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35BEE3D7" w14:textId="77777777" w:rsidTr="005F58D9">
        <w:tc>
          <w:tcPr>
            <w:tcW w:w="0" w:type="auto"/>
            <w:vAlign w:val="center"/>
            <w:hideMark/>
          </w:tcPr>
          <w:p w14:paraId="3836E94F"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2DA15CA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226C7485"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600</w:t>
            </w:r>
          </w:p>
        </w:tc>
      </w:tr>
      <w:tr w:rsidR="005F58D9" w:rsidRPr="005F58D9" w14:paraId="2665966B" w14:textId="77777777" w:rsidTr="005F58D9">
        <w:tc>
          <w:tcPr>
            <w:tcW w:w="0" w:type="auto"/>
            <w:gridSpan w:val="5"/>
            <w:tcBorders>
              <w:top w:val="dashed" w:sz="12" w:space="0" w:color="CCCCCC"/>
            </w:tcBorders>
            <w:vAlign w:val="center"/>
            <w:hideMark/>
          </w:tcPr>
          <w:p w14:paraId="77377A8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44CBEBD6" w14:textId="77777777" w:rsidTr="005F58D9">
        <w:tc>
          <w:tcPr>
            <w:tcW w:w="0" w:type="auto"/>
            <w:vAlign w:val="center"/>
            <w:hideMark/>
          </w:tcPr>
          <w:p w14:paraId="22485207"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12  </w:t>
            </w:r>
          </w:p>
        </w:tc>
        <w:tc>
          <w:tcPr>
            <w:tcW w:w="1050" w:type="dxa"/>
            <w:vAlign w:val="center"/>
            <w:hideMark/>
          </w:tcPr>
          <w:p w14:paraId="4B7F9123"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3006000000171</w:t>
            </w:r>
          </w:p>
        </w:tc>
        <w:tc>
          <w:tcPr>
            <w:tcW w:w="6210" w:type="dxa"/>
            <w:vAlign w:val="center"/>
            <w:hideMark/>
          </w:tcPr>
          <w:p w14:paraId="77EFC733"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SAL MINERAL PARA EQUINOS</w:t>
            </w:r>
          </w:p>
        </w:tc>
        <w:tc>
          <w:tcPr>
            <w:tcW w:w="0" w:type="auto"/>
            <w:vAlign w:val="center"/>
            <w:hideMark/>
          </w:tcPr>
          <w:p w14:paraId="44B9E76A"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2AEF98F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600</w:t>
            </w:r>
          </w:p>
        </w:tc>
      </w:tr>
      <w:tr w:rsidR="005F58D9" w:rsidRPr="005F58D9" w14:paraId="114F3684" w14:textId="77777777" w:rsidTr="005F58D9">
        <w:tc>
          <w:tcPr>
            <w:tcW w:w="0" w:type="auto"/>
            <w:vAlign w:val="center"/>
            <w:hideMark/>
          </w:tcPr>
          <w:p w14:paraId="5E233BBE"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8B7E16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Características gerais: Sal mineral para equinos; Garantias de quantidades máximas e/ou mínimas por kg do produto;</w:t>
            </w:r>
            <w:r w:rsidRPr="005F58D9">
              <w:rPr>
                <w:rFonts w:ascii="Arial" w:eastAsia="Times New Roman" w:hAnsi="Arial" w:cs="Arial"/>
                <w:sz w:val="17"/>
                <w:szCs w:val="17"/>
              </w:rPr>
              <w:br/>
              <w:t xml:space="preserve">Cálcio (máx. 220 g – </w:t>
            </w:r>
            <w:proofErr w:type="spellStart"/>
            <w:r w:rsidRPr="005F58D9">
              <w:rPr>
                <w:rFonts w:ascii="Arial" w:eastAsia="Times New Roman" w:hAnsi="Arial" w:cs="Arial"/>
                <w:sz w:val="17"/>
                <w:szCs w:val="17"/>
              </w:rPr>
              <w:t>mín</w:t>
            </w:r>
            <w:proofErr w:type="spellEnd"/>
            <w:r w:rsidRPr="005F58D9">
              <w:rPr>
                <w:rFonts w:ascii="Arial" w:eastAsia="Times New Roman" w:hAnsi="Arial" w:cs="Arial"/>
                <w:sz w:val="17"/>
                <w:szCs w:val="17"/>
              </w:rPr>
              <w:t xml:space="preserve"> 120 g); Fósforo (mín. 50g); Sódio (mín.) 110 g; Enxofre (</w:t>
            </w:r>
            <w:proofErr w:type="spellStart"/>
            <w:r w:rsidRPr="005F58D9">
              <w:rPr>
                <w:rFonts w:ascii="Arial" w:eastAsia="Times New Roman" w:hAnsi="Arial" w:cs="Arial"/>
                <w:sz w:val="17"/>
                <w:szCs w:val="17"/>
              </w:rPr>
              <w:t>mín</w:t>
            </w:r>
            <w:proofErr w:type="spellEnd"/>
            <w:r w:rsidRPr="005F58D9">
              <w:rPr>
                <w:rFonts w:ascii="Arial" w:eastAsia="Times New Roman" w:hAnsi="Arial" w:cs="Arial"/>
                <w:sz w:val="17"/>
                <w:szCs w:val="17"/>
              </w:rPr>
              <w:t xml:space="preserve"> 1.900 mg); Cobre (mín. 1.100 mg); Ferro (mín. 1.800 mg); Manganês (mín. 1.000 mg); Zinco (mín. 3.000 mg); Flúor (máx. 800 mg); Iodo (mín. 100 mg); Cobalto (mín. 15 mg); Selênio (min. 6 mg). CATMAT: 373065.</w:t>
            </w:r>
          </w:p>
        </w:tc>
      </w:tr>
      <w:tr w:rsidR="005F58D9" w:rsidRPr="005F58D9" w14:paraId="75FBAD78" w14:textId="77777777" w:rsidTr="005F58D9">
        <w:tc>
          <w:tcPr>
            <w:tcW w:w="0" w:type="auto"/>
            <w:vAlign w:val="center"/>
            <w:hideMark/>
          </w:tcPr>
          <w:p w14:paraId="26EB105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2DF924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1D0F7B31" w14:textId="77777777" w:rsidTr="005F58D9">
        <w:tc>
          <w:tcPr>
            <w:tcW w:w="0" w:type="auto"/>
            <w:vAlign w:val="center"/>
            <w:hideMark/>
          </w:tcPr>
          <w:p w14:paraId="533AC237"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103987E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0A208809"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600</w:t>
            </w:r>
          </w:p>
        </w:tc>
      </w:tr>
      <w:tr w:rsidR="005F58D9" w:rsidRPr="005F58D9" w14:paraId="7150CC6F" w14:textId="77777777" w:rsidTr="005F58D9">
        <w:tc>
          <w:tcPr>
            <w:tcW w:w="0" w:type="auto"/>
            <w:gridSpan w:val="5"/>
            <w:tcBorders>
              <w:top w:val="dashed" w:sz="12" w:space="0" w:color="CCCCCC"/>
            </w:tcBorders>
            <w:vAlign w:val="center"/>
            <w:hideMark/>
          </w:tcPr>
          <w:p w14:paraId="75F5C9E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74E7A56E" w14:textId="77777777" w:rsidTr="005F58D9">
        <w:tc>
          <w:tcPr>
            <w:tcW w:w="0" w:type="auto"/>
            <w:vAlign w:val="center"/>
            <w:hideMark/>
          </w:tcPr>
          <w:p w14:paraId="43BFACD8"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16  </w:t>
            </w:r>
          </w:p>
        </w:tc>
        <w:tc>
          <w:tcPr>
            <w:tcW w:w="1050" w:type="dxa"/>
            <w:vAlign w:val="center"/>
            <w:hideMark/>
          </w:tcPr>
          <w:p w14:paraId="2B56B15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300600000080</w:t>
            </w:r>
          </w:p>
        </w:tc>
        <w:tc>
          <w:tcPr>
            <w:tcW w:w="6210" w:type="dxa"/>
            <w:vAlign w:val="center"/>
            <w:hideMark/>
          </w:tcPr>
          <w:p w14:paraId="37DD118B"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SUPLEMENTO MINERAL - OVINOS</w:t>
            </w:r>
          </w:p>
        </w:tc>
        <w:tc>
          <w:tcPr>
            <w:tcW w:w="0" w:type="auto"/>
            <w:vAlign w:val="center"/>
            <w:hideMark/>
          </w:tcPr>
          <w:p w14:paraId="36F6E647"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38ECF109"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600</w:t>
            </w:r>
          </w:p>
        </w:tc>
      </w:tr>
      <w:tr w:rsidR="005F58D9" w:rsidRPr="005F58D9" w14:paraId="3DC413C7" w14:textId="77777777" w:rsidTr="005F58D9">
        <w:tc>
          <w:tcPr>
            <w:tcW w:w="0" w:type="auto"/>
            <w:vAlign w:val="center"/>
            <w:hideMark/>
          </w:tcPr>
          <w:p w14:paraId="75C271E1"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3F97CDE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Suplemento mineral completo para ovinos (sal mineral). Embalagem em kg. CATMAT: 410488.</w:t>
            </w:r>
          </w:p>
        </w:tc>
      </w:tr>
      <w:tr w:rsidR="005F58D9" w:rsidRPr="005F58D9" w14:paraId="68CA52EF" w14:textId="77777777" w:rsidTr="005F58D9">
        <w:tc>
          <w:tcPr>
            <w:tcW w:w="0" w:type="auto"/>
            <w:vAlign w:val="center"/>
            <w:hideMark/>
          </w:tcPr>
          <w:p w14:paraId="26379DD9"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3EAF5E8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580D5CA7" w14:textId="77777777" w:rsidTr="005F58D9">
        <w:tc>
          <w:tcPr>
            <w:tcW w:w="0" w:type="auto"/>
            <w:vAlign w:val="center"/>
            <w:hideMark/>
          </w:tcPr>
          <w:p w14:paraId="34DC784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08FE693A"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2317831B"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600</w:t>
            </w:r>
          </w:p>
        </w:tc>
      </w:tr>
      <w:tr w:rsidR="005F58D9" w:rsidRPr="005F58D9" w14:paraId="3BD959E6" w14:textId="77777777" w:rsidTr="005F58D9">
        <w:tc>
          <w:tcPr>
            <w:tcW w:w="0" w:type="auto"/>
            <w:gridSpan w:val="5"/>
            <w:tcBorders>
              <w:top w:val="dashed" w:sz="12" w:space="0" w:color="CCCCCC"/>
            </w:tcBorders>
            <w:vAlign w:val="center"/>
            <w:hideMark/>
          </w:tcPr>
          <w:p w14:paraId="13A8553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7C74ED39" w14:textId="77777777" w:rsidTr="005F58D9">
        <w:tc>
          <w:tcPr>
            <w:tcW w:w="0" w:type="auto"/>
            <w:vAlign w:val="center"/>
            <w:hideMark/>
          </w:tcPr>
          <w:p w14:paraId="1C5A9443"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17  </w:t>
            </w:r>
          </w:p>
        </w:tc>
        <w:tc>
          <w:tcPr>
            <w:tcW w:w="1050" w:type="dxa"/>
            <w:vAlign w:val="center"/>
            <w:hideMark/>
          </w:tcPr>
          <w:p w14:paraId="59F6A1A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3006000000157</w:t>
            </w:r>
          </w:p>
        </w:tc>
        <w:tc>
          <w:tcPr>
            <w:tcW w:w="6210" w:type="dxa"/>
            <w:vAlign w:val="center"/>
            <w:hideMark/>
          </w:tcPr>
          <w:p w14:paraId="65A4A9A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SUPLEMENTO MINERAL PARA BOVINO DE LEITE</w:t>
            </w:r>
          </w:p>
        </w:tc>
        <w:tc>
          <w:tcPr>
            <w:tcW w:w="0" w:type="auto"/>
            <w:vAlign w:val="center"/>
            <w:hideMark/>
          </w:tcPr>
          <w:p w14:paraId="790C928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Saco</w:t>
            </w:r>
          </w:p>
        </w:tc>
        <w:tc>
          <w:tcPr>
            <w:tcW w:w="0" w:type="auto"/>
            <w:vAlign w:val="center"/>
            <w:hideMark/>
          </w:tcPr>
          <w:p w14:paraId="725D32DB"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1000</w:t>
            </w:r>
          </w:p>
        </w:tc>
      </w:tr>
      <w:tr w:rsidR="005F58D9" w:rsidRPr="005F58D9" w14:paraId="3D5400D5" w14:textId="77777777" w:rsidTr="005F58D9">
        <w:tc>
          <w:tcPr>
            <w:tcW w:w="0" w:type="auto"/>
            <w:vAlign w:val="center"/>
            <w:hideMark/>
          </w:tcPr>
          <w:p w14:paraId="2CBD92A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7FB0D12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Características Gerais: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enxofre; Carbonato de cálcio; Cloreto de sódio (sal comum) (29,4%); Enxofre ventilado (flor de enxofre); Fosfato </w:t>
            </w:r>
            <w:proofErr w:type="spellStart"/>
            <w:r w:rsidRPr="005F58D9">
              <w:rPr>
                <w:rFonts w:ascii="Arial" w:eastAsia="Times New Roman" w:hAnsi="Arial" w:cs="Arial"/>
                <w:sz w:val="17"/>
                <w:szCs w:val="17"/>
              </w:rPr>
              <w:t>bicálcico</w:t>
            </w:r>
            <w:proofErr w:type="spellEnd"/>
            <w:r w:rsidRPr="005F58D9">
              <w:rPr>
                <w:rFonts w:ascii="Arial" w:eastAsia="Times New Roman" w:hAnsi="Arial" w:cs="Arial"/>
                <w:sz w:val="17"/>
                <w:szCs w:val="17"/>
              </w:rPr>
              <w:t xml:space="preserve">; Óxido de magnésio;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cobalto;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cobre;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cromo;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ferro;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manganês;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selênio; </w:t>
            </w:r>
            <w:proofErr w:type="spellStart"/>
            <w:r w:rsidRPr="005F58D9">
              <w:rPr>
                <w:rFonts w:ascii="Arial" w:eastAsia="Times New Roman" w:hAnsi="Arial" w:cs="Arial"/>
                <w:sz w:val="17"/>
                <w:szCs w:val="17"/>
              </w:rPr>
              <w:t>Carbo</w:t>
            </w:r>
            <w:proofErr w:type="spellEnd"/>
            <w:r w:rsidRPr="005F58D9">
              <w:rPr>
                <w:rFonts w:ascii="Arial" w:eastAsia="Times New Roman" w:hAnsi="Arial" w:cs="Arial"/>
                <w:sz w:val="17"/>
                <w:szCs w:val="17"/>
              </w:rPr>
              <w:t xml:space="preserve"> amino </w:t>
            </w:r>
            <w:proofErr w:type="spellStart"/>
            <w:r w:rsidRPr="005F58D9">
              <w:rPr>
                <w:rFonts w:ascii="Arial" w:eastAsia="Times New Roman" w:hAnsi="Arial" w:cs="Arial"/>
                <w:sz w:val="17"/>
                <w:szCs w:val="17"/>
              </w:rPr>
              <w:t>fosfoquelato</w:t>
            </w:r>
            <w:proofErr w:type="spellEnd"/>
            <w:r w:rsidRPr="005F58D9">
              <w:rPr>
                <w:rFonts w:ascii="Arial" w:eastAsia="Times New Roman" w:hAnsi="Arial" w:cs="Arial"/>
                <w:sz w:val="17"/>
                <w:szCs w:val="17"/>
              </w:rPr>
              <w:t xml:space="preserve"> de zinco; Iodato de cálcio; Caulim (máx. 1%). Saco com 1 Kg. CATMAT: 255755.</w:t>
            </w:r>
          </w:p>
        </w:tc>
      </w:tr>
      <w:tr w:rsidR="005F58D9" w:rsidRPr="005F58D9" w14:paraId="196A8A9A" w14:textId="77777777" w:rsidTr="005F58D9">
        <w:tc>
          <w:tcPr>
            <w:tcW w:w="0" w:type="auto"/>
            <w:vAlign w:val="center"/>
            <w:hideMark/>
          </w:tcPr>
          <w:p w14:paraId="5AB0D267"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4C84B041"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5BAFE5E6" w14:textId="77777777" w:rsidTr="005F58D9">
        <w:tc>
          <w:tcPr>
            <w:tcW w:w="0" w:type="auto"/>
            <w:vAlign w:val="center"/>
            <w:hideMark/>
          </w:tcPr>
          <w:p w14:paraId="2753F962"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5B92EA5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2E35A962"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1000</w:t>
            </w:r>
          </w:p>
        </w:tc>
      </w:tr>
      <w:tr w:rsidR="005F58D9" w:rsidRPr="005F58D9" w14:paraId="35F40910" w14:textId="77777777" w:rsidTr="005F58D9">
        <w:tc>
          <w:tcPr>
            <w:tcW w:w="0" w:type="auto"/>
            <w:gridSpan w:val="5"/>
            <w:tcBorders>
              <w:top w:val="dashed" w:sz="12" w:space="0" w:color="CCCCCC"/>
            </w:tcBorders>
            <w:vAlign w:val="center"/>
            <w:hideMark/>
          </w:tcPr>
          <w:p w14:paraId="0613857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6EE587E2" w14:textId="77777777" w:rsidTr="005F58D9">
        <w:tc>
          <w:tcPr>
            <w:tcW w:w="0" w:type="auto"/>
            <w:gridSpan w:val="5"/>
            <w:shd w:val="clear" w:color="auto" w:fill="FFFF00"/>
            <w:vAlign w:val="center"/>
            <w:hideMark/>
          </w:tcPr>
          <w:p w14:paraId="6E0C74B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LOTE/GRUPO 3: GRUPO 3</w:t>
            </w:r>
          </w:p>
        </w:tc>
      </w:tr>
      <w:tr w:rsidR="005F58D9" w:rsidRPr="005F58D9" w14:paraId="2F376F9F" w14:textId="77777777" w:rsidTr="005F58D9">
        <w:tc>
          <w:tcPr>
            <w:tcW w:w="0" w:type="auto"/>
            <w:gridSpan w:val="5"/>
            <w:vAlign w:val="center"/>
            <w:hideMark/>
          </w:tcPr>
          <w:p w14:paraId="769AE45B"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7114D0F0" w14:textId="77777777" w:rsidTr="005F58D9">
        <w:tc>
          <w:tcPr>
            <w:tcW w:w="0" w:type="auto"/>
            <w:vAlign w:val="center"/>
            <w:hideMark/>
          </w:tcPr>
          <w:p w14:paraId="7CC1E446"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9  </w:t>
            </w:r>
          </w:p>
        </w:tc>
        <w:tc>
          <w:tcPr>
            <w:tcW w:w="1050" w:type="dxa"/>
            <w:vAlign w:val="center"/>
            <w:hideMark/>
          </w:tcPr>
          <w:p w14:paraId="355F5681"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300600000123</w:t>
            </w:r>
          </w:p>
        </w:tc>
        <w:tc>
          <w:tcPr>
            <w:tcW w:w="6210" w:type="dxa"/>
            <w:vAlign w:val="center"/>
            <w:hideMark/>
          </w:tcPr>
          <w:p w14:paraId="25865D1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RAÇÃO ANIMAL - COELHOS</w:t>
            </w:r>
          </w:p>
        </w:tc>
        <w:tc>
          <w:tcPr>
            <w:tcW w:w="0" w:type="auto"/>
            <w:vAlign w:val="center"/>
            <w:hideMark/>
          </w:tcPr>
          <w:p w14:paraId="2EAF21F7"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0FB6C0F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2400</w:t>
            </w:r>
          </w:p>
        </w:tc>
      </w:tr>
      <w:tr w:rsidR="005F58D9" w:rsidRPr="005F58D9" w14:paraId="76F0A590" w14:textId="77777777" w:rsidTr="005F58D9">
        <w:tc>
          <w:tcPr>
            <w:tcW w:w="0" w:type="auto"/>
            <w:vAlign w:val="center"/>
            <w:hideMark/>
          </w:tcPr>
          <w:p w14:paraId="46A07CE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15E46B2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Ração Animal para Coelhos. Componentes: Umidade/Proteína Bruta/Extrato Etéreo/Matéria </w:t>
            </w:r>
            <w:proofErr w:type="spellStart"/>
            <w:r w:rsidRPr="005F58D9">
              <w:rPr>
                <w:rFonts w:ascii="Arial" w:eastAsia="Times New Roman" w:hAnsi="Arial" w:cs="Arial"/>
                <w:sz w:val="17"/>
                <w:szCs w:val="17"/>
              </w:rPr>
              <w:t>Fi</w:t>
            </w:r>
            <w:proofErr w:type="spellEnd"/>
            <w:r w:rsidRPr="005F58D9">
              <w:rPr>
                <w:rFonts w:ascii="Arial" w:eastAsia="Times New Roman" w:hAnsi="Arial" w:cs="Arial"/>
                <w:sz w:val="17"/>
                <w:szCs w:val="17"/>
              </w:rPr>
              <w:t xml:space="preserve"> -, Dosagem Máxima Cálcio 3, Dosagem Mínima Extrato Etéreo 2,50, Dosagem Mínima Fósforo 0,35, Dosagem Máxima Matéria Fibrosa 16, Dosagem Máxima Matéria Mineral 12, Dosagem Mínima Proteína Bruta 12, Dosagem Máxima Umidade 13. Apresentação em kg. CATMAT: 225338.</w:t>
            </w:r>
          </w:p>
        </w:tc>
      </w:tr>
      <w:tr w:rsidR="005F58D9" w:rsidRPr="005F58D9" w14:paraId="7C15DCEB" w14:textId="77777777" w:rsidTr="005F58D9">
        <w:tc>
          <w:tcPr>
            <w:tcW w:w="0" w:type="auto"/>
            <w:vAlign w:val="center"/>
            <w:hideMark/>
          </w:tcPr>
          <w:p w14:paraId="090C8E0F"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41B29BF5"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4E087069" w14:textId="77777777" w:rsidTr="005F58D9">
        <w:tc>
          <w:tcPr>
            <w:tcW w:w="0" w:type="auto"/>
            <w:vAlign w:val="center"/>
            <w:hideMark/>
          </w:tcPr>
          <w:p w14:paraId="6DC9182F"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56B1A3C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77E602DA"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2400</w:t>
            </w:r>
          </w:p>
        </w:tc>
      </w:tr>
      <w:tr w:rsidR="005F58D9" w:rsidRPr="005F58D9" w14:paraId="44D705A1" w14:textId="77777777" w:rsidTr="005F58D9">
        <w:tc>
          <w:tcPr>
            <w:tcW w:w="0" w:type="auto"/>
            <w:gridSpan w:val="5"/>
            <w:tcBorders>
              <w:top w:val="dashed" w:sz="12" w:space="0" w:color="CCCCCC"/>
            </w:tcBorders>
            <w:vAlign w:val="center"/>
            <w:hideMark/>
          </w:tcPr>
          <w:p w14:paraId="34CD58D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33145197" w14:textId="77777777" w:rsidTr="005F58D9">
        <w:tc>
          <w:tcPr>
            <w:tcW w:w="0" w:type="auto"/>
            <w:vAlign w:val="center"/>
            <w:hideMark/>
          </w:tcPr>
          <w:p w14:paraId="07FFC82F"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10  </w:t>
            </w:r>
          </w:p>
        </w:tc>
        <w:tc>
          <w:tcPr>
            <w:tcW w:w="1050" w:type="dxa"/>
            <w:vAlign w:val="center"/>
            <w:hideMark/>
          </w:tcPr>
          <w:p w14:paraId="7AAF6C9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300600000122</w:t>
            </w:r>
          </w:p>
        </w:tc>
        <w:tc>
          <w:tcPr>
            <w:tcW w:w="6210" w:type="dxa"/>
            <w:vAlign w:val="center"/>
            <w:hideMark/>
          </w:tcPr>
          <w:p w14:paraId="36E6D66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RAÇÃO INICIAL PARA AVES</w:t>
            </w:r>
          </w:p>
        </w:tc>
        <w:tc>
          <w:tcPr>
            <w:tcW w:w="0" w:type="auto"/>
            <w:vAlign w:val="center"/>
            <w:hideMark/>
          </w:tcPr>
          <w:p w14:paraId="50BCABC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7117A4A5"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720</w:t>
            </w:r>
          </w:p>
        </w:tc>
      </w:tr>
      <w:tr w:rsidR="005F58D9" w:rsidRPr="005F58D9" w14:paraId="5D1B7D8A" w14:textId="77777777" w:rsidTr="005F58D9">
        <w:tc>
          <w:tcPr>
            <w:tcW w:w="0" w:type="auto"/>
            <w:vAlign w:val="center"/>
            <w:hideMark/>
          </w:tcPr>
          <w:p w14:paraId="2D8AED3E"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45BC1FC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Ração inicial para aves, com PB min de 22%. Apresentação em kg. CATMAT: 74381.</w:t>
            </w:r>
          </w:p>
        </w:tc>
      </w:tr>
      <w:tr w:rsidR="005F58D9" w:rsidRPr="005F58D9" w14:paraId="23A683E0" w14:textId="77777777" w:rsidTr="005F58D9">
        <w:tc>
          <w:tcPr>
            <w:tcW w:w="0" w:type="auto"/>
            <w:vAlign w:val="center"/>
            <w:hideMark/>
          </w:tcPr>
          <w:p w14:paraId="02AC011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1BB2565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12B67006" w14:textId="77777777" w:rsidTr="005F58D9">
        <w:tc>
          <w:tcPr>
            <w:tcW w:w="0" w:type="auto"/>
            <w:vAlign w:val="center"/>
            <w:hideMark/>
          </w:tcPr>
          <w:p w14:paraId="461DEB10"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04CF919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2A1214D8"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720</w:t>
            </w:r>
          </w:p>
        </w:tc>
      </w:tr>
      <w:tr w:rsidR="005F58D9" w:rsidRPr="005F58D9" w14:paraId="65B7A3D5" w14:textId="77777777" w:rsidTr="005F58D9">
        <w:tc>
          <w:tcPr>
            <w:tcW w:w="0" w:type="auto"/>
            <w:gridSpan w:val="5"/>
            <w:tcBorders>
              <w:top w:val="dashed" w:sz="12" w:space="0" w:color="CCCCCC"/>
            </w:tcBorders>
            <w:vAlign w:val="center"/>
            <w:hideMark/>
          </w:tcPr>
          <w:p w14:paraId="7BF4499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2DAC7B8D" w14:textId="77777777" w:rsidTr="005F58D9">
        <w:tc>
          <w:tcPr>
            <w:tcW w:w="0" w:type="auto"/>
            <w:gridSpan w:val="5"/>
            <w:shd w:val="clear" w:color="auto" w:fill="FFFF00"/>
            <w:vAlign w:val="center"/>
            <w:hideMark/>
          </w:tcPr>
          <w:p w14:paraId="5114FFF7"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LOTE/GRUPO 4: GRUPO 4</w:t>
            </w:r>
          </w:p>
        </w:tc>
      </w:tr>
      <w:tr w:rsidR="005F58D9" w:rsidRPr="005F58D9" w14:paraId="77B192D4" w14:textId="77777777" w:rsidTr="005F58D9">
        <w:tc>
          <w:tcPr>
            <w:tcW w:w="0" w:type="auto"/>
            <w:gridSpan w:val="5"/>
            <w:vAlign w:val="center"/>
            <w:hideMark/>
          </w:tcPr>
          <w:p w14:paraId="4D0C9B6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3E61D35D" w14:textId="77777777" w:rsidTr="005F58D9">
        <w:tc>
          <w:tcPr>
            <w:tcW w:w="0" w:type="auto"/>
            <w:vAlign w:val="center"/>
            <w:hideMark/>
          </w:tcPr>
          <w:p w14:paraId="725AD0DD"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7  </w:t>
            </w:r>
          </w:p>
        </w:tc>
        <w:tc>
          <w:tcPr>
            <w:tcW w:w="1050" w:type="dxa"/>
            <w:vAlign w:val="center"/>
            <w:hideMark/>
          </w:tcPr>
          <w:p w14:paraId="210BA63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300600000102</w:t>
            </w:r>
          </w:p>
        </w:tc>
        <w:tc>
          <w:tcPr>
            <w:tcW w:w="6210" w:type="dxa"/>
            <w:vAlign w:val="center"/>
            <w:hideMark/>
          </w:tcPr>
          <w:p w14:paraId="56F5916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PREMIX MICROMINERAL</w:t>
            </w:r>
          </w:p>
        </w:tc>
        <w:tc>
          <w:tcPr>
            <w:tcW w:w="0" w:type="auto"/>
            <w:vAlign w:val="center"/>
            <w:hideMark/>
          </w:tcPr>
          <w:p w14:paraId="25D735EB"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4C3C3FA1"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28968346" w14:textId="77777777" w:rsidTr="005F58D9">
        <w:tc>
          <w:tcPr>
            <w:tcW w:w="0" w:type="auto"/>
            <w:vAlign w:val="center"/>
            <w:hideMark/>
          </w:tcPr>
          <w:p w14:paraId="49F6626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C29545F" w14:textId="77777777" w:rsidR="005F58D9" w:rsidRPr="005F58D9" w:rsidRDefault="005F58D9" w:rsidP="005F58D9">
            <w:pPr>
              <w:rPr>
                <w:rFonts w:ascii="Arial" w:eastAsia="Times New Roman" w:hAnsi="Arial" w:cs="Arial"/>
                <w:sz w:val="17"/>
                <w:szCs w:val="17"/>
              </w:rPr>
            </w:pPr>
            <w:proofErr w:type="spellStart"/>
            <w:r w:rsidRPr="005F58D9">
              <w:rPr>
                <w:rFonts w:ascii="Arial" w:eastAsia="Times New Roman" w:hAnsi="Arial" w:cs="Arial"/>
                <w:sz w:val="17"/>
                <w:szCs w:val="17"/>
              </w:rPr>
              <w:t>Premix</w:t>
            </w:r>
            <w:proofErr w:type="spellEnd"/>
            <w:r w:rsidRPr="005F58D9">
              <w:rPr>
                <w:rFonts w:ascii="Arial" w:eastAsia="Times New Roman" w:hAnsi="Arial" w:cs="Arial"/>
                <w:sz w:val="17"/>
                <w:szCs w:val="17"/>
              </w:rPr>
              <w:t xml:space="preserve"> </w:t>
            </w:r>
            <w:proofErr w:type="spellStart"/>
            <w:r w:rsidRPr="005F58D9">
              <w:rPr>
                <w:rFonts w:ascii="Arial" w:eastAsia="Times New Roman" w:hAnsi="Arial" w:cs="Arial"/>
                <w:sz w:val="17"/>
                <w:szCs w:val="17"/>
              </w:rPr>
              <w:t>micromineral</w:t>
            </w:r>
            <w:proofErr w:type="spellEnd"/>
            <w:r w:rsidRPr="005F58D9">
              <w:rPr>
                <w:rFonts w:ascii="Arial" w:eastAsia="Times New Roman" w:hAnsi="Arial" w:cs="Arial"/>
                <w:sz w:val="17"/>
                <w:szCs w:val="17"/>
              </w:rPr>
              <w:t xml:space="preserve"> para aves de corte - Suplemento Mineral contendo cobalto, cobre, cromo, ferro, iodo, manganês, selênio, zinco, </w:t>
            </w:r>
            <w:proofErr w:type="spellStart"/>
            <w:r w:rsidRPr="005F58D9">
              <w:rPr>
                <w:rFonts w:ascii="Arial" w:eastAsia="Times New Roman" w:hAnsi="Arial" w:cs="Arial"/>
                <w:sz w:val="17"/>
                <w:szCs w:val="17"/>
              </w:rPr>
              <w:t>q.s.p</w:t>
            </w:r>
            <w:proofErr w:type="spellEnd"/>
            <w:r w:rsidRPr="005F58D9">
              <w:rPr>
                <w:rFonts w:ascii="Arial" w:eastAsia="Times New Roman" w:hAnsi="Arial" w:cs="Arial"/>
                <w:sz w:val="17"/>
                <w:szCs w:val="17"/>
              </w:rPr>
              <w:t>. inerte.</w:t>
            </w:r>
          </w:p>
        </w:tc>
      </w:tr>
      <w:tr w:rsidR="005F58D9" w:rsidRPr="005F58D9" w14:paraId="421210E8" w14:textId="77777777" w:rsidTr="005F58D9">
        <w:tc>
          <w:tcPr>
            <w:tcW w:w="0" w:type="auto"/>
            <w:vAlign w:val="center"/>
            <w:hideMark/>
          </w:tcPr>
          <w:p w14:paraId="3136E83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276C937"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70109078" w14:textId="77777777" w:rsidTr="005F58D9">
        <w:tc>
          <w:tcPr>
            <w:tcW w:w="0" w:type="auto"/>
            <w:vAlign w:val="center"/>
            <w:hideMark/>
          </w:tcPr>
          <w:p w14:paraId="4A1F6A8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3246732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53BC0B7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36392045" w14:textId="77777777" w:rsidTr="005F58D9">
        <w:tc>
          <w:tcPr>
            <w:tcW w:w="0" w:type="auto"/>
            <w:gridSpan w:val="5"/>
            <w:tcBorders>
              <w:top w:val="dashed" w:sz="12" w:space="0" w:color="CCCCCC"/>
            </w:tcBorders>
            <w:vAlign w:val="center"/>
            <w:hideMark/>
          </w:tcPr>
          <w:p w14:paraId="46834D4B"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11679BC3" w14:textId="77777777" w:rsidTr="005F58D9">
        <w:tc>
          <w:tcPr>
            <w:tcW w:w="0" w:type="auto"/>
            <w:vAlign w:val="center"/>
            <w:hideMark/>
          </w:tcPr>
          <w:p w14:paraId="4897D1BB"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lastRenderedPageBreak/>
              <w:t>8  </w:t>
            </w:r>
          </w:p>
        </w:tc>
        <w:tc>
          <w:tcPr>
            <w:tcW w:w="1050" w:type="dxa"/>
            <w:vAlign w:val="center"/>
            <w:hideMark/>
          </w:tcPr>
          <w:p w14:paraId="0355C489"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300600000103</w:t>
            </w:r>
          </w:p>
        </w:tc>
        <w:tc>
          <w:tcPr>
            <w:tcW w:w="6210" w:type="dxa"/>
            <w:vAlign w:val="center"/>
            <w:hideMark/>
          </w:tcPr>
          <w:p w14:paraId="0C6167D5"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PREMIX MICROMINERAL</w:t>
            </w:r>
          </w:p>
        </w:tc>
        <w:tc>
          <w:tcPr>
            <w:tcW w:w="0" w:type="auto"/>
            <w:vAlign w:val="center"/>
            <w:hideMark/>
          </w:tcPr>
          <w:p w14:paraId="0FD9025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133C752B"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726EC61B" w14:textId="77777777" w:rsidTr="005F58D9">
        <w:tc>
          <w:tcPr>
            <w:tcW w:w="0" w:type="auto"/>
            <w:vAlign w:val="center"/>
            <w:hideMark/>
          </w:tcPr>
          <w:p w14:paraId="4ECF309A"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7D885696" w14:textId="77777777" w:rsidR="005F58D9" w:rsidRPr="005F58D9" w:rsidRDefault="005F58D9" w:rsidP="005F58D9">
            <w:pPr>
              <w:rPr>
                <w:rFonts w:ascii="Arial" w:eastAsia="Times New Roman" w:hAnsi="Arial" w:cs="Arial"/>
                <w:sz w:val="17"/>
                <w:szCs w:val="17"/>
              </w:rPr>
            </w:pPr>
            <w:proofErr w:type="spellStart"/>
            <w:r w:rsidRPr="005F58D9">
              <w:rPr>
                <w:rFonts w:ascii="Arial" w:eastAsia="Times New Roman" w:hAnsi="Arial" w:cs="Arial"/>
                <w:sz w:val="17"/>
                <w:szCs w:val="17"/>
              </w:rPr>
              <w:t>Premix</w:t>
            </w:r>
            <w:proofErr w:type="spellEnd"/>
            <w:r w:rsidRPr="005F58D9">
              <w:rPr>
                <w:rFonts w:ascii="Arial" w:eastAsia="Times New Roman" w:hAnsi="Arial" w:cs="Arial"/>
                <w:sz w:val="17"/>
                <w:szCs w:val="17"/>
              </w:rPr>
              <w:t xml:space="preserve"> </w:t>
            </w:r>
            <w:proofErr w:type="spellStart"/>
            <w:r w:rsidRPr="005F58D9">
              <w:rPr>
                <w:rFonts w:ascii="Arial" w:eastAsia="Times New Roman" w:hAnsi="Arial" w:cs="Arial"/>
                <w:sz w:val="17"/>
                <w:szCs w:val="17"/>
              </w:rPr>
              <w:t>micromineral</w:t>
            </w:r>
            <w:proofErr w:type="spellEnd"/>
            <w:r w:rsidRPr="005F58D9">
              <w:rPr>
                <w:rFonts w:ascii="Arial" w:eastAsia="Times New Roman" w:hAnsi="Arial" w:cs="Arial"/>
                <w:sz w:val="17"/>
                <w:szCs w:val="17"/>
              </w:rPr>
              <w:t xml:space="preserve"> para aves em postura - Suplemento mineral contendo cobalto, cobre, cromo, ferro, iodo, manganês, selênio, zinco, </w:t>
            </w:r>
            <w:proofErr w:type="spellStart"/>
            <w:r w:rsidRPr="005F58D9">
              <w:rPr>
                <w:rFonts w:ascii="Arial" w:eastAsia="Times New Roman" w:hAnsi="Arial" w:cs="Arial"/>
                <w:sz w:val="17"/>
                <w:szCs w:val="17"/>
              </w:rPr>
              <w:t>q.s.p</w:t>
            </w:r>
            <w:proofErr w:type="spellEnd"/>
            <w:r w:rsidRPr="005F58D9">
              <w:rPr>
                <w:rFonts w:ascii="Arial" w:eastAsia="Times New Roman" w:hAnsi="Arial" w:cs="Arial"/>
                <w:sz w:val="17"/>
                <w:szCs w:val="17"/>
              </w:rPr>
              <w:t>. inerte. CATMAT: 233012.</w:t>
            </w:r>
          </w:p>
        </w:tc>
      </w:tr>
      <w:tr w:rsidR="005F58D9" w:rsidRPr="005F58D9" w14:paraId="5043AF06" w14:textId="77777777" w:rsidTr="005F58D9">
        <w:tc>
          <w:tcPr>
            <w:tcW w:w="0" w:type="auto"/>
            <w:vAlign w:val="center"/>
            <w:hideMark/>
          </w:tcPr>
          <w:p w14:paraId="1EB2DF57"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4F2EC4E0"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7D89EE74" w14:textId="77777777" w:rsidTr="005F58D9">
        <w:tc>
          <w:tcPr>
            <w:tcW w:w="0" w:type="auto"/>
            <w:vAlign w:val="center"/>
            <w:hideMark/>
          </w:tcPr>
          <w:p w14:paraId="4F9E575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088A70F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421D6A75"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7177A548" w14:textId="77777777" w:rsidTr="005F58D9">
        <w:tc>
          <w:tcPr>
            <w:tcW w:w="0" w:type="auto"/>
            <w:gridSpan w:val="5"/>
            <w:tcBorders>
              <w:top w:val="dashed" w:sz="12" w:space="0" w:color="CCCCCC"/>
            </w:tcBorders>
            <w:vAlign w:val="center"/>
            <w:hideMark/>
          </w:tcPr>
          <w:p w14:paraId="2F8DE42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75A46268" w14:textId="77777777" w:rsidTr="005F58D9">
        <w:tc>
          <w:tcPr>
            <w:tcW w:w="0" w:type="auto"/>
            <w:vAlign w:val="center"/>
            <w:hideMark/>
          </w:tcPr>
          <w:p w14:paraId="160C9C91" w14:textId="77777777" w:rsidR="005F58D9" w:rsidRPr="005F58D9" w:rsidRDefault="005F58D9" w:rsidP="005F58D9">
            <w:pPr>
              <w:jc w:val="center"/>
              <w:rPr>
                <w:rFonts w:ascii="Arial" w:eastAsia="Times New Roman" w:hAnsi="Arial" w:cs="Arial"/>
                <w:b/>
                <w:bCs/>
                <w:sz w:val="17"/>
                <w:szCs w:val="17"/>
              </w:rPr>
            </w:pPr>
            <w:r w:rsidRPr="005F58D9">
              <w:rPr>
                <w:rFonts w:ascii="Arial" w:eastAsia="Times New Roman" w:hAnsi="Arial" w:cs="Arial"/>
                <w:b/>
                <w:bCs/>
                <w:sz w:val="17"/>
                <w:szCs w:val="17"/>
              </w:rPr>
              <w:t>14  </w:t>
            </w:r>
          </w:p>
        </w:tc>
        <w:tc>
          <w:tcPr>
            <w:tcW w:w="1050" w:type="dxa"/>
            <w:vAlign w:val="center"/>
            <w:hideMark/>
          </w:tcPr>
          <w:p w14:paraId="7CDF1F3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300600000092</w:t>
            </w:r>
          </w:p>
        </w:tc>
        <w:tc>
          <w:tcPr>
            <w:tcW w:w="6210" w:type="dxa"/>
            <w:vAlign w:val="center"/>
            <w:hideMark/>
          </w:tcPr>
          <w:p w14:paraId="16BE930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SUPLEMENTO ALIMENTAR VITAMÍNICO - AVES DE CORTE</w:t>
            </w:r>
          </w:p>
        </w:tc>
        <w:tc>
          <w:tcPr>
            <w:tcW w:w="0" w:type="auto"/>
            <w:vAlign w:val="center"/>
            <w:hideMark/>
          </w:tcPr>
          <w:p w14:paraId="281C0136"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556743E4"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44C5D030" w14:textId="77777777" w:rsidTr="005F58D9">
        <w:tc>
          <w:tcPr>
            <w:tcW w:w="0" w:type="auto"/>
            <w:vAlign w:val="center"/>
            <w:hideMark/>
          </w:tcPr>
          <w:p w14:paraId="3E603527"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0BE3FF4C"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Suplemento Alimentar - </w:t>
            </w:r>
            <w:proofErr w:type="spellStart"/>
            <w:r w:rsidRPr="005F58D9">
              <w:rPr>
                <w:rFonts w:ascii="Arial" w:eastAsia="Times New Roman" w:hAnsi="Arial" w:cs="Arial"/>
                <w:sz w:val="17"/>
                <w:szCs w:val="17"/>
              </w:rPr>
              <w:t>Premix</w:t>
            </w:r>
            <w:proofErr w:type="spellEnd"/>
            <w:r w:rsidRPr="005F58D9">
              <w:rPr>
                <w:rFonts w:ascii="Arial" w:eastAsia="Times New Roman" w:hAnsi="Arial" w:cs="Arial"/>
                <w:sz w:val="17"/>
                <w:szCs w:val="17"/>
              </w:rPr>
              <w:t xml:space="preserve"> vitamínico - Suplemento Vitamínico Aves de Corte - vit. A, D, E, K, B1, B2, B6, B12 (ac. </w:t>
            </w:r>
            <w:proofErr w:type="spellStart"/>
            <w:r w:rsidRPr="005F58D9">
              <w:rPr>
                <w:rFonts w:ascii="Arial" w:eastAsia="Times New Roman" w:hAnsi="Arial" w:cs="Arial"/>
                <w:sz w:val="17"/>
                <w:szCs w:val="17"/>
              </w:rPr>
              <w:t>pantotênico</w:t>
            </w:r>
            <w:proofErr w:type="spellEnd"/>
            <w:r w:rsidRPr="005F58D9">
              <w:rPr>
                <w:rFonts w:ascii="Arial" w:eastAsia="Times New Roman" w:hAnsi="Arial" w:cs="Arial"/>
                <w:sz w:val="17"/>
                <w:szCs w:val="17"/>
              </w:rPr>
              <w:t xml:space="preserve">, ac. </w:t>
            </w:r>
            <w:proofErr w:type="spellStart"/>
            <w:r w:rsidRPr="005F58D9">
              <w:rPr>
                <w:rFonts w:ascii="Arial" w:eastAsia="Times New Roman" w:hAnsi="Arial" w:cs="Arial"/>
                <w:sz w:val="17"/>
                <w:szCs w:val="17"/>
              </w:rPr>
              <w:t>folico</w:t>
            </w:r>
            <w:proofErr w:type="spellEnd"/>
            <w:r w:rsidRPr="005F58D9">
              <w:rPr>
                <w:rFonts w:ascii="Arial" w:eastAsia="Times New Roman" w:hAnsi="Arial" w:cs="Arial"/>
                <w:sz w:val="17"/>
                <w:szCs w:val="17"/>
              </w:rPr>
              <w:t>, biotina, colina, niacina). CATMAT: 233026.</w:t>
            </w:r>
          </w:p>
        </w:tc>
      </w:tr>
      <w:tr w:rsidR="005F58D9" w:rsidRPr="005F58D9" w14:paraId="5C7D79D8" w14:textId="77777777" w:rsidTr="005F58D9">
        <w:tc>
          <w:tcPr>
            <w:tcW w:w="0" w:type="auto"/>
            <w:vAlign w:val="center"/>
            <w:hideMark/>
          </w:tcPr>
          <w:p w14:paraId="73D0A98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2703EBE5"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12A57F87" w14:textId="77777777" w:rsidTr="005F58D9">
        <w:tc>
          <w:tcPr>
            <w:tcW w:w="0" w:type="auto"/>
            <w:vAlign w:val="center"/>
            <w:hideMark/>
          </w:tcPr>
          <w:p w14:paraId="54B8428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3BDC7CC6"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14AB81F6"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70E1E1A9" w14:textId="77777777" w:rsidTr="005F58D9">
        <w:tc>
          <w:tcPr>
            <w:tcW w:w="0" w:type="auto"/>
            <w:gridSpan w:val="5"/>
            <w:tcBorders>
              <w:top w:val="dashed" w:sz="12" w:space="0" w:color="CCCCCC"/>
            </w:tcBorders>
            <w:vAlign w:val="center"/>
            <w:hideMark/>
          </w:tcPr>
          <w:p w14:paraId="721A2A9E"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w:t>
            </w:r>
          </w:p>
        </w:tc>
      </w:tr>
      <w:tr w:rsidR="005F58D9" w:rsidRPr="005F58D9" w14:paraId="59860BD5" w14:textId="77777777" w:rsidTr="005F58D9">
        <w:tc>
          <w:tcPr>
            <w:tcW w:w="0" w:type="auto"/>
            <w:vAlign w:val="center"/>
            <w:hideMark/>
          </w:tcPr>
          <w:p w14:paraId="249B10C0" w14:textId="13CB3001" w:rsidR="005F58D9" w:rsidRPr="005F58D9" w:rsidRDefault="005F58D9" w:rsidP="005F58D9">
            <w:pPr>
              <w:jc w:val="center"/>
              <w:rPr>
                <w:rFonts w:ascii="Arial" w:eastAsia="Times New Roman" w:hAnsi="Arial" w:cs="Arial"/>
                <w:sz w:val="17"/>
                <w:szCs w:val="17"/>
              </w:rPr>
            </w:pPr>
            <w:r w:rsidRPr="005F58D9">
              <w:rPr>
                <w:rFonts w:ascii="Arial" w:eastAsia="Times New Roman" w:hAnsi="Arial" w:cs="Arial"/>
                <w:b/>
                <w:bCs/>
                <w:sz w:val="17"/>
                <w:szCs w:val="17"/>
              </w:rPr>
              <w:t>15</w:t>
            </w:r>
          </w:p>
        </w:tc>
        <w:tc>
          <w:tcPr>
            <w:tcW w:w="1050" w:type="dxa"/>
            <w:vAlign w:val="center"/>
            <w:hideMark/>
          </w:tcPr>
          <w:p w14:paraId="6BDE4F11"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300600000128</w:t>
            </w:r>
          </w:p>
        </w:tc>
        <w:tc>
          <w:tcPr>
            <w:tcW w:w="6210" w:type="dxa"/>
            <w:vAlign w:val="center"/>
            <w:hideMark/>
          </w:tcPr>
          <w:p w14:paraId="4A8C3DA8"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SUPLEMENTO ALIMENTAR VITAMINICO - AVES EM POSTURA</w:t>
            </w:r>
          </w:p>
        </w:tc>
        <w:tc>
          <w:tcPr>
            <w:tcW w:w="0" w:type="auto"/>
            <w:vAlign w:val="center"/>
            <w:hideMark/>
          </w:tcPr>
          <w:p w14:paraId="012620E4"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Kg</w:t>
            </w:r>
          </w:p>
        </w:tc>
        <w:tc>
          <w:tcPr>
            <w:tcW w:w="0" w:type="auto"/>
            <w:vAlign w:val="center"/>
            <w:hideMark/>
          </w:tcPr>
          <w:p w14:paraId="2EC8698D"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30C2D373" w14:textId="77777777" w:rsidTr="005F58D9">
        <w:tc>
          <w:tcPr>
            <w:tcW w:w="0" w:type="auto"/>
            <w:vAlign w:val="center"/>
            <w:hideMark/>
          </w:tcPr>
          <w:p w14:paraId="0680C5E8"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15351712"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 xml:space="preserve">Suplemento Alimentar - </w:t>
            </w:r>
            <w:proofErr w:type="spellStart"/>
            <w:r w:rsidRPr="005F58D9">
              <w:rPr>
                <w:rFonts w:ascii="Arial" w:eastAsia="Times New Roman" w:hAnsi="Arial" w:cs="Arial"/>
                <w:sz w:val="17"/>
                <w:szCs w:val="17"/>
              </w:rPr>
              <w:t>Premix</w:t>
            </w:r>
            <w:proofErr w:type="spellEnd"/>
            <w:r w:rsidRPr="005F58D9">
              <w:rPr>
                <w:rFonts w:ascii="Arial" w:eastAsia="Times New Roman" w:hAnsi="Arial" w:cs="Arial"/>
                <w:sz w:val="17"/>
                <w:szCs w:val="17"/>
              </w:rPr>
              <w:t xml:space="preserve"> vitamínico – Suplemento vitamínico para </w:t>
            </w:r>
            <w:proofErr w:type="spellStart"/>
            <w:r w:rsidRPr="005F58D9">
              <w:rPr>
                <w:rFonts w:ascii="Arial" w:eastAsia="Times New Roman" w:hAnsi="Arial" w:cs="Arial"/>
                <w:sz w:val="17"/>
                <w:szCs w:val="17"/>
              </w:rPr>
              <w:t>para</w:t>
            </w:r>
            <w:proofErr w:type="spellEnd"/>
            <w:r w:rsidRPr="005F58D9">
              <w:rPr>
                <w:rFonts w:ascii="Arial" w:eastAsia="Times New Roman" w:hAnsi="Arial" w:cs="Arial"/>
                <w:sz w:val="17"/>
                <w:szCs w:val="17"/>
              </w:rPr>
              <w:t xml:space="preserve"> aves em postura (Ac. </w:t>
            </w:r>
            <w:proofErr w:type="spellStart"/>
            <w:r w:rsidRPr="005F58D9">
              <w:rPr>
                <w:rFonts w:ascii="Arial" w:eastAsia="Times New Roman" w:hAnsi="Arial" w:cs="Arial"/>
                <w:sz w:val="17"/>
                <w:szCs w:val="17"/>
              </w:rPr>
              <w:t>Retinóico</w:t>
            </w:r>
            <w:proofErr w:type="spellEnd"/>
            <w:r w:rsidRPr="005F58D9">
              <w:rPr>
                <w:rFonts w:ascii="Arial" w:eastAsia="Times New Roman" w:hAnsi="Arial" w:cs="Arial"/>
                <w:sz w:val="17"/>
                <w:szCs w:val="17"/>
              </w:rPr>
              <w:t xml:space="preserve">, ac. </w:t>
            </w:r>
            <w:proofErr w:type="spellStart"/>
            <w:r w:rsidRPr="005F58D9">
              <w:rPr>
                <w:rFonts w:ascii="Arial" w:eastAsia="Times New Roman" w:hAnsi="Arial" w:cs="Arial"/>
                <w:sz w:val="17"/>
                <w:szCs w:val="17"/>
              </w:rPr>
              <w:t>Pantotênico</w:t>
            </w:r>
            <w:proofErr w:type="spellEnd"/>
            <w:r w:rsidRPr="005F58D9">
              <w:rPr>
                <w:rFonts w:ascii="Arial" w:eastAsia="Times New Roman" w:hAnsi="Arial" w:cs="Arial"/>
                <w:sz w:val="17"/>
                <w:szCs w:val="17"/>
              </w:rPr>
              <w:t xml:space="preserve">, ac. Fólico, biotina, </w:t>
            </w:r>
            <w:proofErr w:type="spellStart"/>
            <w:r w:rsidRPr="005F58D9">
              <w:rPr>
                <w:rFonts w:ascii="Arial" w:eastAsia="Times New Roman" w:hAnsi="Arial" w:cs="Arial"/>
                <w:sz w:val="17"/>
                <w:szCs w:val="17"/>
              </w:rPr>
              <w:t>colecalciferol</w:t>
            </w:r>
            <w:proofErr w:type="spellEnd"/>
            <w:r w:rsidRPr="005F58D9">
              <w:rPr>
                <w:rFonts w:ascii="Arial" w:eastAsia="Times New Roman" w:hAnsi="Arial" w:cs="Arial"/>
                <w:sz w:val="17"/>
                <w:szCs w:val="17"/>
              </w:rPr>
              <w:t xml:space="preserve">, cobalamina, colina, </w:t>
            </w:r>
            <w:proofErr w:type="spellStart"/>
            <w:r w:rsidRPr="005F58D9">
              <w:rPr>
                <w:rFonts w:ascii="Arial" w:eastAsia="Times New Roman" w:hAnsi="Arial" w:cs="Arial"/>
                <w:sz w:val="17"/>
                <w:szCs w:val="17"/>
              </w:rPr>
              <w:t>menadiona</w:t>
            </w:r>
            <w:proofErr w:type="spellEnd"/>
            <w:r w:rsidRPr="005F58D9">
              <w:rPr>
                <w:rFonts w:ascii="Arial" w:eastAsia="Times New Roman" w:hAnsi="Arial" w:cs="Arial"/>
                <w:sz w:val="17"/>
                <w:szCs w:val="17"/>
              </w:rPr>
              <w:t>, niacina, piridoxina, tiamina, tocoferol, riboflavina). Saco com 20kg. CATMAT: 233012.</w:t>
            </w:r>
          </w:p>
        </w:tc>
      </w:tr>
      <w:tr w:rsidR="005F58D9" w:rsidRPr="005F58D9" w14:paraId="6267328F" w14:textId="77777777" w:rsidTr="005F58D9">
        <w:tc>
          <w:tcPr>
            <w:tcW w:w="0" w:type="auto"/>
            <w:vAlign w:val="center"/>
            <w:hideMark/>
          </w:tcPr>
          <w:p w14:paraId="3D36A850"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4"/>
            <w:vAlign w:val="center"/>
            <w:hideMark/>
          </w:tcPr>
          <w:p w14:paraId="74E3CE1D"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b/>
                <w:bCs/>
                <w:sz w:val="17"/>
                <w:szCs w:val="17"/>
              </w:rPr>
              <w:t>Quant. Int.</w:t>
            </w:r>
          </w:p>
        </w:tc>
      </w:tr>
      <w:tr w:rsidR="005F58D9" w:rsidRPr="005F58D9" w14:paraId="41230A39" w14:textId="77777777" w:rsidTr="005F58D9">
        <w:tc>
          <w:tcPr>
            <w:tcW w:w="0" w:type="auto"/>
            <w:vAlign w:val="center"/>
            <w:hideMark/>
          </w:tcPr>
          <w:p w14:paraId="2C0B73E3"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 </w:t>
            </w:r>
          </w:p>
        </w:tc>
        <w:tc>
          <w:tcPr>
            <w:tcW w:w="0" w:type="auto"/>
            <w:gridSpan w:val="3"/>
            <w:vAlign w:val="center"/>
            <w:hideMark/>
          </w:tcPr>
          <w:p w14:paraId="4E69A06F" w14:textId="77777777" w:rsidR="005F58D9" w:rsidRPr="005F58D9" w:rsidRDefault="005F58D9" w:rsidP="005F58D9">
            <w:pPr>
              <w:rPr>
                <w:rFonts w:ascii="Arial" w:eastAsia="Times New Roman" w:hAnsi="Arial" w:cs="Arial"/>
                <w:sz w:val="17"/>
                <w:szCs w:val="17"/>
              </w:rPr>
            </w:pPr>
            <w:r w:rsidRPr="005F58D9">
              <w:rPr>
                <w:rFonts w:ascii="Arial" w:eastAsia="Times New Roman" w:hAnsi="Arial" w:cs="Arial"/>
                <w:sz w:val="17"/>
                <w:szCs w:val="17"/>
              </w:rPr>
              <w:t>153033 - UFERSA</w:t>
            </w:r>
          </w:p>
        </w:tc>
        <w:tc>
          <w:tcPr>
            <w:tcW w:w="0" w:type="auto"/>
            <w:vAlign w:val="center"/>
            <w:hideMark/>
          </w:tcPr>
          <w:p w14:paraId="453C9B6A" w14:textId="77777777" w:rsidR="005F58D9" w:rsidRPr="005F58D9" w:rsidRDefault="005F58D9" w:rsidP="005F58D9">
            <w:pPr>
              <w:jc w:val="right"/>
              <w:rPr>
                <w:rFonts w:ascii="Arial" w:eastAsia="Times New Roman" w:hAnsi="Arial" w:cs="Arial"/>
                <w:sz w:val="17"/>
                <w:szCs w:val="17"/>
              </w:rPr>
            </w:pPr>
            <w:r w:rsidRPr="005F58D9">
              <w:rPr>
                <w:rFonts w:ascii="Arial" w:eastAsia="Times New Roman" w:hAnsi="Arial" w:cs="Arial"/>
                <w:sz w:val="17"/>
                <w:szCs w:val="17"/>
              </w:rPr>
              <w:t>100</w:t>
            </w:r>
          </w:p>
        </w:tc>
      </w:tr>
      <w:tr w:rsidR="005F58D9" w:rsidRPr="005F58D9" w14:paraId="17FFF665" w14:textId="77777777" w:rsidTr="005F58D9">
        <w:tc>
          <w:tcPr>
            <w:tcW w:w="0" w:type="auto"/>
            <w:gridSpan w:val="5"/>
            <w:tcBorders>
              <w:top w:val="single" w:sz="12" w:space="0" w:color="000000"/>
            </w:tcBorders>
            <w:vAlign w:val="center"/>
            <w:hideMark/>
          </w:tcPr>
          <w:p w14:paraId="784C08F1" w14:textId="77777777" w:rsidR="005F58D9" w:rsidRPr="005F58D9" w:rsidRDefault="005F58D9" w:rsidP="005F58D9">
            <w:pPr>
              <w:jc w:val="center"/>
              <w:rPr>
                <w:rFonts w:ascii="Arial" w:eastAsia="Times New Roman" w:hAnsi="Arial" w:cs="Arial"/>
                <w:sz w:val="17"/>
                <w:szCs w:val="17"/>
              </w:rPr>
            </w:pPr>
            <w:r w:rsidRPr="005F58D9">
              <w:rPr>
                <w:rFonts w:ascii="Arial" w:eastAsia="Times New Roman" w:hAnsi="Arial" w:cs="Arial"/>
                <w:sz w:val="17"/>
                <w:szCs w:val="17"/>
              </w:rPr>
              <w:t> </w:t>
            </w:r>
          </w:p>
        </w:tc>
      </w:tr>
    </w:tbl>
    <w:p w14:paraId="76ABF57E" w14:textId="519C4972" w:rsidR="005F58D9" w:rsidRDefault="005F58D9">
      <w:pPr>
        <w:rPr>
          <w:rFonts w:cs="Arial"/>
          <w:bCs/>
          <w:iCs/>
          <w:color w:val="000000"/>
        </w:rPr>
      </w:pPr>
    </w:p>
    <w:p w14:paraId="1729FF79" w14:textId="77777777" w:rsidR="005F58D9" w:rsidRDefault="005F58D9">
      <w:pPr>
        <w:rPr>
          <w:rFonts w:cs="Arial"/>
          <w:bCs/>
          <w:iCs/>
          <w:color w:val="000000"/>
        </w:rPr>
      </w:pPr>
      <w:r>
        <w:rPr>
          <w:rFonts w:cs="Arial"/>
          <w:bCs/>
          <w:iCs/>
          <w:color w:val="000000"/>
        </w:rPr>
        <w:br w:type="page"/>
      </w:r>
    </w:p>
    <w:p w14:paraId="7833F54F" w14:textId="2315D21A" w:rsidR="00AF724A" w:rsidRPr="008342A3" w:rsidRDefault="00AF724A" w:rsidP="00AF724A">
      <w:pPr>
        <w:jc w:val="center"/>
        <w:rPr>
          <w:rFonts w:ascii="Arial" w:hAnsi="Arial" w:cs="Arial"/>
          <w:b/>
          <w:bCs/>
          <w:iCs/>
          <w:color w:val="000000"/>
        </w:rPr>
      </w:pPr>
      <w:r w:rsidRPr="00BA77A1">
        <w:rPr>
          <w:rFonts w:cs="Arial"/>
          <w:bCs/>
          <w:iCs/>
          <w:color w:val="000000"/>
        </w:rPr>
        <w:lastRenderedPageBreak/>
        <w:t>ANEXO IV</w:t>
      </w:r>
    </w:p>
    <w:p w14:paraId="7C56E203" w14:textId="77777777" w:rsidR="00AF724A" w:rsidRPr="00ED6B3A" w:rsidRDefault="00AF724A" w:rsidP="00AF724A">
      <w:pPr>
        <w:jc w:val="center"/>
        <w:rPr>
          <w:rFonts w:ascii="Arial" w:hAnsi="Arial" w:cs="Arial"/>
          <w:b/>
          <w:sz w:val="20"/>
          <w:szCs w:val="20"/>
        </w:rPr>
      </w:pPr>
    </w:p>
    <w:p w14:paraId="2C299948" w14:textId="77777777" w:rsidR="00AF724A" w:rsidRDefault="00AF724A" w:rsidP="00AF724A">
      <w:pPr>
        <w:jc w:val="center"/>
        <w:rPr>
          <w:rFonts w:ascii="Arial" w:hAnsi="Arial" w:cs="Arial"/>
          <w:b/>
          <w:sz w:val="20"/>
          <w:szCs w:val="20"/>
        </w:rPr>
      </w:pPr>
    </w:p>
    <w:p w14:paraId="1E1E5FB6" w14:textId="77777777" w:rsidR="00AF724A" w:rsidRPr="00ED6B3A" w:rsidRDefault="00AF724A" w:rsidP="00AF724A">
      <w:pPr>
        <w:spacing w:line="276" w:lineRule="auto"/>
        <w:ind w:left="4536"/>
        <w:jc w:val="both"/>
        <w:rPr>
          <w:rFonts w:ascii="Arial" w:hAnsi="Arial" w:cs="Arial"/>
          <w:b/>
          <w:color w:val="FF0000"/>
          <w:sz w:val="20"/>
          <w:szCs w:val="20"/>
        </w:rPr>
      </w:pPr>
      <w:r w:rsidRPr="00AC2A2B">
        <w:rPr>
          <w:rFonts w:ascii="Arial" w:hAnsi="Arial" w:cs="Arial"/>
          <w:b/>
          <w:sz w:val="20"/>
          <w:szCs w:val="20"/>
        </w:rPr>
        <w:t>TERMO DE CONTRATO DE COMPRA Nº ........./.....</w:t>
      </w:r>
      <w:r w:rsidRPr="00AC2A2B">
        <w:rPr>
          <w:rFonts w:ascii="Arial" w:hAnsi="Arial" w:cs="Arial"/>
          <w:b/>
          <w:i/>
          <w:iCs/>
          <w:sz w:val="20"/>
          <w:szCs w:val="20"/>
        </w:rPr>
        <w:t>,</w:t>
      </w:r>
      <w:r w:rsidRPr="00AC2A2B">
        <w:rPr>
          <w:rFonts w:ascii="Arial" w:hAnsi="Arial" w:cs="Arial"/>
          <w:b/>
          <w:sz w:val="20"/>
          <w:szCs w:val="20"/>
        </w:rPr>
        <w:t xml:space="preserve"> QUE FAZEM ENTRE SI O(A)......................................................... E A EMPRESA .............................................................</w:t>
      </w:r>
      <w:r w:rsidRPr="008F7076">
        <w:rPr>
          <w:rFonts w:ascii="Arial" w:hAnsi="Arial" w:cs="Arial"/>
          <w:b/>
          <w:sz w:val="20"/>
          <w:szCs w:val="20"/>
        </w:rPr>
        <w:t xml:space="preserve">  </w:t>
      </w:r>
    </w:p>
    <w:p w14:paraId="0E4A8A15" w14:textId="77777777" w:rsidR="00AF724A" w:rsidRPr="0045733D" w:rsidRDefault="00AF724A" w:rsidP="00AF724A">
      <w:pPr>
        <w:spacing w:after="120" w:line="360" w:lineRule="auto"/>
        <w:jc w:val="both"/>
        <w:rPr>
          <w:rFonts w:ascii="Arial" w:hAnsi="Arial" w:cs="Arial"/>
          <w:b/>
          <w:color w:val="FF0000"/>
          <w:sz w:val="20"/>
          <w:szCs w:val="20"/>
        </w:rPr>
      </w:pPr>
    </w:p>
    <w:p w14:paraId="5CA00D9C" w14:textId="57C5DC50" w:rsidR="00AF724A" w:rsidRDefault="00AF724A" w:rsidP="00AF724A">
      <w:pPr>
        <w:pStyle w:val="NormalWeb"/>
        <w:jc w:val="both"/>
        <w:rPr>
          <w:rFonts w:ascii="Arial" w:hAnsi="Arial" w:cs="Arial"/>
          <w:sz w:val="20"/>
          <w:szCs w:val="20"/>
        </w:rPr>
      </w:pPr>
      <w:r w:rsidRPr="00403185">
        <w:rPr>
          <w:rFonts w:ascii="Arial" w:hAnsi="Arial" w:cs="Arial"/>
          <w:sz w:val="20"/>
          <w:szCs w:val="20"/>
        </w:rPr>
        <w:t xml:space="preserve">A </w:t>
      </w:r>
      <w:r>
        <w:rPr>
          <w:rFonts w:ascii="Arial" w:hAnsi="Arial" w:cs="Arial"/>
          <w:sz w:val="20"/>
          <w:szCs w:val="20"/>
        </w:rPr>
        <w:t>Autarquia,</w:t>
      </w:r>
      <w:r w:rsidRPr="00403185">
        <w:rPr>
          <w:rFonts w:ascii="Arial" w:hAnsi="Arial" w:cs="Arial"/>
          <w:sz w:val="20"/>
          <w:szCs w:val="20"/>
        </w:rPr>
        <w:t xml:space="preserve"> por intermédio da UNIVERSIDADE FEDERAL RURAL DO SEMI-ÁRIDO - UFERSA,  com sede na Avenida Francisco Mota, 572, Costa e Silva | CEP: 59.625-900, na cidade de Mossoró/RN, inscrit</w:t>
      </w:r>
      <w:r>
        <w:rPr>
          <w:rFonts w:ascii="Arial" w:hAnsi="Arial" w:cs="Arial"/>
          <w:sz w:val="20"/>
          <w:szCs w:val="20"/>
        </w:rPr>
        <w:t>a</w:t>
      </w:r>
      <w:r w:rsidRPr="00403185">
        <w:rPr>
          <w:rFonts w:ascii="Arial" w:hAnsi="Arial" w:cs="Arial"/>
          <w:sz w:val="20"/>
          <w:szCs w:val="20"/>
        </w:rPr>
        <w:t xml:space="preserve"> no CNPJ sob o nº 24.529.265/0001-40, neste ato representado(a) pelo(a) ....................</w:t>
      </w:r>
      <w:r>
        <w:rPr>
          <w:rFonts w:ascii="Arial" w:hAnsi="Arial" w:cs="Arial"/>
          <w:sz w:val="20"/>
          <w:szCs w:val="20"/>
        </w:rPr>
        <w:t>..</w:t>
      </w:r>
      <w:r w:rsidRPr="00403185">
        <w:rPr>
          <w:rFonts w:ascii="Arial" w:hAnsi="Arial" w:cs="Arial"/>
          <w:sz w:val="20"/>
          <w:szCs w:val="20"/>
        </w:rPr>
        <w:t xml:space="preserve">....(cargo e nome), nomeado(a) pela Portaria nº ......, de ..... de ..................... </w:t>
      </w:r>
      <w:proofErr w:type="gramStart"/>
      <w:r w:rsidRPr="00403185">
        <w:rPr>
          <w:rFonts w:ascii="Arial" w:hAnsi="Arial" w:cs="Arial"/>
          <w:sz w:val="20"/>
          <w:szCs w:val="20"/>
        </w:rPr>
        <w:t>de</w:t>
      </w:r>
      <w:proofErr w:type="gramEnd"/>
      <w:r w:rsidRPr="00403185">
        <w:rPr>
          <w:rFonts w:ascii="Arial" w:hAnsi="Arial" w:cs="Arial"/>
          <w:sz w:val="20"/>
          <w:szCs w:val="20"/>
        </w:rPr>
        <w:t xml:space="preserve"> 20..., publicada no DOU de ..... de ............... de ..........., portador da matrícula funcional nº ............................., doravante denominada CONTRATANTE, e o(a) .............................. inscrito(a) no CNPJ/MF sob o nº ............................, sediado(a) na ..................................., em ............................. doravante designada CONTRATADA, neste ato representada pelo(a) Sr.(a) ....................., portador(a) da Carteira de Identidade nº ................., expedida pela (o) .................., e CPF nº ........................., tendo em vista o que consta no Processo nº </w:t>
      </w:r>
      <w:r w:rsidRPr="006056A4">
        <w:rPr>
          <w:rFonts w:ascii="Arial" w:hAnsi="Arial" w:cs="Arial"/>
          <w:sz w:val="20"/>
          <w:szCs w:val="20"/>
        </w:rPr>
        <w:t>23091.</w:t>
      </w:r>
      <w:r w:rsidR="00FC728F">
        <w:rPr>
          <w:rFonts w:ascii="Arial" w:hAnsi="Arial" w:cs="Arial"/>
          <w:sz w:val="20"/>
          <w:szCs w:val="20"/>
        </w:rPr>
        <w:t>003441/2021-12</w:t>
      </w:r>
      <w:r w:rsidRPr="00403185">
        <w:rPr>
          <w:rFonts w:ascii="Arial" w:hAnsi="Arial" w:cs="Arial"/>
          <w:sz w:val="20"/>
          <w:szCs w:val="20"/>
        </w:rPr>
        <w:t xml:space="preserve"> e em observância às disposições da Lei nº 8.666, de 21 de junho de 1993, da Lei nº 10.520, de 17 de julho de 2002 e na Lei nº 8.078, de 1990 - Código de Defesa do Consumidor, resolvem celebrar o presente Termo de Contrato, decorrente do Pregão nº ........../20...., mediante as cláusulas e condições a seguir enunciadas.</w:t>
      </w:r>
    </w:p>
    <w:p w14:paraId="03370C8A" w14:textId="77777777" w:rsidR="00AF724A" w:rsidRPr="00403185" w:rsidRDefault="00AF724A" w:rsidP="00AF724A">
      <w:pPr>
        <w:pStyle w:val="NormalWeb"/>
        <w:jc w:val="both"/>
        <w:rPr>
          <w:rFonts w:ascii="Arial" w:hAnsi="Arial" w:cs="Arial"/>
          <w:sz w:val="20"/>
          <w:szCs w:val="20"/>
        </w:rPr>
      </w:pPr>
    </w:p>
    <w:p w14:paraId="71E8CF10"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PRIMEIRA – OBJETO</w:t>
      </w:r>
    </w:p>
    <w:p w14:paraId="0B5C9D37" w14:textId="07F46818" w:rsidR="00AF724A" w:rsidRPr="00FC7D18" w:rsidRDefault="00AF724A" w:rsidP="00AF724A">
      <w:pPr>
        <w:pStyle w:val="Nivel010"/>
        <w:numPr>
          <w:ilvl w:val="1"/>
          <w:numId w:val="24"/>
        </w:numPr>
        <w:ind w:left="0"/>
        <w:rPr>
          <w:rFonts w:ascii="Arial" w:hAnsi="Arial" w:cs="Arial"/>
          <w:b w:val="0"/>
          <w:sz w:val="20"/>
          <w:szCs w:val="20"/>
        </w:rPr>
      </w:pPr>
      <w:r w:rsidRPr="00FC7D18">
        <w:rPr>
          <w:rFonts w:ascii="Arial" w:hAnsi="Arial" w:cs="Arial"/>
          <w:b w:val="0"/>
          <w:color w:val="000000"/>
          <w:sz w:val="20"/>
          <w:szCs w:val="20"/>
        </w:rPr>
        <w:t>O</w:t>
      </w:r>
      <w:r w:rsidRPr="0045733D">
        <w:rPr>
          <w:rFonts w:ascii="Arial" w:hAnsi="Arial" w:cs="Arial"/>
          <w:b w:val="0"/>
          <w:color w:val="000000"/>
        </w:rPr>
        <w:t xml:space="preserve"> </w:t>
      </w:r>
      <w:r w:rsidRPr="00FC7D18">
        <w:rPr>
          <w:rFonts w:ascii="Arial" w:hAnsi="Arial" w:cs="Arial"/>
          <w:b w:val="0"/>
          <w:color w:val="000000" w:themeColor="text1"/>
          <w:sz w:val="20"/>
          <w:szCs w:val="20"/>
        </w:rPr>
        <w:t xml:space="preserve">objeto do presente Termo de Contrato é a </w:t>
      </w:r>
      <w:r w:rsidRPr="000B3371">
        <w:rPr>
          <w:rFonts w:ascii="Arial" w:hAnsi="Arial" w:cs="Arial"/>
          <w:b w:val="0"/>
          <w:color w:val="000000" w:themeColor="text1"/>
          <w:sz w:val="20"/>
          <w:szCs w:val="20"/>
        </w:rPr>
        <w:t>aquisição de m</w:t>
      </w:r>
      <w:r w:rsidR="00D45657" w:rsidRPr="000B3371">
        <w:rPr>
          <w:rFonts w:ascii="Arial" w:hAnsi="Arial" w:cs="Arial"/>
          <w:b w:val="0"/>
          <w:color w:val="000000" w:themeColor="text1"/>
          <w:sz w:val="20"/>
          <w:szCs w:val="20"/>
        </w:rPr>
        <w:t>i</w:t>
      </w:r>
      <w:r w:rsidRPr="000B3371">
        <w:rPr>
          <w:rFonts w:ascii="Arial" w:hAnsi="Arial" w:cs="Arial"/>
          <w:b w:val="0"/>
          <w:color w:val="000000" w:themeColor="text1"/>
          <w:sz w:val="20"/>
          <w:szCs w:val="20"/>
        </w:rPr>
        <w:t>cronutrientes para a fábrica de ração da UFERSA, conforme especificações e qua</w:t>
      </w:r>
      <w:r w:rsidRPr="00FC7D18">
        <w:rPr>
          <w:rFonts w:ascii="Arial" w:hAnsi="Arial" w:cs="Arial"/>
          <w:b w:val="0"/>
          <w:color w:val="000000" w:themeColor="text1"/>
          <w:sz w:val="20"/>
          <w:szCs w:val="20"/>
        </w:rPr>
        <w:t xml:space="preserve">ntitativos estabelecidos no Termo de Referência, anexo do Edital. </w:t>
      </w:r>
    </w:p>
    <w:p w14:paraId="7B080FE2" w14:textId="77777777" w:rsidR="00AF724A" w:rsidRPr="00FC7D18" w:rsidRDefault="00AF724A" w:rsidP="00AF724A">
      <w:pPr>
        <w:pStyle w:val="Nivel010"/>
        <w:numPr>
          <w:ilvl w:val="1"/>
          <w:numId w:val="24"/>
        </w:numPr>
        <w:ind w:left="0"/>
        <w:rPr>
          <w:rFonts w:ascii="Arial" w:hAnsi="Arial" w:cs="Arial"/>
          <w:b w:val="0"/>
          <w:color w:val="000000"/>
          <w:sz w:val="20"/>
          <w:szCs w:val="20"/>
        </w:rPr>
      </w:pPr>
      <w:r w:rsidRPr="00FC7D18">
        <w:rPr>
          <w:rFonts w:ascii="Arial" w:hAnsi="Arial" w:cs="Arial"/>
          <w:b w:val="0"/>
          <w:color w:val="000000"/>
          <w:sz w:val="20"/>
          <w:szCs w:val="20"/>
        </w:rPr>
        <w:t>Este Termo de Contrato vincula-se ao Edital do Pregão, identificado no preâmbulo e à proposta vencedora, independentemente de transcrição.</w:t>
      </w:r>
    </w:p>
    <w:p w14:paraId="7F56472F" w14:textId="77777777" w:rsidR="00AF724A" w:rsidRPr="0038778E" w:rsidRDefault="00AF724A" w:rsidP="00AF724A">
      <w:pPr>
        <w:pStyle w:val="Nivel010"/>
        <w:numPr>
          <w:ilvl w:val="1"/>
          <w:numId w:val="24"/>
        </w:numPr>
        <w:ind w:left="0"/>
        <w:rPr>
          <w:rFonts w:ascii="Arial" w:hAnsi="Arial" w:cs="Arial"/>
          <w:b w:val="0"/>
          <w:color w:val="000000"/>
          <w:sz w:val="20"/>
          <w:szCs w:val="20"/>
        </w:rPr>
      </w:pPr>
      <w:r w:rsidRPr="0038778E">
        <w:rPr>
          <w:rFonts w:ascii="Arial" w:hAnsi="Arial" w:cs="Arial"/>
          <w:b w:val="0"/>
          <w:color w:val="000000"/>
          <w:sz w:val="20"/>
          <w:szCs w:val="20"/>
        </w:rPr>
        <w:t>Discriminação do objeto:</w:t>
      </w:r>
    </w:p>
    <w:p w14:paraId="2BF5E078" w14:textId="77777777" w:rsidR="00AF724A" w:rsidRPr="0045733D" w:rsidRDefault="00AF724A" w:rsidP="00AF724A">
      <w:pPr>
        <w:pStyle w:val="Nivel010"/>
        <w:numPr>
          <w:ilvl w:val="0"/>
          <w:numId w:val="0"/>
        </w:numPr>
        <w:spacing w:before="0"/>
        <w:rPr>
          <w:rFonts w:ascii="Arial" w:hAnsi="Arial" w:cs="Arial"/>
          <w:b w:val="0"/>
          <w:color w:val="000000"/>
        </w:rPr>
      </w:pPr>
    </w:p>
    <w:tbl>
      <w:tblPr>
        <w:tblW w:w="92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409"/>
        <w:gridCol w:w="1815"/>
        <w:gridCol w:w="1417"/>
        <w:gridCol w:w="1730"/>
        <w:gridCol w:w="1185"/>
      </w:tblGrid>
      <w:tr w:rsidR="00AF724A" w:rsidRPr="0045733D" w14:paraId="7AD0A3CB" w14:textId="77777777" w:rsidTr="002C78B2">
        <w:trPr>
          <w:trHeight w:val="693"/>
        </w:trPr>
        <w:tc>
          <w:tcPr>
            <w:tcW w:w="738" w:type="dxa"/>
          </w:tcPr>
          <w:p w14:paraId="12B121F4" w14:textId="77777777" w:rsidR="00AF724A" w:rsidRPr="0045733D" w:rsidRDefault="00AF724A" w:rsidP="002C78B2">
            <w:pPr>
              <w:widowControl w:val="0"/>
              <w:suppressAutoHyphens/>
              <w:spacing w:after="120" w:line="276" w:lineRule="auto"/>
              <w:jc w:val="center"/>
              <w:rPr>
                <w:rFonts w:ascii="Arial" w:hAnsi="Arial" w:cs="Arial"/>
                <w:b/>
                <w:bCs/>
                <w:color w:val="000000"/>
                <w:sz w:val="20"/>
                <w:szCs w:val="20"/>
              </w:rPr>
            </w:pPr>
            <w:r w:rsidRPr="0045733D">
              <w:rPr>
                <w:rFonts w:ascii="Arial" w:hAnsi="Arial" w:cs="Arial"/>
                <w:b/>
                <w:bCs/>
                <w:color w:val="000000"/>
                <w:sz w:val="20"/>
                <w:szCs w:val="20"/>
              </w:rPr>
              <w:t>ITEM</w:t>
            </w:r>
          </w:p>
          <w:p w14:paraId="3070569F" w14:textId="77777777" w:rsidR="00AF724A" w:rsidRPr="0045733D" w:rsidRDefault="00AF724A" w:rsidP="002C78B2">
            <w:pPr>
              <w:widowControl w:val="0"/>
              <w:suppressAutoHyphens/>
              <w:spacing w:after="120" w:line="276" w:lineRule="auto"/>
              <w:jc w:val="center"/>
              <w:rPr>
                <w:rFonts w:ascii="Arial" w:hAnsi="Arial" w:cs="Arial"/>
                <w:b/>
                <w:color w:val="000000"/>
                <w:sz w:val="20"/>
                <w:szCs w:val="20"/>
              </w:rPr>
            </w:pPr>
          </w:p>
        </w:tc>
        <w:tc>
          <w:tcPr>
            <w:tcW w:w="2409" w:type="dxa"/>
          </w:tcPr>
          <w:p w14:paraId="60B7E874" w14:textId="77777777" w:rsidR="00AF724A" w:rsidRPr="0045733D" w:rsidRDefault="00AF724A" w:rsidP="002C78B2">
            <w:pPr>
              <w:spacing w:after="120" w:line="276" w:lineRule="auto"/>
              <w:jc w:val="center"/>
              <w:rPr>
                <w:rFonts w:ascii="Arial" w:hAnsi="Arial" w:cs="Arial"/>
                <w:b/>
                <w:bCs/>
                <w:color w:val="000000"/>
                <w:sz w:val="20"/>
                <w:szCs w:val="20"/>
              </w:rPr>
            </w:pPr>
            <w:r w:rsidRPr="0045733D">
              <w:rPr>
                <w:rFonts w:ascii="Arial" w:hAnsi="Arial" w:cs="Arial"/>
                <w:b/>
                <w:bCs/>
                <w:color w:val="000000"/>
                <w:sz w:val="20"/>
                <w:szCs w:val="20"/>
              </w:rPr>
              <w:t>DESCRIÇÃO/</w:t>
            </w:r>
          </w:p>
          <w:p w14:paraId="0A5D8A0D" w14:textId="77777777" w:rsidR="00AF724A" w:rsidRPr="0045733D" w:rsidRDefault="00AF724A" w:rsidP="002C78B2">
            <w:pPr>
              <w:widowControl w:val="0"/>
              <w:suppressAutoHyphens/>
              <w:spacing w:after="120" w:line="276" w:lineRule="auto"/>
              <w:jc w:val="center"/>
              <w:rPr>
                <w:rFonts w:ascii="Arial" w:hAnsi="Arial" w:cs="Arial"/>
                <w:color w:val="000000"/>
                <w:sz w:val="20"/>
                <w:szCs w:val="20"/>
              </w:rPr>
            </w:pPr>
            <w:r w:rsidRPr="0045733D">
              <w:rPr>
                <w:rFonts w:ascii="Arial" w:hAnsi="Arial" w:cs="Arial"/>
                <w:b/>
                <w:bCs/>
                <w:color w:val="000000"/>
                <w:sz w:val="20"/>
                <w:szCs w:val="20"/>
              </w:rPr>
              <w:t>ESPECIFICAÇÃO</w:t>
            </w:r>
          </w:p>
        </w:tc>
        <w:tc>
          <w:tcPr>
            <w:tcW w:w="1815" w:type="dxa"/>
          </w:tcPr>
          <w:p w14:paraId="4185DB61" w14:textId="77777777" w:rsidR="00AF724A" w:rsidRPr="0045733D" w:rsidRDefault="00AF724A" w:rsidP="002C78B2">
            <w:pPr>
              <w:widowControl w:val="0"/>
              <w:suppressAutoHyphens/>
              <w:spacing w:after="120" w:line="276" w:lineRule="auto"/>
              <w:jc w:val="center"/>
              <w:rPr>
                <w:rFonts w:ascii="Arial" w:hAnsi="Arial" w:cs="Arial"/>
                <w:color w:val="000000"/>
                <w:sz w:val="20"/>
                <w:szCs w:val="20"/>
              </w:rPr>
            </w:pPr>
            <w:r w:rsidRPr="0045733D">
              <w:rPr>
                <w:rFonts w:ascii="Arial" w:hAnsi="Arial" w:cs="Arial"/>
                <w:b/>
                <w:bCs/>
                <w:color w:val="000000"/>
                <w:sz w:val="20"/>
                <w:szCs w:val="20"/>
              </w:rPr>
              <w:t>IDENTIFICAÇÃO CATMAT</w:t>
            </w:r>
          </w:p>
        </w:tc>
        <w:tc>
          <w:tcPr>
            <w:tcW w:w="1417" w:type="dxa"/>
          </w:tcPr>
          <w:p w14:paraId="473DFD17" w14:textId="77777777" w:rsidR="00AF724A" w:rsidRPr="0045733D" w:rsidRDefault="00AF724A" w:rsidP="002C78B2">
            <w:pPr>
              <w:widowControl w:val="0"/>
              <w:suppressAutoHyphens/>
              <w:spacing w:after="120" w:line="276" w:lineRule="auto"/>
              <w:jc w:val="center"/>
              <w:rPr>
                <w:rFonts w:ascii="Arial" w:hAnsi="Arial" w:cs="Arial"/>
                <w:color w:val="000000"/>
                <w:sz w:val="20"/>
                <w:szCs w:val="20"/>
              </w:rPr>
            </w:pPr>
            <w:r w:rsidRPr="0045733D">
              <w:rPr>
                <w:rFonts w:ascii="Arial" w:hAnsi="Arial" w:cs="Arial"/>
                <w:b/>
                <w:bCs/>
                <w:color w:val="000000"/>
                <w:sz w:val="20"/>
                <w:szCs w:val="20"/>
              </w:rPr>
              <w:t>UNIDADE DE MEDIDA</w:t>
            </w:r>
          </w:p>
        </w:tc>
        <w:tc>
          <w:tcPr>
            <w:tcW w:w="1730" w:type="dxa"/>
          </w:tcPr>
          <w:p w14:paraId="302347EE" w14:textId="77777777" w:rsidR="00AF724A" w:rsidRPr="0045733D" w:rsidRDefault="00AF724A" w:rsidP="002C78B2">
            <w:pPr>
              <w:widowControl w:val="0"/>
              <w:suppressAutoHyphens/>
              <w:spacing w:after="120" w:line="276" w:lineRule="auto"/>
              <w:jc w:val="center"/>
              <w:rPr>
                <w:rFonts w:ascii="Arial" w:hAnsi="Arial" w:cs="Arial"/>
                <w:color w:val="000000"/>
                <w:sz w:val="20"/>
                <w:szCs w:val="20"/>
              </w:rPr>
            </w:pPr>
            <w:r w:rsidRPr="0045733D">
              <w:rPr>
                <w:rFonts w:ascii="Arial" w:hAnsi="Arial" w:cs="Arial"/>
                <w:b/>
                <w:bCs/>
                <w:color w:val="000000"/>
                <w:sz w:val="20"/>
                <w:szCs w:val="20"/>
              </w:rPr>
              <w:t>QUANTIDADE</w:t>
            </w:r>
          </w:p>
        </w:tc>
        <w:tc>
          <w:tcPr>
            <w:tcW w:w="1185" w:type="dxa"/>
          </w:tcPr>
          <w:p w14:paraId="548B3081" w14:textId="77777777" w:rsidR="00AF724A" w:rsidRPr="0045733D" w:rsidRDefault="00AF724A" w:rsidP="002C78B2">
            <w:pPr>
              <w:widowControl w:val="0"/>
              <w:suppressAutoHyphens/>
              <w:spacing w:after="120" w:line="276" w:lineRule="auto"/>
              <w:jc w:val="center"/>
              <w:rPr>
                <w:rFonts w:ascii="Arial" w:hAnsi="Arial" w:cs="Arial"/>
                <w:b/>
                <w:bCs/>
                <w:color w:val="000000"/>
                <w:sz w:val="20"/>
                <w:szCs w:val="20"/>
              </w:rPr>
            </w:pPr>
            <w:r w:rsidRPr="0045733D">
              <w:rPr>
                <w:rFonts w:ascii="Arial" w:hAnsi="Arial" w:cs="Arial"/>
                <w:b/>
                <w:bCs/>
                <w:color w:val="000000"/>
                <w:sz w:val="20"/>
                <w:szCs w:val="20"/>
              </w:rPr>
              <w:t>VALOR</w:t>
            </w:r>
          </w:p>
        </w:tc>
      </w:tr>
      <w:tr w:rsidR="00AF724A" w:rsidRPr="0045733D" w14:paraId="0395D32A" w14:textId="77777777" w:rsidTr="002C78B2">
        <w:trPr>
          <w:trHeight w:val="354"/>
        </w:trPr>
        <w:tc>
          <w:tcPr>
            <w:tcW w:w="738" w:type="dxa"/>
          </w:tcPr>
          <w:p w14:paraId="3128A845" w14:textId="77777777" w:rsidR="00AF724A" w:rsidRPr="0045733D" w:rsidRDefault="00AF724A" w:rsidP="002C78B2">
            <w:pPr>
              <w:widowControl w:val="0"/>
              <w:suppressAutoHyphens/>
              <w:spacing w:after="120" w:line="276" w:lineRule="auto"/>
              <w:jc w:val="center"/>
              <w:rPr>
                <w:rFonts w:ascii="Arial" w:hAnsi="Arial" w:cs="Arial"/>
                <w:b/>
                <w:color w:val="000000"/>
                <w:sz w:val="20"/>
                <w:szCs w:val="20"/>
              </w:rPr>
            </w:pPr>
            <w:r w:rsidRPr="0045733D">
              <w:rPr>
                <w:rFonts w:ascii="Arial" w:hAnsi="Arial" w:cs="Arial"/>
                <w:b/>
                <w:color w:val="000000"/>
                <w:sz w:val="20"/>
                <w:szCs w:val="20"/>
              </w:rPr>
              <w:t>1</w:t>
            </w:r>
          </w:p>
        </w:tc>
        <w:tc>
          <w:tcPr>
            <w:tcW w:w="2409" w:type="dxa"/>
          </w:tcPr>
          <w:p w14:paraId="7FCC2CEA"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815" w:type="dxa"/>
          </w:tcPr>
          <w:p w14:paraId="56E402A5"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417" w:type="dxa"/>
          </w:tcPr>
          <w:p w14:paraId="044654AE"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730" w:type="dxa"/>
          </w:tcPr>
          <w:p w14:paraId="192B376F"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185" w:type="dxa"/>
          </w:tcPr>
          <w:p w14:paraId="29FA54D9"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r>
      <w:tr w:rsidR="00AF724A" w:rsidRPr="0045733D" w14:paraId="16820696" w14:textId="77777777" w:rsidTr="002C78B2">
        <w:trPr>
          <w:trHeight w:val="339"/>
        </w:trPr>
        <w:tc>
          <w:tcPr>
            <w:tcW w:w="738" w:type="dxa"/>
          </w:tcPr>
          <w:p w14:paraId="25D2ACEE" w14:textId="77777777" w:rsidR="00AF724A" w:rsidRPr="0045733D" w:rsidRDefault="00AF724A" w:rsidP="002C78B2">
            <w:pPr>
              <w:widowControl w:val="0"/>
              <w:suppressAutoHyphens/>
              <w:spacing w:after="120" w:line="276" w:lineRule="auto"/>
              <w:jc w:val="center"/>
              <w:rPr>
                <w:rFonts w:ascii="Arial" w:hAnsi="Arial" w:cs="Arial"/>
                <w:b/>
                <w:color w:val="000000"/>
                <w:sz w:val="20"/>
                <w:szCs w:val="20"/>
              </w:rPr>
            </w:pPr>
            <w:r w:rsidRPr="0045733D">
              <w:rPr>
                <w:rFonts w:ascii="Arial" w:hAnsi="Arial" w:cs="Arial"/>
                <w:b/>
                <w:color w:val="000000"/>
                <w:sz w:val="20"/>
                <w:szCs w:val="20"/>
              </w:rPr>
              <w:t>2</w:t>
            </w:r>
          </w:p>
        </w:tc>
        <w:tc>
          <w:tcPr>
            <w:tcW w:w="2409" w:type="dxa"/>
          </w:tcPr>
          <w:p w14:paraId="1E40E28E"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815" w:type="dxa"/>
          </w:tcPr>
          <w:p w14:paraId="3A402EFD"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417" w:type="dxa"/>
          </w:tcPr>
          <w:p w14:paraId="4B576BBD"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730" w:type="dxa"/>
          </w:tcPr>
          <w:p w14:paraId="73CD049A"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185" w:type="dxa"/>
          </w:tcPr>
          <w:p w14:paraId="1B368B13"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r>
      <w:tr w:rsidR="00AF724A" w:rsidRPr="0045733D" w14:paraId="37F93A53" w14:textId="77777777" w:rsidTr="002C78B2">
        <w:trPr>
          <w:trHeight w:val="339"/>
        </w:trPr>
        <w:tc>
          <w:tcPr>
            <w:tcW w:w="738" w:type="dxa"/>
          </w:tcPr>
          <w:p w14:paraId="15436231" w14:textId="77777777" w:rsidR="00AF724A" w:rsidRPr="0045733D" w:rsidRDefault="00AF724A" w:rsidP="002C78B2">
            <w:pPr>
              <w:widowControl w:val="0"/>
              <w:suppressAutoHyphens/>
              <w:spacing w:after="120" w:line="276" w:lineRule="auto"/>
              <w:jc w:val="center"/>
              <w:rPr>
                <w:rFonts w:ascii="Arial" w:hAnsi="Arial" w:cs="Arial"/>
                <w:b/>
                <w:color w:val="000000"/>
                <w:sz w:val="20"/>
                <w:szCs w:val="20"/>
              </w:rPr>
            </w:pPr>
            <w:r w:rsidRPr="0045733D">
              <w:rPr>
                <w:rFonts w:ascii="Arial" w:hAnsi="Arial" w:cs="Arial"/>
                <w:b/>
                <w:color w:val="000000"/>
                <w:sz w:val="20"/>
                <w:szCs w:val="20"/>
              </w:rPr>
              <w:t>3</w:t>
            </w:r>
          </w:p>
        </w:tc>
        <w:tc>
          <w:tcPr>
            <w:tcW w:w="2409" w:type="dxa"/>
          </w:tcPr>
          <w:p w14:paraId="551AA008"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815" w:type="dxa"/>
          </w:tcPr>
          <w:p w14:paraId="797A2F84"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417" w:type="dxa"/>
          </w:tcPr>
          <w:p w14:paraId="5F7DC846"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730" w:type="dxa"/>
          </w:tcPr>
          <w:p w14:paraId="7778FFDD"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c>
          <w:tcPr>
            <w:tcW w:w="1185" w:type="dxa"/>
          </w:tcPr>
          <w:p w14:paraId="77FCCAB3" w14:textId="77777777" w:rsidR="00AF724A" w:rsidRPr="0045733D" w:rsidRDefault="00AF724A" w:rsidP="002C78B2">
            <w:pPr>
              <w:widowControl w:val="0"/>
              <w:suppressAutoHyphens/>
              <w:spacing w:after="120" w:line="276" w:lineRule="auto"/>
              <w:rPr>
                <w:rFonts w:ascii="Arial" w:hAnsi="Arial" w:cs="Arial"/>
                <w:color w:val="000000"/>
                <w:sz w:val="20"/>
                <w:szCs w:val="20"/>
              </w:rPr>
            </w:pPr>
          </w:p>
        </w:tc>
      </w:tr>
    </w:tbl>
    <w:p w14:paraId="685EFAC1" w14:textId="77777777" w:rsidR="00AF724A" w:rsidRPr="0045733D" w:rsidRDefault="00AF724A" w:rsidP="00AF724A">
      <w:pPr>
        <w:spacing w:after="120" w:line="360" w:lineRule="auto"/>
        <w:jc w:val="both"/>
        <w:rPr>
          <w:rFonts w:ascii="Arial" w:hAnsi="Arial" w:cs="Arial"/>
          <w:b/>
          <w:sz w:val="20"/>
          <w:szCs w:val="20"/>
        </w:rPr>
      </w:pPr>
    </w:p>
    <w:p w14:paraId="1EC6BDB8"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SEGUNDA – VIGÊNCIA</w:t>
      </w:r>
    </w:p>
    <w:p w14:paraId="4968FC22" w14:textId="77777777" w:rsidR="00AF724A" w:rsidRDefault="00AF724A" w:rsidP="00AF724A">
      <w:pPr>
        <w:numPr>
          <w:ilvl w:val="1"/>
          <w:numId w:val="24"/>
        </w:numPr>
        <w:spacing w:before="120" w:after="120" w:line="276" w:lineRule="auto"/>
        <w:ind w:left="0"/>
        <w:jc w:val="both"/>
        <w:rPr>
          <w:rFonts w:ascii="Arial" w:hAnsi="Arial" w:cs="Arial"/>
          <w:bCs/>
          <w:iCs/>
          <w:sz w:val="20"/>
          <w:szCs w:val="20"/>
        </w:rPr>
      </w:pPr>
      <w:r w:rsidRPr="0045733D">
        <w:rPr>
          <w:rFonts w:ascii="Arial" w:hAnsi="Arial" w:cs="Arial"/>
          <w:bCs/>
          <w:iCs/>
          <w:sz w:val="20"/>
          <w:szCs w:val="20"/>
        </w:rPr>
        <w:t xml:space="preserve">O prazo de </w:t>
      </w:r>
      <w:r w:rsidRPr="007F7827">
        <w:rPr>
          <w:rFonts w:ascii="Arial" w:hAnsi="Arial" w:cs="Arial"/>
          <w:bCs/>
          <w:iCs/>
          <w:sz w:val="20"/>
          <w:szCs w:val="20"/>
        </w:rPr>
        <w:t>vigência deste Termo de Contrato é aquele fixado no Termo de Referência, com início na data de ____/____/______ e encerramento em ____/____/______, prorrogável na forma do art. 57, §1º, da Lei nº 8.666, de 1993.</w:t>
      </w:r>
    </w:p>
    <w:p w14:paraId="5B9D7858" w14:textId="77777777" w:rsidR="00AF724A" w:rsidRDefault="00AF724A" w:rsidP="00AF724A">
      <w:pPr>
        <w:spacing w:before="120" w:after="120" w:line="276" w:lineRule="auto"/>
        <w:jc w:val="both"/>
        <w:rPr>
          <w:rFonts w:ascii="Arial" w:hAnsi="Arial" w:cs="Arial"/>
          <w:bCs/>
          <w:iCs/>
          <w:sz w:val="20"/>
          <w:szCs w:val="20"/>
        </w:rPr>
      </w:pPr>
    </w:p>
    <w:p w14:paraId="431EB98F"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TERCEIRA – PREÇO</w:t>
      </w:r>
    </w:p>
    <w:p w14:paraId="0CC18AE1" w14:textId="77777777" w:rsidR="00AF724A" w:rsidRPr="0045733D" w:rsidRDefault="00AF724A" w:rsidP="00AF724A">
      <w:pPr>
        <w:numPr>
          <w:ilvl w:val="1"/>
          <w:numId w:val="24"/>
        </w:numPr>
        <w:spacing w:before="120" w:after="120" w:line="276" w:lineRule="auto"/>
        <w:ind w:left="0"/>
        <w:jc w:val="both"/>
        <w:rPr>
          <w:rFonts w:ascii="Arial" w:hAnsi="Arial" w:cs="Arial"/>
          <w:b/>
          <w:bCs/>
          <w:color w:val="000000"/>
          <w:sz w:val="20"/>
          <w:szCs w:val="20"/>
        </w:rPr>
      </w:pPr>
      <w:r w:rsidRPr="0045733D">
        <w:rPr>
          <w:rFonts w:ascii="Arial" w:hAnsi="Arial" w:cs="Arial"/>
          <w:color w:val="000000"/>
          <w:sz w:val="20"/>
          <w:szCs w:val="20"/>
        </w:rPr>
        <w:t>O valor do presente Termo de Contrato é de R</w:t>
      </w:r>
      <w:r w:rsidRPr="007F7827">
        <w:rPr>
          <w:rFonts w:ascii="Arial" w:hAnsi="Arial" w:cs="Arial"/>
          <w:sz w:val="20"/>
          <w:szCs w:val="20"/>
        </w:rPr>
        <w:t>$ ............ (...............)</w:t>
      </w:r>
      <w:r w:rsidRPr="007F7827">
        <w:rPr>
          <w:rFonts w:ascii="Arial" w:hAnsi="Arial" w:cs="Arial"/>
          <w:b/>
          <w:bCs/>
          <w:sz w:val="20"/>
          <w:szCs w:val="20"/>
        </w:rPr>
        <w:t>.</w:t>
      </w:r>
    </w:p>
    <w:p w14:paraId="77F98ABD" w14:textId="77777777" w:rsidR="00AF724A"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B4C6CEC" w14:textId="77777777" w:rsidR="00AF724A" w:rsidRPr="0045733D" w:rsidRDefault="00AF724A" w:rsidP="00AF724A">
      <w:pPr>
        <w:spacing w:before="120" w:after="120" w:line="276" w:lineRule="auto"/>
        <w:jc w:val="both"/>
        <w:rPr>
          <w:rFonts w:ascii="Arial" w:hAnsi="Arial" w:cs="Arial"/>
          <w:sz w:val="20"/>
          <w:szCs w:val="20"/>
        </w:rPr>
      </w:pPr>
    </w:p>
    <w:p w14:paraId="7DFB61BD"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QUARTA – DOTAÇÃO ORÇAMENTÁRIA</w:t>
      </w:r>
    </w:p>
    <w:p w14:paraId="2FE17EDB" w14:textId="77777777" w:rsidR="00AF724A" w:rsidRPr="0045733D"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 xml:space="preserve">As despesas decorrentes desta contratação estão programadas em dotação orçamentária própria, prevista no orçamento da União, para o exercício </w:t>
      </w:r>
      <w:r w:rsidRPr="007F7827">
        <w:rPr>
          <w:rFonts w:ascii="Arial" w:hAnsi="Arial" w:cs="Arial"/>
          <w:sz w:val="20"/>
          <w:szCs w:val="20"/>
        </w:rPr>
        <w:t>de 20...., na</w:t>
      </w:r>
      <w:r w:rsidRPr="0045733D">
        <w:rPr>
          <w:rFonts w:ascii="Arial" w:hAnsi="Arial" w:cs="Arial"/>
          <w:sz w:val="20"/>
          <w:szCs w:val="20"/>
        </w:rPr>
        <w:t xml:space="preserve"> classificação abaixo:</w:t>
      </w:r>
    </w:p>
    <w:p w14:paraId="78CC6050" w14:textId="77777777" w:rsidR="00AF724A" w:rsidRPr="0045733D" w:rsidRDefault="00AF724A" w:rsidP="00AF724A">
      <w:pPr>
        <w:spacing w:before="120" w:after="120" w:line="276" w:lineRule="auto"/>
        <w:jc w:val="both"/>
        <w:rPr>
          <w:rFonts w:ascii="Arial" w:hAnsi="Arial" w:cs="Arial"/>
          <w:sz w:val="20"/>
          <w:szCs w:val="20"/>
        </w:rPr>
      </w:pPr>
      <w:r w:rsidRPr="0045733D">
        <w:rPr>
          <w:rFonts w:ascii="Arial" w:hAnsi="Arial" w:cs="Arial"/>
          <w:sz w:val="20"/>
          <w:szCs w:val="20"/>
        </w:rPr>
        <w:t xml:space="preserve">Gestão/Unidade:  </w:t>
      </w:r>
    </w:p>
    <w:p w14:paraId="5397C536" w14:textId="77777777" w:rsidR="00AF724A" w:rsidRPr="0045733D" w:rsidRDefault="00AF724A" w:rsidP="00AF724A">
      <w:pPr>
        <w:spacing w:before="120" w:after="120" w:line="276" w:lineRule="auto"/>
        <w:jc w:val="both"/>
        <w:rPr>
          <w:rFonts w:ascii="Arial" w:hAnsi="Arial" w:cs="Arial"/>
          <w:sz w:val="20"/>
          <w:szCs w:val="20"/>
        </w:rPr>
      </w:pPr>
      <w:r w:rsidRPr="0045733D">
        <w:rPr>
          <w:rFonts w:ascii="Arial" w:hAnsi="Arial" w:cs="Arial"/>
          <w:sz w:val="20"/>
          <w:szCs w:val="20"/>
        </w:rPr>
        <w:t xml:space="preserve">Fonte: </w:t>
      </w:r>
    </w:p>
    <w:p w14:paraId="0075950B" w14:textId="77777777" w:rsidR="00AF724A" w:rsidRPr="0045733D" w:rsidRDefault="00AF724A" w:rsidP="00AF724A">
      <w:pPr>
        <w:spacing w:before="120" w:after="120" w:line="276" w:lineRule="auto"/>
        <w:jc w:val="both"/>
        <w:rPr>
          <w:rFonts w:ascii="Arial" w:hAnsi="Arial" w:cs="Arial"/>
          <w:sz w:val="20"/>
          <w:szCs w:val="20"/>
        </w:rPr>
      </w:pPr>
      <w:r w:rsidRPr="0045733D">
        <w:rPr>
          <w:rFonts w:ascii="Arial" w:hAnsi="Arial" w:cs="Arial"/>
          <w:sz w:val="20"/>
          <w:szCs w:val="20"/>
        </w:rPr>
        <w:t xml:space="preserve">Programa de Trabalho:  </w:t>
      </w:r>
    </w:p>
    <w:p w14:paraId="39E3741B" w14:textId="77777777" w:rsidR="00AF724A" w:rsidRPr="0045733D" w:rsidRDefault="00AF724A" w:rsidP="00AF724A">
      <w:pPr>
        <w:spacing w:before="120" w:after="120" w:line="276" w:lineRule="auto"/>
        <w:jc w:val="both"/>
        <w:rPr>
          <w:rFonts w:ascii="Arial" w:hAnsi="Arial" w:cs="Arial"/>
          <w:sz w:val="20"/>
          <w:szCs w:val="20"/>
        </w:rPr>
      </w:pPr>
      <w:r w:rsidRPr="0045733D">
        <w:rPr>
          <w:rFonts w:ascii="Arial" w:hAnsi="Arial" w:cs="Arial"/>
          <w:sz w:val="20"/>
          <w:szCs w:val="20"/>
        </w:rPr>
        <w:t xml:space="preserve">Elemento de Despesa:  </w:t>
      </w:r>
    </w:p>
    <w:p w14:paraId="65E9F09F" w14:textId="77777777" w:rsidR="00AF724A" w:rsidRDefault="00AF724A" w:rsidP="00AF724A">
      <w:pPr>
        <w:spacing w:before="120" w:after="120" w:line="276" w:lineRule="auto"/>
        <w:jc w:val="both"/>
        <w:rPr>
          <w:rFonts w:ascii="Arial" w:hAnsi="Arial" w:cs="Arial"/>
          <w:sz w:val="20"/>
          <w:szCs w:val="20"/>
        </w:rPr>
      </w:pPr>
      <w:r w:rsidRPr="0045733D">
        <w:rPr>
          <w:rFonts w:ascii="Arial" w:hAnsi="Arial" w:cs="Arial"/>
          <w:sz w:val="20"/>
          <w:szCs w:val="20"/>
        </w:rPr>
        <w:t>PI:</w:t>
      </w:r>
    </w:p>
    <w:p w14:paraId="5AC0EDA2" w14:textId="77777777" w:rsidR="00AF724A" w:rsidRDefault="00AF724A" w:rsidP="00AF724A">
      <w:pPr>
        <w:spacing w:before="120" w:after="120" w:line="276" w:lineRule="auto"/>
        <w:jc w:val="both"/>
        <w:rPr>
          <w:rFonts w:ascii="Arial" w:hAnsi="Arial" w:cs="Arial"/>
          <w:sz w:val="20"/>
          <w:szCs w:val="20"/>
        </w:rPr>
      </w:pPr>
    </w:p>
    <w:p w14:paraId="366952F1"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QUINTA – PAGAMENTO</w:t>
      </w:r>
    </w:p>
    <w:p w14:paraId="019FC165" w14:textId="77777777" w:rsidR="00AF724A"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O prazo para pagamento e demais condições a ele referentes encontram-se no Termo de Referência.</w:t>
      </w:r>
    </w:p>
    <w:p w14:paraId="68CAEAFF" w14:textId="77777777" w:rsidR="00AF724A" w:rsidRPr="0045733D" w:rsidRDefault="00AF724A" w:rsidP="00AF724A">
      <w:pPr>
        <w:spacing w:before="120" w:after="120" w:line="276" w:lineRule="auto"/>
        <w:jc w:val="both"/>
        <w:rPr>
          <w:rFonts w:ascii="Arial" w:hAnsi="Arial" w:cs="Arial"/>
          <w:sz w:val="20"/>
          <w:szCs w:val="20"/>
        </w:rPr>
      </w:pPr>
    </w:p>
    <w:p w14:paraId="4BA63864"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 xml:space="preserve">CLÁUSULA SEXTA – REAJUSTE </w:t>
      </w:r>
    </w:p>
    <w:p w14:paraId="42CE2E04" w14:textId="77777777" w:rsidR="00AF724A" w:rsidRPr="0045733D"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 xml:space="preserve">As regras </w:t>
      </w:r>
      <w:r w:rsidRPr="0045733D">
        <w:rPr>
          <w:rFonts w:ascii="Arial" w:eastAsia="Arial" w:hAnsi="Arial" w:cs="Arial"/>
          <w:sz w:val="20"/>
          <w:szCs w:val="20"/>
        </w:rPr>
        <w:t>acerca</w:t>
      </w:r>
      <w:r w:rsidRPr="0045733D">
        <w:rPr>
          <w:rFonts w:ascii="Arial" w:hAnsi="Arial" w:cs="Arial"/>
          <w:sz w:val="20"/>
          <w:szCs w:val="20"/>
        </w:rPr>
        <w:t xml:space="preserve"> do reajuste do valor contratual são as estabelecidas no Termo de Referência, anexo a este Contrato.</w:t>
      </w:r>
    </w:p>
    <w:p w14:paraId="7AC8398C" w14:textId="77777777" w:rsidR="00AF724A" w:rsidRPr="00C43099" w:rsidRDefault="00AF724A" w:rsidP="00AF724A">
      <w:pPr>
        <w:spacing w:before="120" w:after="120" w:line="276" w:lineRule="auto"/>
        <w:jc w:val="both"/>
        <w:rPr>
          <w:rFonts w:ascii="Arial" w:hAnsi="Arial" w:cs="Arial"/>
          <w:sz w:val="20"/>
          <w:szCs w:val="20"/>
        </w:rPr>
      </w:pPr>
    </w:p>
    <w:p w14:paraId="6E54B7DA"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SÉTIMA – GARANTIA DE EXECUÇÃO</w:t>
      </w:r>
    </w:p>
    <w:p w14:paraId="431E1A1C" w14:textId="77777777" w:rsidR="00AF724A" w:rsidRDefault="00AF724A" w:rsidP="00AF724A">
      <w:pPr>
        <w:numPr>
          <w:ilvl w:val="1"/>
          <w:numId w:val="25"/>
        </w:numPr>
        <w:spacing w:before="120" w:after="120" w:line="276" w:lineRule="auto"/>
        <w:ind w:left="0"/>
        <w:jc w:val="both"/>
        <w:rPr>
          <w:rFonts w:ascii="Arial" w:hAnsi="Arial" w:cs="Arial"/>
          <w:sz w:val="20"/>
        </w:rPr>
      </w:pPr>
      <w:r w:rsidRPr="00DD6FFC">
        <w:rPr>
          <w:rFonts w:ascii="Arial" w:hAnsi="Arial" w:cs="Arial"/>
          <w:sz w:val="20"/>
        </w:rPr>
        <w:t>Será exigida a prestação de garantia na presente contratação, conforme regras constantes do Termo de Referência.</w:t>
      </w:r>
    </w:p>
    <w:p w14:paraId="74DC7E02" w14:textId="77777777" w:rsidR="00AF724A" w:rsidRPr="00DD6FFC" w:rsidRDefault="00AF724A" w:rsidP="00AF724A">
      <w:pPr>
        <w:spacing w:before="120" w:after="120" w:line="276" w:lineRule="auto"/>
        <w:jc w:val="both"/>
        <w:rPr>
          <w:rFonts w:ascii="Arial" w:hAnsi="Arial" w:cs="Arial"/>
          <w:sz w:val="20"/>
        </w:rPr>
      </w:pPr>
    </w:p>
    <w:p w14:paraId="49DB0AC3" w14:textId="516862B0"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 xml:space="preserve">CLÁUSULA OITAVA </w:t>
      </w:r>
      <w:r w:rsidR="001C5A20">
        <w:rPr>
          <w:rFonts w:ascii="Arial" w:hAnsi="Arial" w:cs="Arial"/>
          <w:color w:val="000000" w:themeColor="text1"/>
          <w:sz w:val="20"/>
          <w:szCs w:val="20"/>
        </w:rPr>
        <w:t>–</w:t>
      </w:r>
      <w:r w:rsidRPr="00AF724A">
        <w:rPr>
          <w:rFonts w:ascii="Arial" w:hAnsi="Arial" w:cs="Arial"/>
          <w:color w:val="000000" w:themeColor="text1"/>
          <w:sz w:val="20"/>
          <w:szCs w:val="20"/>
        </w:rPr>
        <w:t xml:space="preserve"> ENTREGA E RECEBIMENTO DO OBJETO</w:t>
      </w:r>
    </w:p>
    <w:p w14:paraId="7338B460" w14:textId="77777777" w:rsidR="00AF724A" w:rsidRDefault="00AF724A" w:rsidP="00AF724A">
      <w:pPr>
        <w:numPr>
          <w:ilvl w:val="1"/>
          <w:numId w:val="24"/>
        </w:numPr>
        <w:spacing w:before="120" w:after="120" w:line="276" w:lineRule="auto"/>
        <w:ind w:left="0"/>
        <w:jc w:val="both"/>
        <w:rPr>
          <w:rFonts w:ascii="Arial" w:hAnsi="Arial" w:cs="Arial"/>
          <w:sz w:val="20"/>
        </w:rPr>
      </w:pPr>
      <w:r w:rsidRPr="00ED6B3A">
        <w:rPr>
          <w:rFonts w:ascii="Arial" w:hAnsi="Arial" w:cs="Arial"/>
          <w:sz w:val="20"/>
        </w:rPr>
        <w:t xml:space="preserve">As </w:t>
      </w:r>
      <w:r w:rsidRPr="0045733D">
        <w:rPr>
          <w:rFonts w:ascii="Arial" w:hAnsi="Arial" w:cs="Arial"/>
          <w:sz w:val="20"/>
        </w:rPr>
        <w:t>condições de entrega e recebimento do objeto são aquelas previstas no Termo de Referência, anexo ao Edital.</w:t>
      </w:r>
    </w:p>
    <w:p w14:paraId="616CC966" w14:textId="77777777" w:rsidR="00AF724A" w:rsidRPr="0045733D" w:rsidRDefault="00AF724A" w:rsidP="00AF724A">
      <w:pPr>
        <w:spacing w:before="120" w:after="120" w:line="276" w:lineRule="auto"/>
        <w:jc w:val="both"/>
        <w:rPr>
          <w:rFonts w:ascii="Arial" w:hAnsi="Arial" w:cs="Arial"/>
          <w:sz w:val="20"/>
        </w:rPr>
      </w:pPr>
    </w:p>
    <w:p w14:paraId="25773815"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 xml:space="preserve">CLAÚSULA NONA – FISCALIZAÇÃO </w:t>
      </w:r>
    </w:p>
    <w:p w14:paraId="69AF31ED" w14:textId="77777777" w:rsidR="00AF724A" w:rsidRPr="007F7827"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 xml:space="preserve">A fiscalização da execução do objeto será efetuada por Comissão/Representante designado pela CONTRATANTE, na forma estabelecida no Termo de Referência, </w:t>
      </w:r>
      <w:r w:rsidRPr="0045733D">
        <w:rPr>
          <w:rFonts w:ascii="Arial" w:hAnsi="Arial" w:cs="Arial"/>
          <w:sz w:val="20"/>
        </w:rPr>
        <w:t>anexo do Edital.</w:t>
      </w:r>
    </w:p>
    <w:p w14:paraId="011B4910" w14:textId="77777777" w:rsidR="00AF724A" w:rsidRPr="0045733D" w:rsidRDefault="00AF724A" w:rsidP="00AF724A">
      <w:pPr>
        <w:spacing w:before="120" w:after="120" w:line="276" w:lineRule="auto"/>
        <w:jc w:val="both"/>
        <w:rPr>
          <w:rFonts w:ascii="Arial" w:hAnsi="Arial" w:cs="Arial"/>
          <w:sz w:val="20"/>
          <w:szCs w:val="20"/>
        </w:rPr>
      </w:pPr>
    </w:p>
    <w:p w14:paraId="0ECE96E0" w14:textId="77777777" w:rsidR="00AF724A" w:rsidRPr="00FC7D18" w:rsidRDefault="00AF724A" w:rsidP="00AF724A">
      <w:pPr>
        <w:pStyle w:val="Nivel010"/>
        <w:rPr>
          <w:rFonts w:ascii="Arial" w:hAnsi="Arial" w:cs="Arial"/>
          <w:color w:val="000000" w:themeColor="text1"/>
        </w:rPr>
      </w:pPr>
      <w:r w:rsidRPr="00FC7D18">
        <w:rPr>
          <w:rFonts w:ascii="Arial" w:hAnsi="Arial" w:cs="Arial"/>
          <w:color w:val="000000" w:themeColor="text1"/>
          <w:sz w:val="20"/>
          <w:szCs w:val="20"/>
        </w:rPr>
        <w:t>CLÁUSULA DÉCIMA – OBRIGAÇÕES DA CONTRATANTE E DA CONTRATADA</w:t>
      </w:r>
    </w:p>
    <w:p w14:paraId="267EBB5C" w14:textId="77777777" w:rsidR="00AF724A" w:rsidRPr="007F7827"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 xml:space="preserve">As obrigações da CONTRATANTE e da CONTRATADA são aquelas previstas no Termo de Referência, </w:t>
      </w:r>
      <w:r w:rsidRPr="0045733D">
        <w:rPr>
          <w:rFonts w:ascii="Arial" w:hAnsi="Arial" w:cs="Arial"/>
          <w:sz w:val="20"/>
        </w:rPr>
        <w:t>anexo do Edital.</w:t>
      </w:r>
    </w:p>
    <w:p w14:paraId="66E68F4D" w14:textId="77777777" w:rsidR="00AF724A" w:rsidRPr="0045733D" w:rsidRDefault="00AF724A" w:rsidP="00AF724A">
      <w:pPr>
        <w:spacing w:before="120" w:after="120" w:line="276" w:lineRule="auto"/>
        <w:jc w:val="both"/>
        <w:rPr>
          <w:rFonts w:ascii="Arial" w:hAnsi="Arial" w:cs="Arial"/>
          <w:sz w:val="20"/>
          <w:szCs w:val="20"/>
        </w:rPr>
      </w:pPr>
    </w:p>
    <w:p w14:paraId="36145B1F"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lastRenderedPageBreak/>
        <w:t>CLÁUSULA DÉCIMA PRIMEIRA – SANÇÕES ADMINISTRATIVAS</w:t>
      </w:r>
    </w:p>
    <w:p w14:paraId="45F883D6" w14:textId="77777777" w:rsidR="00AF724A" w:rsidRDefault="00AF724A" w:rsidP="00AF724A">
      <w:pPr>
        <w:numPr>
          <w:ilvl w:val="1"/>
          <w:numId w:val="24"/>
        </w:numPr>
        <w:spacing w:before="120" w:after="120" w:line="276" w:lineRule="auto"/>
        <w:ind w:left="0"/>
        <w:jc w:val="both"/>
        <w:rPr>
          <w:rFonts w:ascii="Arial" w:hAnsi="Arial" w:cs="Arial"/>
          <w:b/>
          <w:sz w:val="20"/>
          <w:szCs w:val="20"/>
        </w:rPr>
      </w:pPr>
      <w:r w:rsidRPr="0045733D">
        <w:rPr>
          <w:rFonts w:ascii="Arial" w:hAnsi="Arial" w:cs="Arial"/>
          <w:sz w:val="20"/>
          <w:szCs w:val="20"/>
        </w:rPr>
        <w:t xml:space="preserve">As sanções referentes à execução do contrato são aquelas previstas no Termo de Referência, </w:t>
      </w:r>
      <w:r w:rsidRPr="0045733D">
        <w:rPr>
          <w:rFonts w:ascii="Arial" w:hAnsi="Arial" w:cs="Arial"/>
          <w:sz w:val="20"/>
        </w:rPr>
        <w:t>anexo do Edital.</w:t>
      </w:r>
      <w:r w:rsidRPr="0045733D">
        <w:rPr>
          <w:rFonts w:ascii="Arial" w:hAnsi="Arial" w:cs="Arial"/>
          <w:b/>
          <w:sz w:val="20"/>
          <w:szCs w:val="20"/>
        </w:rPr>
        <w:t xml:space="preserve"> </w:t>
      </w:r>
    </w:p>
    <w:p w14:paraId="69E67ED5" w14:textId="77777777" w:rsidR="00AF724A" w:rsidRPr="0045733D" w:rsidRDefault="00AF724A" w:rsidP="00AF724A">
      <w:pPr>
        <w:spacing w:before="120" w:after="120" w:line="276" w:lineRule="auto"/>
        <w:jc w:val="both"/>
        <w:rPr>
          <w:rFonts w:ascii="Arial" w:hAnsi="Arial" w:cs="Arial"/>
          <w:b/>
          <w:sz w:val="20"/>
          <w:szCs w:val="20"/>
        </w:rPr>
      </w:pPr>
    </w:p>
    <w:p w14:paraId="4A9CA644"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DÉCIMA SEGUNDA – RESCISÃO</w:t>
      </w:r>
    </w:p>
    <w:p w14:paraId="76A36653" w14:textId="77777777" w:rsidR="00AF724A" w:rsidRPr="0045733D"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 xml:space="preserve">O presente Termo de Contrato poderá ser rescindido: </w:t>
      </w:r>
    </w:p>
    <w:p w14:paraId="7599865E" w14:textId="77777777" w:rsidR="00AF724A" w:rsidRPr="0045733D" w:rsidRDefault="00AF724A" w:rsidP="00AF724A">
      <w:pPr>
        <w:numPr>
          <w:ilvl w:val="2"/>
          <w:numId w:val="24"/>
        </w:numPr>
        <w:spacing w:before="120" w:after="120" w:line="276" w:lineRule="auto"/>
        <w:ind w:left="0"/>
        <w:jc w:val="both"/>
        <w:rPr>
          <w:rFonts w:ascii="Arial" w:hAnsi="Arial" w:cs="Arial"/>
          <w:sz w:val="20"/>
          <w:szCs w:val="20"/>
        </w:rPr>
      </w:pPr>
      <w:r w:rsidRPr="0045733D">
        <w:rPr>
          <w:rFonts w:ascii="Arial" w:hAnsi="Arial" w:cs="Arial"/>
          <w:sz w:val="20"/>
          <w:szCs w:val="20"/>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1DC4CD0B" w14:textId="77777777" w:rsidR="00AF724A" w:rsidRPr="0045733D" w:rsidRDefault="00AF724A" w:rsidP="00AF724A">
      <w:pPr>
        <w:numPr>
          <w:ilvl w:val="2"/>
          <w:numId w:val="24"/>
        </w:numPr>
        <w:spacing w:before="120" w:after="120" w:line="276" w:lineRule="auto"/>
        <w:ind w:left="0"/>
        <w:jc w:val="both"/>
        <w:rPr>
          <w:rFonts w:ascii="Arial" w:hAnsi="Arial" w:cs="Arial"/>
          <w:sz w:val="20"/>
          <w:szCs w:val="20"/>
        </w:rPr>
      </w:pPr>
      <w:r w:rsidRPr="0045733D">
        <w:rPr>
          <w:rFonts w:ascii="Arial" w:hAnsi="Arial" w:cs="Arial"/>
          <w:sz w:val="20"/>
          <w:szCs w:val="20"/>
        </w:rPr>
        <w:t>amigavelmente, nos termos do art. 79, inciso II, da Lei nº 8.666, de 1993.</w:t>
      </w:r>
    </w:p>
    <w:p w14:paraId="21FAF371" w14:textId="77777777" w:rsidR="00AF724A" w:rsidRPr="00ED6B3A" w:rsidRDefault="00AF724A" w:rsidP="00AF724A">
      <w:pPr>
        <w:numPr>
          <w:ilvl w:val="1"/>
          <w:numId w:val="24"/>
        </w:numPr>
        <w:spacing w:before="120" w:after="120" w:line="276" w:lineRule="auto"/>
        <w:ind w:left="0"/>
        <w:jc w:val="both"/>
        <w:rPr>
          <w:rFonts w:ascii="Arial" w:hAnsi="Arial" w:cs="Arial"/>
          <w:sz w:val="20"/>
          <w:szCs w:val="20"/>
        </w:rPr>
      </w:pPr>
      <w:r w:rsidRPr="00ED6B3A">
        <w:rPr>
          <w:rFonts w:ascii="Arial" w:hAnsi="Arial" w:cs="Arial"/>
          <w:sz w:val="20"/>
          <w:szCs w:val="20"/>
        </w:rPr>
        <w:t>Os casos de rescisão contratual serão formalmente motivados, assegurando-se à CONTRATADA o direito à prévia e ampla defesa.</w:t>
      </w:r>
    </w:p>
    <w:p w14:paraId="335A04BA" w14:textId="77777777" w:rsidR="00AF724A" w:rsidRPr="00ED6B3A" w:rsidRDefault="00AF724A" w:rsidP="00AF724A">
      <w:pPr>
        <w:numPr>
          <w:ilvl w:val="1"/>
          <w:numId w:val="24"/>
        </w:numPr>
        <w:spacing w:before="120" w:after="120" w:line="276" w:lineRule="auto"/>
        <w:ind w:left="0"/>
        <w:jc w:val="both"/>
        <w:rPr>
          <w:rFonts w:ascii="Arial" w:hAnsi="Arial" w:cs="Arial"/>
          <w:sz w:val="20"/>
          <w:szCs w:val="20"/>
        </w:rPr>
      </w:pPr>
      <w:r w:rsidRPr="00ED6B3A">
        <w:rPr>
          <w:rFonts w:ascii="Arial" w:hAnsi="Arial" w:cs="Arial"/>
          <w:sz w:val="20"/>
          <w:szCs w:val="20"/>
        </w:rPr>
        <w:t>A CONTRATADA reconhece os direitos da CONTRATANTE em caso de rescisão administrativa prevista no art. 77 da Lei nº 8.666, de 1993.</w:t>
      </w:r>
    </w:p>
    <w:p w14:paraId="1F7422C6" w14:textId="77777777" w:rsidR="00AF724A" w:rsidRPr="00ED6B3A" w:rsidRDefault="00AF724A" w:rsidP="00AF724A">
      <w:pPr>
        <w:numPr>
          <w:ilvl w:val="1"/>
          <w:numId w:val="24"/>
        </w:numPr>
        <w:spacing w:before="120" w:after="120" w:line="276" w:lineRule="auto"/>
        <w:ind w:left="0"/>
        <w:jc w:val="both"/>
        <w:rPr>
          <w:rFonts w:ascii="Arial" w:hAnsi="Arial" w:cs="Arial"/>
          <w:sz w:val="20"/>
          <w:szCs w:val="20"/>
        </w:rPr>
      </w:pPr>
      <w:r w:rsidRPr="00ED6B3A">
        <w:rPr>
          <w:rFonts w:ascii="Arial" w:hAnsi="Arial" w:cs="Arial"/>
          <w:sz w:val="20"/>
          <w:szCs w:val="20"/>
        </w:rPr>
        <w:t>O termo de rescisão será precedido de Relatório indicativo dos seguintes aspectos, conforme o caso:</w:t>
      </w:r>
    </w:p>
    <w:p w14:paraId="4566B92E" w14:textId="77777777" w:rsidR="00AF724A" w:rsidRPr="00ED6B3A" w:rsidRDefault="00AF724A" w:rsidP="00AF724A">
      <w:pPr>
        <w:numPr>
          <w:ilvl w:val="2"/>
          <w:numId w:val="24"/>
        </w:numPr>
        <w:spacing w:before="120" w:after="120" w:line="276" w:lineRule="auto"/>
        <w:ind w:left="0"/>
        <w:jc w:val="both"/>
        <w:rPr>
          <w:rFonts w:ascii="Arial" w:hAnsi="Arial" w:cs="Arial"/>
          <w:sz w:val="20"/>
          <w:szCs w:val="20"/>
        </w:rPr>
      </w:pPr>
      <w:r w:rsidRPr="00ED6B3A">
        <w:rPr>
          <w:rFonts w:ascii="Arial" w:hAnsi="Arial" w:cs="Arial"/>
          <w:sz w:val="20"/>
          <w:szCs w:val="20"/>
        </w:rPr>
        <w:t>Balanço dos eventos contratuais já cumpridos ou parcialmente cumpridos;</w:t>
      </w:r>
    </w:p>
    <w:p w14:paraId="10DAFCD8" w14:textId="77777777" w:rsidR="00AF724A" w:rsidRPr="00ED6B3A" w:rsidRDefault="00AF724A" w:rsidP="00AF724A">
      <w:pPr>
        <w:numPr>
          <w:ilvl w:val="2"/>
          <w:numId w:val="24"/>
        </w:numPr>
        <w:spacing w:before="120" w:after="120" w:line="276" w:lineRule="auto"/>
        <w:ind w:left="0"/>
        <w:jc w:val="both"/>
        <w:rPr>
          <w:rFonts w:ascii="Arial" w:hAnsi="Arial" w:cs="Arial"/>
          <w:sz w:val="20"/>
          <w:szCs w:val="20"/>
        </w:rPr>
      </w:pPr>
      <w:r w:rsidRPr="00ED6B3A">
        <w:rPr>
          <w:rFonts w:ascii="Arial" w:hAnsi="Arial" w:cs="Arial"/>
          <w:sz w:val="20"/>
          <w:szCs w:val="20"/>
        </w:rPr>
        <w:t>Relação dos pagamentos já efetuados e ainda devidos;</w:t>
      </w:r>
    </w:p>
    <w:p w14:paraId="3C22A9DC" w14:textId="77777777" w:rsidR="00AF724A" w:rsidRDefault="00AF724A" w:rsidP="00AF724A">
      <w:pPr>
        <w:numPr>
          <w:ilvl w:val="2"/>
          <w:numId w:val="24"/>
        </w:numPr>
        <w:spacing w:before="120" w:after="120" w:line="276" w:lineRule="auto"/>
        <w:ind w:left="0"/>
        <w:jc w:val="both"/>
        <w:rPr>
          <w:rFonts w:ascii="Arial" w:hAnsi="Arial" w:cs="Arial"/>
          <w:sz w:val="20"/>
          <w:szCs w:val="20"/>
        </w:rPr>
      </w:pPr>
      <w:r w:rsidRPr="00ED6B3A">
        <w:rPr>
          <w:rFonts w:ascii="Arial" w:hAnsi="Arial" w:cs="Arial"/>
          <w:sz w:val="20"/>
          <w:szCs w:val="20"/>
        </w:rPr>
        <w:t>Indenizações e multas.</w:t>
      </w:r>
    </w:p>
    <w:p w14:paraId="18DB2A07" w14:textId="77777777" w:rsidR="00AF724A" w:rsidRPr="00ED6B3A" w:rsidRDefault="00AF724A" w:rsidP="00AF724A">
      <w:pPr>
        <w:spacing w:before="120" w:after="120" w:line="276" w:lineRule="auto"/>
        <w:jc w:val="both"/>
        <w:rPr>
          <w:rFonts w:ascii="Arial" w:hAnsi="Arial" w:cs="Arial"/>
          <w:sz w:val="20"/>
          <w:szCs w:val="20"/>
        </w:rPr>
      </w:pPr>
    </w:p>
    <w:p w14:paraId="2AE7FE80"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DÉCIMA TERCEIRA – VEDAÇÕES E PERMISSÕES</w:t>
      </w:r>
    </w:p>
    <w:p w14:paraId="211B3192" w14:textId="77777777" w:rsidR="00AF724A" w:rsidRPr="00FC7D18" w:rsidRDefault="00AF724A" w:rsidP="00AF724A">
      <w:pPr>
        <w:pStyle w:val="Nivel01Titulo"/>
        <w:numPr>
          <w:ilvl w:val="1"/>
          <w:numId w:val="24"/>
        </w:numPr>
        <w:ind w:left="0"/>
        <w:jc w:val="both"/>
        <w:rPr>
          <w:rFonts w:ascii="Arial" w:hAnsi="Arial" w:cs="Arial"/>
          <w:b w:val="0"/>
          <w:bCs w:val="0"/>
          <w:sz w:val="20"/>
          <w:szCs w:val="20"/>
        </w:rPr>
      </w:pPr>
      <w:r w:rsidRPr="00FC7D18">
        <w:rPr>
          <w:rFonts w:ascii="Arial" w:hAnsi="Arial" w:cs="Arial"/>
          <w:b w:val="0"/>
          <w:bCs w:val="0"/>
          <w:sz w:val="20"/>
          <w:szCs w:val="20"/>
        </w:rPr>
        <w:t>É vedado à CONTRATADA interromper a execução dos serviços sob alegação de inadimplemento por parte da CONTRATANTE, salvo nos casos previstos em lei.</w:t>
      </w:r>
    </w:p>
    <w:p w14:paraId="2B4962F1" w14:textId="77777777" w:rsidR="00AF724A" w:rsidRPr="00B13992" w:rsidRDefault="00AF724A" w:rsidP="00AF724A">
      <w:pPr>
        <w:numPr>
          <w:ilvl w:val="1"/>
          <w:numId w:val="24"/>
        </w:numPr>
        <w:spacing w:before="120" w:after="120" w:line="276" w:lineRule="auto"/>
        <w:ind w:left="0"/>
        <w:jc w:val="both"/>
        <w:rPr>
          <w:rFonts w:ascii="Arial" w:hAnsi="Arial" w:cs="Arial"/>
          <w:sz w:val="20"/>
          <w:szCs w:val="20"/>
        </w:rPr>
      </w:pPr>
      <w:r w:rsidRPr="00B13992">
        <w:rPr>
          <w:rFonts w:ascii="Arial" w:hAnsi="Arial" w:cs="Arial"/>
          <w:sz w:val="20"/>
          <w:szCs w:val="20"/>
        </w:rPr>
        <w:t>É permitido à CONTRATADA caucionar ou utilizar este Termo de Contrato para qualquer operação financeira, nos termos e de acordo com os procedimentos previstos na Instrução Normativa SEGES/ME nº 53, de 08 de julho de 2020.</w:t>
      </w:r>
    </w:p>
    <w:p w14:paraId="3965742B" w14:textId="77777777" w:rsidR="00AF724A" w:rsidRPr="00B13992" w:rsidRDefault="00AF724A" w:rsidP="00AF724A">
      <w:pPr>
        <w:numPr>
          <w:ilvl w:val="1"/>
          <w:numId w:val="24"/>
        </w:numPr>
        <w:spacing w:before="120" w:after="120" w:line="276" w:lineRule="auto"/>
        <w:ind w:left="0"/>
        <w:jc w:val="both"/>
        <w:rPr>
          <w:rFonts w:ascii="Arial" w:hAnsi="Arial" w:cs="Arial"/>
          <w:sz w:val="20"/>
          <w:szCs w:val="20"/>
        </w:rPr>
      </w:pPr>
      <w:r w:rsidRPr="00B13992">
        <w:rPr>
          <w:rFonts w:ascii="Arial" w:hAnsi="Arial" w:cs="Arial"/>
          <w:sz w:val="20"/>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04266D71" w14:textId="77777777" w:rsidR="00AF724A" w:rsidRPr="00B13992" w:rsidRDefault="00AF724A" w:rsidP="00AF724A">
      <w:pPr>
        <w:numPr>
          <w:ilvl w:val="1"/>
          <w:numId w:val="24"/>
        </w:numPr>
        <w:spacing w:before="120" w:after="120" w:line="276" w:lineRule="auto"/>
        <w:ind w:left="0"/>
        <w:jc w:val="both"/>
        <w:rPr>
          <w:rFonts w:ascii="Arial" w:hAnsi="Arial" w:cs="Arial"/>
          <w:sz w:val="20"/>
          <w:szCs w:val="20"/>
        </w:rPr>
      </w:pPr>
      <w:r w:rsidRPr="00B13992">
        <w:rPr>
          <w:rFonts w:ascii="Arial" w:hAnsi="Arial" w:cs="Arial"/>
          <w:sz w:val="20"/>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51413708" w14:textId="77777777" w:rsidR="00AF724A" w:rsidRPr="0038778E" w:rsidRDefault="00AF724A" w:rsidP="00AF724A">
      <w:pPr>
        <w:rPr>
          <w:rFonts w:ascii="Arial" w:hAnsi="Arial" w:cs="Arial"/>
          <w:sz w:val="20"/>
          <w:szCs w:val="20"/>
        </w:rPr>
      </w:pPr>
    </w:p>
    <w:p w14:paraId="4DE90379"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DÉCIMA QUARTA – ALTERAÇÕES</w:t>
      </w:r>
    </w:p>
    <w:p w14:paraId="7F37236D" w14:textId="77777777" w:rsidR="00AF724A" w:rsidRPr="0045733D"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Eventuais alterações contratuais reger-se-ão pela disciplina do art. 65 da Lei nº 8.666, de 1993.</w:t>
      </w:r>
    </w:p>
    <w:p w14:paraId="01571113" w14:textId="77777777" w:rsidR="00AF724A" w:rsidRPr="0045733D"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t>A CONTRATADA é obrigada a aceitar, nas mesmas condições contratuais, os acréscimos ou supressões que se fizerem necessários, até o limite de 25% (vinte e cinco por cento) do valor inicial atualizado do contrato.</w:t>
      </w:r>
    </w:p>
    <w:p w14:paraId="0436BEC7" w14:textId="77777777" w:rsidR="00AF724A" w:rsidRDefault="00AF724A" w:rsidP="00AF724A">
      <w:pPr>
        <w:numPr>
          <w:ilvl w:val="1"/>
          <w:numId w:val="24"/>
        </w:numPr>
        <w:spacing w:before="120" w:after="120" w:line="276" w:lineRule="auto"/>
        <w:ind w:left="0"/>
        <w:jc w:val="both"/>
        <w:rPr>
          <w:rFonts w:ascii="Arial" w:hAnsi="Arial" w:cs="Arial"/>
          <w:sz w:val="20"/>
          <w:szCs w:val="20"/>
        </w:rPr>
      </w:pPr>
      <w:r w:rsidRPr="0045733D">
        <w:rPr>
          <w:rFonts w:ascii="Arial" w:hAnsi="Arial" w:cs="Arial"/>
          <w:sz w:val="20"/>
          <w:szCs w:val="20"/>
        </w:rPr>
        <w:lastRenderedPageBreak/>
        <w:t>As supressões resultantes de acordo celebrado entre as partes contratantes poderão exceder o limite de 25% (vinte e cinco por cento) do valor inicial atualizado do contrato.</w:t>
      </w:r>
    </w:p>
    <w:p w14:paraId="4341869A" w14:textId="77777777" w:rsidR="00AF724A" w:rsidRPr="0045733D" w:rsidRDefault="00AF724A" w:rsidP="00AF724A">
      <w:pPr>
        <w:spacing w:before="120" w:after="120" w:line="276" w:lineRule="auto"/>
        <w:jc w:val="both"/>
        <w:rPr>
          <w:rFonts w:ascii="Arial" w:hAnsi="Arial" w:cs="Arial"/>
          <w:sz w:val="20"/>
          <w:szCs w:val="20"/>
        </w:rPr>
      </w:pPr>
    </w:p>
    <w:p w14:paraId="43D58AA9"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 xml:space="preserve"> CLÁUSULA DÉCIMA QUINTA – DOS CASOS OMISSOS</w:t>
      </w:r>
    </w:p>
    <w:p w14:paraId="72353F45" w14:textId="77777777" w:rsidR="00AF724A" w:rsidRDefault="00AF724A" w:rsidP="00AF724A">
      <w:pPr>
        <w:numPr>
          <w:ilvl w:val="1"/>
          <w:numId w:val="24"/>
        </w:numPr>
        <w:spacing w:before="120" w:after="120" w:line="276" w:lineRule="auto"/>
        <w:ind w:left="0"/>
        <w:jc w:val="both"/>
        <w:rPr>
          <w:rFonts w:ascii="Arial" w:hAnsi="Arial" w:cs="Arial"/>
          <w:sz w:val="20"/>
          <w:szCs w:val="20"/>
        </w:rPr>
      </w:pPr>
      <w:r w:rsidRPr="00ED6B3A">
        <w:rPr>
          <w:rFonts w:ascii="Arial" w:hAnsi="Arial" w:cs="Arial"/>
          <w:sz w:val="20"/>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14:paraId="7FC93E03" w14:textId="77777777" w:rsidR="00AF724A" w:rsidRPr="00ED6B3A" w:rsidRDefault="00AF724A" w:rsidP="00AF724A">
      <w:pPr>
        <w:spacing w:before="120" w:after="120" w:line="276" w:lineRule="auto"/>
        <w:jc w:val="both"/>
        <w:rPr>
          <w:rFonts w:ascii="Arial" w:hAnsi="Arial" w:cs="Arial"/>
          <w:sz w:val="20"/>
          <w:szCs w:val="20"/>
        </w:rPr>
      </w:pPr>
    </w:p>
    <w:p w14:paraId="665CF458"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DÉCIMA SEXTA – PUBLICAÇÃO</w:t>
      </w:r>
    </w:p>
    <w:p w14:paraId="1716CC88" w14:textId="77777777" w:rsidR="00AF724A" w:rsidRDefault="00AF724A" w:rsidP="00AF724A">
      <w:pPr>
        <w:numPr>
          <w:ilvl w:val="1"/>
          <w:numId w:val="24"/>
        </w:numPr>
        <w:spacing w:before="120" w:after="120" w:line="276" w:lineRule="auto"/>
        <w:ind w:left="0"/>
        <w:jc w:val="both"/>
        <w:rPr>
          <w:rFonts w:ascii="Arial" w:hAnsi="Arial" w:cs="Arial"/>
          <w:sz w:val="20"/>
          <w:szCs w:val="20"/>
        </w:rPr>
      </w:pPr>
      <w:r w:rsidRPr="00ED6B3A">
        <w:rPr>
          <w:rFonts w:ascii="Arial" w:hAnsi="Arial" w:cs="Arial"/>
          <w:sz w:val="20"/>
          <w:szCs w:val="20"/>
        </w:rPr>
        <w:t>Incumbirá à CONTRATANTE providenciar a publicação deste instrumento, por extrato, no Diário Oficial da União, no prazo previsto na Lei nº 8.666, de 1993.</w:t>
      </w:r>
    </w:p>
    <w:p w14:paraId="60B13AD9" w14:textId="77777777" w:rsidR="00AF724A" w:rsidRPr="00ED6B3A" w:rsidRDefault="00AF724A" w:rsidP="00AF724A">
      <w:pPr>
        <w:spacing w:before="120" w:after="120" w:line="276" w:lineRule="auto"/>
        <w:jc w:val="both"/>
        <w:rPr>
          <w:rFonts w:ascii="Arial" w:hAnsi="Arial" w:cs="Arial"/>
          <w:sz w:val="20"/>
          <w:szCs w:val="20"/>
        </w:rPr>
      </w:pPr>
    </w:p>
    <w:p w14:paraId="0A2B6E94" w14:textId="77777777" w:rsidR="00AF724A" w:rsidRPr="00AF724A" w:rsidRDefault="00AF724A" w:rsidP="00AF724A">
      <w:pPr>
        <w:pStyle w:val="Nivel010"/>
        <w:rPr>
          <w:rFonts w:ascii="Arial" w:hAnsi="Arial" w:cs="Arial"/>
          <w:color w:val="000000" w:themeColor="text1"/>
          <w:sz w:val="20"/>
          <w:szCs w:val="20"/>
        </w:rPr>
      </w:pPr>
      <w:r w:rsidRPr="00AF724A">
        <w:rPr>
          <w:rFonts w:ascii="Arial" w:hAnsi="Arial" w:cs="Arial"/>
          <w:color w:val="000000" w:themeColor="text1"/>
          <w:sz w:val="20"/>
          <w:szCs w:val="20"/>
        </w:rPr>
        <w:t>CLÁUSULA DÉCIMA SÉTIMA – FORO</w:t>
      </w:r>
    </w:p>
    <w:p w14:paraId="3F3DCBC7" w14:textId="77777777" w:rsidR="00AF724A" w:rsidRPr="00CE1E5D" w:rsidRDefault="00AF724A" w:rsidP="00AF724A">
      <w:pPr>
        <w:numPr>
          <w:ilvl w:val="1"/>
          <w:numId w:val="24"/>
        </w:numPr>
        <w:spacing w:before="120" w:after="120" w:line="276" w:lineRule="auto"/>
        <w:ind w:left="0"/>
        <w:jc w:val="both"/>
        <w:rPr>
          <w:rFonts w:ascii="Arial" w:hAnsi="Arial" w:cs="Arial"/>
          <w:sz w:val="20"/>
          <w:szCs w:val="20"/>
        </w:rPr>
      </w:pPr>
      <w:r w:rsidRPr="00CE1E5D">
        <w:rPr>
          <w:rFonts w:ascii="Arial" w:hAnsi="Arial" w:cs="Arial"/>
          <w:sz w:val="20"/>
          <w:szCs w:val="20"/>
        </w:rPr>
        <w:t>As questões decorrentes da execução deste Instrumento, que não possam ser dirimidas administrativamente, serão processadas e julgadas na Justiça Federal, no Foro da cidade de Mossoró/RN, Seção Judiciária do Rio Grande do Norte, com exclusão de qualquer outro, por mais privilegiado que seja, nos termos do artigo 109, inciso I, alínea “a”, da Constituição.</w:t>
      </w:r>
    </w:p>
    <w:p w14:paraId="40BF6AFB" w14:textId="77777777" w:rsidR="00AF724A" w:rsidRDefault="00AF724A" w:rsidP="00AF724A">
      <w:pPr>
        <w:spacing w:before="120" w:after="120" w:line="276" w:lineRule="auto"/>
        <w:jc w:val="both"/>
        <w:rPr>
          <w:rFonts w:ascii="Arial" w:hAnsi="Arial" w:cs="Arial"/>
          <w:sz w:val="20"/>
          <w:szCs w:val="20"/>
        </w:rPr>
      </w:pPr>
    </w:p>
    <w:p w14:paraId="0A780949" w14:textId="3ADE5D1C" w:rsidR="00AF724A" w:rsidRPr="00ED6B3A" w:rsidRDefault="00AF724A" w:rsidP="00AF724A">
      <w:pPr>
        <w:spacing w:before="120" w:after="120" w:line="276" w:lineRule="auto"/>
        <w:jc w:val="both"/>
        <w:rPr>
          <w:rFonts w:ascii="Arial" w:hAnsi="Arial" w:cs="Arial"/>
          <w:sz w:val="20"/>
          <w:szCs w:val="20"/>
        </w:rPr>
      </w:pPr>
      <w:r w:rsidRPr="00ED6B3A">
        <w:rPr>
          <w:rFonts w:ascii="Arial" w:hAnsi="Arial" w:cs="Arial"/>
          <w:sz w:val="20"/>
          <w:szCs w:val="20"/>
        </w:rPr>
        <w:t xml:space="preserve">Para firmeza e validade do pactuado, o presente Termo de Contrato foi lavrado em </w:t>
      </w:r>
      <w:r w:rsidR="000B3371">
        <w:rPr>
          <w:rFonts w:ascii="Arial" w:hAnsi="Arial" w:cs="Arial"/>
          <w:sz w:val="20"/>
          <w:szCs w:val="20"/>
        </w:rPr>
        <w:t>02</w:t>
      </w:r>
      <w:r w:rsidRPr="00ED6B3A">
        <w:rPr>
          <w:rFonts w:ascii="Arial" w:hAnsi="Arial" w:cs="Arial"/>
          <w:sz w:val="20"/>
          <w:szCs w:val="20"/>
        </w:rPr>
        <w:t xml:space="preserve"> (duas) vias de igual teor, que, depois de lido e achado em ordem, vai assinado pelos contraentes. </w:t>
      </w:r>
    </w:p>
    <w:p w14:paraId="3A08F0CA" w14:textId="77777777" w:rsidR="00AF724A" w:rsidRDefault="00AF724A" w:rsidP="00AF724A">
      <w:pPr>
        <w:spacing w:after="120" w:line="360" w:lineRule="auto"/>
        <w:jc w:val="both"/>
        <w:rPr>
          <w:rFonts w:ascii="Arial" w:hAnsi="Arial" w:cs="Arial"/>
          <w:sz w:val="20"/>
          <w:szCs w:val="20"/>
        </w:rPr>
      </w:pPr>
    </w:p>
    <w:p w14:paraId="040A42DD" w14:textId="29961C1D" w:rsidR="00AF724A" w:rsidRDefault="00AF724A" w:rsidP="00AF724A">
      <w:pPr>
        <w:spacing w:after="120" w:line="360" w:lineRule="auto"/>
        <w:jc w:val="both"/>
        <w:rPr>
          <w:rFonts w:ascii="Arial" w:hAnsi="Arial" w:cs="Arial"/>
          <w:sz w:val="20"/>
          <w:szCs w:val="20"/>
        </w:rPr>
      </w:pPr>
      <w:r>
        <w:rPr>
          <w:rFonts w:ascii="Arial" w:hAnsi="Arial" w:cs="Arial"/>
          <w:sz w:val="20"/>
          <w:szCs w:val="20"/>
        </w:rPr>
        <w:t>Mossoró/RN,</w:t>
      </w:r>
      <w:r w:rsidRPr="00ED6B3A">
        <w:rPr>
          <w:rFonts w:ascii="Arial" w:hAnsi="Arial" w:cs="Arial"/>
          <w:sz w:val="20"/>
          <w:szCs w:val="20"/>
        </w:rPr>
        <w:t xml:space="preserve"> .......... de.......................................... de 20.....</w:t>
      </w:r>
      <w:r>
        <w:rPr>
          <w:rFonts w:ascii="Arial" w:hAnsi="Arial" w:cs="Arial"/>
          <w:sz w:val="20"/>
          <w:szCs w:val="20"/>
        </w:rPr>
        <w:t>.</w:t>
      </w:r>
    </w:p>
    <w:p w14:paraId="7EC13B74" w14:textId="77777777" w:rsidR="0038778E" w:rsidRPr="00ED6B3A" w:rsidRDefault="0038778E" w:rsidP="00AF724A">
      <w:pPr>
        <w:spacing w:after="120" w:line="360" w:lineRule="auto"/>
        <w:jc w:val="both"/>
        <w:rPr>
          <w:rFonts w:ascii="Arial" w:hAnsi="Arial" w:cs="Arial"/>
          <w:sz w:val="20"/>
          <w:szCs w:val="20"/>
        </w:rPr>
      </w:pPr>
    </w:p>
    <w:p w14:paraId="438E95AB" w14:textId="77777777" w:rsidR="00AF724A" w:rsidRPr="00ED6B3A" w:rsidRDefault="00AF724A" w:rsidP="00AF724A">
      <w:pPr>
        <w:jc w:val="center"/>
        <w:rPr>
          <w:rFonts w:ascii="Arial" w:hAnsi="Arial" w:cs="Arial"/>
          <w:bCs/>
          <w:sz w:val="20"/>
          <w:szCs w:val="20"/>
        </w:rPr>
      </w:pPr>
      <w:r w:rsidRPr="00ED6B3A">
        <w:rPr>
          <w:rFonts w:ascii="Arial" w:hAnsi="Arial" w:cs="Arial"/>
          <w:bCs/>
          <w:sz w:val="20"/>
          <w:szCs w:val="20"/>
        </w:rPr>
        <w:t>_________________________</w:t>
      </w:r>
      <w:r>
        <w:rPr>
          <w:rFonts w:ascii="Arial" w:hAnsi="Arial" w:cs="Arial"/>
          <w:bCs/>
          <w:sz w:val="20"/>
          <w:szCs w:val="20"/>
        </w:rPr>
        <w:t>____________</w:t>
      </w:r>
    </w:p>
    <w:p w14:paraId="50109E42" w14:textId="77777777" w:rsidR="00AF724A" w:rsidRDefault="00AF724A" w:rsidP="00AF724A">
      <w:pPr>
        <w:jc w:val="center"/>
        <w:rPr>
          <w:rFonts w:ascii="Arial" w:hAnsi="Arial" w:cs="Arial"/>
          <w:bCs/>
          <w:sz w:val="20"/>
          <w:szCs w:val="20"/>
        </w:rPr>
      </w:pPr>
      <w:r w:rsidRPr="00ED6B3A">
        <w:rPr>
          <w:rFonts w:ascii="Arial" w:hAnsi="Arial" w:cs="Arial"/>
          <w:bCs/>
          <w:sz w:val="20"/>
          <w:szCs w:val="20"/>
        </w:rPr>
        <w:t>Responsável legal da CONTRATANTE</w:t>
      </w:r>
    </w:p>
    <w:p w14:paraId="54EA0936" w14:textId="77777777" w:rsidR="00AF724A" w:rsidRPr="00ED6B3A" w:rsidRDefault="00AF724A" w:rsidP="00AF724A">
      <w:pPr>
        <w:jc w:val="center"/>
        <w:rPr>
          <w:rFonts w:ascii="Arial" w:hAnsi="Arial" w:cs="Arial"/>
          <w:bCs/>
          <w:sz w:val="20"/>
          <w:szCs w:val="20"/>
        </w:rPr>
      </w:pPr>
    </w:p>
    <w:p w14:paraId="31703B54" w14:textId="77777777" w:rsidR="00AF724A" w:rsidRPr="00ED6B3A" w:rsidRDefault="00AF724A" w:rsidP="00AF724A">
      <w:pPr>
        <w:jc w:val="center"/>
        <w:rPr>
          <w:rFonts w:ascii="Arial" w:hAnsi="Arial" w:cs="Arial"/>
          <w:bCs/>
          <w:sz w:val="20"/>
          <w:szCs w:val="20"/>
        </w:rPr>
      </w:pPr>
      <w:r w:rsidRPr="00ED6B3A">
        <w:rPr>
          <w:rFonts w:ascii="Arial" w:hAnsi="Arial" w:cs="Arial"/>
          <w:bCs/>
          <w:sz w:val="20"/>
          <w:szCs w:val="20"/>
        </w:rPr>
        <w:t>_________________________</w:t>
      </w:r>
      <w:r>
        <w:rPr>
          <w:rFonts w:ascii="Arial" w:hAnsi="Arial" w:cs="Arial"/>
          <w:bCs/>
          <w:sz w:val="20"/>
          <w:szCs w:val="20"/>
        </w:rPr>
        <w:t>____________</w:t>
      </w:r>
    </w:p>
    <w:p w14:paraId="39A0CFC5" w14:textId="77777777" w:rsidR="00AF724A" w:rsidRPr="00ED6B3A" w:rsidRDefault="00AF724A" w:rsidP="00AF724A">
      <w:pPr>
        <w:jc w:val="center"/>
        <w:rPr>
          <w:rFonts w:ascii="Arial" w:hAnsi="Arial" w:cs="Arial"/>
          <w:sz w:val="20"/>
          <w:szCs w:val="20"/>
        </w:rPr>
      </w:pPr>
      <w:r w:rsidRPr="00ED6B3A">
        <w:rPr>
          <w:rFonts w:ascii="Arial" w:hAnsi="Arial" w:cs="Arial"/>
          <w:sz w:val="20"/>
          <w:szCs w:val="20"/>
        </w:rPr>
        <w:t>Responsável legal da CONTRATADA</w:t>
      </w:r>
    </w:p>
    <w:p w14:paraId="2CB91111" w14:textId="77777777" w:rsidR="00AF724A" w:rsidRDefault="00AF724A" w:rsidP="00AF724A">
      <w:pPr>
        <w:spacing w:after="120"/>
        <w:jc w:val="both"/>
        <w:rPr>
          <w:rFonts w:ascii="Arial" w:hAnsi="Arial" w:cs="Arial"/>
          <w:sz w:val="20"/>
          <w:szCs w:val="20"/>
        </w:rPr>
      </w:pPr>
    </w:p>
    <w:p w14:paraId="52D08634" w14:textId="77777777" w:rsidR="00AF724A" w:rsidRPr="00383087" w:rsidRDefault="00AF724A" w:rsidP="00AF724A">
      <w:pPr>
        <w:spacing w:after="120"/>
        <w:jc w:val="both"/>
        <w:rPr>
          <w:rFonts w:ascii="Arial" w:hAnsi="Arial" w:cs="Arial"/>
          <w:b/>
          <w:bCs/>
          <w:sz w:val="20"/>
          <w:szCs w:val="20"/>
        </w:rPr>
      </w:pPr>
      <w:r w:rsidRPr="00383087">
        <w:rPr>
          <w:rFonts w:ascii="Arial" w:hAnsi="Arial" w:cs="Arial"/>
          <w:b/>
          <w:bCs/>
          <w:sz w:val="20"/>
          <w:szCs w:val="20"/>
        </w:rPr>
        <w:t>TESTEMUNHAS:</w:t>
      </w:r>
    </w:p>
    <w:p w14:paraId="24B9483E" w14:textId="77777777" w:rsidR="00AF724A" w:rsidRPr="00807B51" w:rsidRDefault="00AF724A" w:rsidP="00AF724A">
      <w:pPr>
        <w:spacing w:after="120"/>
        <w:jc w:val="both"/>
        <w:rPr>
          <w:rFonts w:ascii="Arial" w:hAnsi="Arial" w:cs="Arial"/>
          <w:sz w:val="20"/>
          <w:szCs w:val="20"/>
        </w:rPr>
      </w:pPr>
      <w:r>
        <w:rPr>
          <w:rFonts w:ascii="Arial" w:hAnsi="Arial" w:cs="Arial"/>
          <w:sz w:val="20"/>
          <w:szCs w:val="20"/>
        </w:rPr>
        <w:t>1-</w:t>
      </w:r>
    </w:p>
    <w:p w14:paraId="2D9519A4" w14:textId="2BC7C534" w:rsidR="007E4BB0" w:rsidRDefault="00AF724A" w:rsidP="0038778E">
      <w:pPr>
        <w:spacing w:after="120"/>
        <w:jc w:val="both"/>
        <w:rPr>
          <w:rFonts w:ascii="Arial" w:eastAsia="Times New Roman" w:hAnsi="Arial" w:cs="Arial"/>
          <w:color w:val="000000"/>
          <w:sz w:val="17"/>
          <w:szCs w:val="17"/>
        </w:rPr>
      </w:pPr>
      <w:r>
        <w:rPr>
          <w:rFonts w:ascii="Arial" w:hAnsi="Arial" w:cs="Arial"/>
          <w:sz w:val="20"/>
          <w:szCs w:val="20"/>
        </w:rPr>
        <w:t>2-</w:t>
      </w:r>
    </w:p>
    <w:sectPr w:rsidR="007E4BB0" w:rsidSect="003B142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3DFD5" w14:textId="77777777" w:rsidR="00CD0599" w:rsidRDefault="00CD0599">
      <w:r>
        <w:separator/>
      </w:r>
    </w:p>
  </w:endnote>
  <w:endnote w:type="continuationSeparator" w:id="0">
    <w:p w14:paraId="2157D19A" w14:textId="77777777" w:rsidR="00CD0599" w:rsidRDefault="00CD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9D840" w14:textId="77777777" w:rsidR="00CD0599" w:rsidRDefault="00CD0599">
      <w:r>
        <w:separator/>
      </w:r>
    </w:p>
  </w:footnote>
  <w:footnote w:type="continuationSeparator" w:id="0">
    <w:p w14:paraId="1A8EA9CE" w14:textId="77777777" w:rsidR="00CD0599" w:rsidRDefault="00CD0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nsid w:val="1D5C100D"/>
    <w:multiLevelType w:val="multilevel"/>
    <w:tmpl w:val="E11A43DE"/>
    <w:lvl w:ilvl="0">
      <w:start w:val="1"/>
      <w:numFmt w:val="decimal"/>
      <w:pStyle w:val="Nivel01"/>
      <w:lvlText w:val="%1."/>
      <w:lvlJc w:val="left"/>
      <w:pPr>
        <w:ind w:left="360" w:hanging="360"/>
      </w:pPr>
      <w:rPr>
        <w:rFonts w:hint="default"/>
        <w:b/>
        <w:i w:val="0"/>
        <w:iCs w:val="0"/>
        <w:color w:val="auto"/>
      </w:rPr>
    </w:lvl>
    <w:lvl w:ilvl="1">
      <w:start w:val="1"/>
      <w:numFmt w:val="decimal"/>
      <w:lvlText w:val="%1.%2."/>
      <w:lvlJc w:val="left"/>
      <w:pPr>
        <w:ind w:left="999"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DD361E"/>
    <w:multiLevelType w:val="multilevel"/>
    <w:tmpl w:val="BF38761A"/>
    <w:lvl w:ilvl="0">
      <w:start w:val="1"/>
      <w:numFmt w:val="decimal"/>
      <w:pStyle w:val="Nivel010"/>
      <w:suff w:val="space"/>
      <w:lvlText w:val="%1."/>
      <w:lvlJc w:val="left"/>
      <w:pPr>
        <w:ind w:left="0" w:firstLine="0"/>
      </w:pPr>
      <w:rPr>
        <w:rFonts w:hint="default"/>
        <w:b/>
        <w:i w:val="0"/>
        <w:sz w:val="20"/>
        <w:szCs w:val="20"/>
      </w:rPr>
    </w:lvl>
    <w:lvl w:ilvl="1">
      <w:start w:val="1"/>
      <w:numFmt w:val="decimal"/>
      <w:suff w:val="space"/>
      <w:lvlText w:val="%1.%2."/>
      <w:lvlJc w:val="left"/>
      <w:pPr>
        <w:ind w:left="142"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1"/>
  </w:num>
  <w:num w:numId="4">
    <w:abstractNumId w:val="13"/>
  </w:num>
  <w:num w:numId="5">
    <w:abstractNumId w:val="6"/>
  </w:num>
  <w:num w:numId="6">
    <w:abstractNumId w:val="3"/>
  </w:num>
  <w:num w:numId="7">
    <w:abstractNumId w:val="7"/>
  </w:num>
  <w:num w:numId="8">
    <w:abstractNumId w:val="10"/>
  </w:num>
  <w:num w:numId="9">
    <w:abstractNumId w:val="2"/>
  </w:num>
  <w:num w:numId="10">
    <w:abstractNumId w:val="2"/>
  </w:num>
  <w:num w:numId="11">
    <w:abstractNumId w:val="2"/>
  </w:num>
  <w:num w:numId="12">
    <w:abstractNumId w:val="2"/>
    <w:lvlOverride w:ilvl="0">
      <w:startOverride w:val="20"/>
    </w:lvlOverride>
  </w:num>
  <w:num w:numId="13">
    <w:abstractNumId w:val="2"/>
  </w:num>
  <w:num w:numId="14">
    <w:abstractNumId w:val="2"/>
    <w:lvlOverride w:ilvl="0">
      <w:startOverride w:val="20"/>
    </w:lvlOverride>
    <w:lvlOverride w:ilvl="1">
      <w:startOverride w:val="1"/>
    </w:lvlOverride>
  </w:num>
  <w:num w:numId="15">
    <w:abstractNumId w:val="12"/>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lvlOverride w:ilvl="0">
      <w:startOverride w:val="9"/>
    </w:lvlOverride>
    <w:lvlOverride w:ilvl="1">
      <w:startOverride w:val="5"/>
    </w:lvlOverride>
  </w:num>
  <w:num w:numId="19">
    <w:abstractNumId w:val="2"/>
    <w:lvlOverride w:ilvl="0">
      <w:startOverride w:val="9"/>
    </w:lvlOverride>
    <w:lvlOverride w:ilvl="1">
      <w:startOverride w:val="13"/>
    </w:lvlOverride>
    <w:lvlOverride w:ilvl="2">
      <w:startOverride w:val="1"/>
    </w:lvlOverride>
  </w:num>
  <w:num w:numId="20">
    <w:abstractNumId w:val="1"/>
  </w:num>
  <w:num w:numId="21">
    <w:abstractNumId w:val="2"/>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num>
  <w:num w:numId="2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236D"/>
    <w:rsid w:val="00003298"/>
    <w:rsid w:val="000036B7"/>
    <w:rsid w:val="00005B8C"/>
    <w:rsid w:val="000066C8"/>
    <w:rsid w:val="00007351"/>
    <w:rsid w:val="00011390"/>
    <w:rsid w:val="000122C1"/>
    <w:rsid w:val="00012A11"/>
    <w:rsid w:val="00014236"/>
    <w:rsid w:val="00014448"/>
    <w:rsid w:val="00014E7A"/>
    <w:rsid w:val="00014FC0"/>
    <w:rsid w:val="00015D4B"/>
    <w:rsid w:val="000168A2"/>
    <w:rsid w:val="0002260C"/>
    <w:rsid w:val="00023012"/>
    <w:rsid w:val="0002306D"/>
    <w:rsid w:val="00023CDD"/>
    <w:rsid w:val="000242C8"/>
    <w:rsid w:val="00027155"/>
    <w:rsid w:val="00027933"/>
    <w:rsid w:val="00027A5D"/>
    <w:rsid w:val="000318BA"/>
    <w:rsid w:val="000321F5"/>
    <w:rsid w:val="000335F5"/>
    <w:rsid w:val="00034A29"/>
    <w:rsid w:val="00035D80"/>
    <w:rsid w:val="000366CC"/>
    <w:rsid w:val="00037C97"/>
    <w:rsid w:val="00040957"/>
    <w:rsid w:val="00040D0F"/>
    <w:rsid w:val="0004105A"/>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793"/>
    <w:rsid w:val="00080B53"/>
    <w:rsid w:val="00080D3F"/>
    <w:rsid w:val="00081098"/>
    <w:rsid w:val="0008276E"/>
    <w:rsid w:val="00082DC7"/>
    <w:rsid w:val="00083C01"/>
    <w:rsid w:val="00083D23"/>
    <w:rsid w:val="00086D55"/>
    <w:rsid w:val="000872C8"/>
    <w:rsid w:val="00087EF2"/>
    <w:rsid w:val="000902AA"/>
    <w:rsid w:val="00090425"/>
    <w:rsid w:val="00090F5D"/>
    <w:rsid w:val="00091897"/>
    <w:rsid w:val="00092759"/>
    <w:rsid w:val="00092927"/>
    <w:rsid w:val="00094321"/>
    <w:rsid w:val="00094A8E"/>
    <w:rsid w:val="000979F9"/>
    <w:rsid w:val="00097E40"/>
    <w:rsid w:val="000A102A"/>
    <w:rsid w:val="000A179E"/>
    <w:rsid w:val="000A1A7B"/>
    <w:rsid w:val="000A1B88"/>
    <w:rsid w:val="000A1EAC"/>
    <w:rsid w:val="000A23DA"/>
    <w:rsid w:val="000A498A"/>
    <w:rsid w:val="000A50B2"/>
    <w:rsid w:val="000A674F"/>
    <w:rsid w:val="000A6F13"/>
    <w:rsid w:val="000B1626"/>
    <w:rsid w:val="000B1C01"/>
    <w:rsid w:val="000B226F"/>
    <w:rsid w:val="000B283A"/>
    <w:rsid w:val="000B3371"/>
    <w:rsid w:val="000B6B02"/>
    <w:rsid w:val="000B7290"/>
    <w:rsid w:val="000B7B55"/>
    <w:rsid w:val="000C052F"/>
    <w:rsid w:val="000C123B"/>
    <w:rsid w:val="000C20BD"/>
    <w:rsid w:val="000C21AD"/>
    <w:rsid w:val="000C2C16"/>
    <w:rsid w:val="000C32BF"/>
    <w:rsid w:val="000C380A"/>
    <w:rsid w:val="000C3E5F"/>
    <w:rsid w:val="000C670A"/>
    <w:rsid w:val="000D239E"/>
    <w:rsid w:val="000D2A6B"/>
    <w:rsid w:val="000D2AC3"/>
    <w:rsid w:val="000D320C"/>
    <w:rsid w:val="000D4159"/>
    <w:rsid w:val="000D5774"/>
    <w:rsid w:val="000E4C1B"/>
    <w:rsid w:val="000E610F"/>
    <w:rsid w:val="000E7CB6"/>
    <w:rsid w:val="000E7EB8"/>
    <w:rsid w:val="000F0A2E"/>
    <w:rsid w:val="000F113C"/>
    <w:rsid w:val="000F1290"/>
    <w:rsid w:val="000F1C1C"/>
    <w:rsid w:val="000F2B66"/>
    <w:rsid w:val="000F2D6D"/>
    <w:rsid w:val="000F4088"/>
    <w:rsid w:val="000F4F96"/>
    <w:rsid w:val="000F5A07"/>
    <w:rsid w:val="001003FA"/>
    <w:rsid w:val="0010044D"/>
    <w:rsid w:val="00100990"/>
    <w:rsid w:val="00100BD1"/>
    <w:rsid w:val="001011D5"/>
    <w:rsid w:val="00103461"/>
    <w:rsid w:val="00105707"/>
    <w:rsid w:val="00106B39"/>
    <w:rsid w:val="00110305"/>
    <w:rsid w:val="001103FF"/>
    <w:rsid w:val="00110D46"/>
    <w:rsid w:val="00112A6A"/>
    <w:rsid w:val="00112ABD"/>
    <w:rsid w:val="00113EEB"/>
    <w:rsid w:val="00114C63"/>
    <w:rsid w:val="00115429"/>
    <w:rsid w:val="0011575E"/>
    <w:rsid w:val="00116A6C"/>
    <w:rsid w:val="00117A6F"/>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2FD7"/>
    <w:rsid w:val="0014325E"/>
    <w:rsid w:val="00143845"/>
    <w:rsid w:val="00146BDF"/>
    <w:rsid w:val="001516EA"/>
    <w:rsid w:val="0015172D"/>
    <w:rsid w:val="00151D7B"/>
    <w:rsid w:val="00153E25"/>
    <w:rsid w:val="00154505"/>
    <w:rsid w:val="00154B86"/>
    <w:rsid w:val="00154BF4"/>
    <w:rsid w:val="001562A8"/>
    <w:rsid w:val="00156349"/>
    <w:rsid w:val="0015684D"/>
    <w:rsid w:val="00157D8E"/>
    <w:rsid w:val="00160549"/>
    <w:rsid w:val="00160BBD"/>
    <w:rsid w:val="00160DA4"/>
    <w:rsid w:val="0016418C"/>
    <w:rsid w:val="001648FB"/>
    <w:rsid w:val="00164B92"/>
    <w:rsid w:val="00164CC3"/>
    <w:rsid w:val="0016584A"/>
    <w:rsid w:val="00170CE1"/>
    <w:rsid w:val="00170D49"/>
    <w:rsid w:val="00172A0F"/>
    <w:rsid w:val="00174CAA"/>
    <w:rsid w:val="00174D43"/>
    <w:rsid w:val="00174D48"/>
    <w:rsid w:val="001777C6"/>
    <w:rsid w:val="00177CD5"/>
    <w:rsid w:val="001817D2"/>
    <w:rsid w:val="00181A41"/>
    <w:rsid w:val="00181F1C"/>
    <w:rsid w:val="001833FE"/>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E18"/>
    <w:rsid w:val="001A4F92"/>
    <w:rsid w:val="001B005B"/>
    <w:rsid w:val="001B1976"/>
    <w:rsid w:val="001B2538"/>
    <w:rsid w:val="001B3448"/>
    <w:rsid w:val="001B6423"/>
    <w:rsid w:val="001B66FF"/>
    <w:rsid w:val="001C11C5"/>
    <w:rsid w:val="001C18AC"/>
    <w:rsid w:val="001C2C97"/>
    <w:rsid w:val="001C2E71"/>
    <w:rsid w:val="001C3F32"/>
    <w:rsid w:val="001C48B6"/>
    <w:rsid w:val="001C4C04"/>
    <w:rsid w:val="001C5A20"/>
    <w:rsid w:val="001C5FEE"/>
    <w:rsid w:val="001C694F"/>
    <w:rsid w:val="001C721E"/>
    <w:rsid w:val="001D28CC"/>
    <w:rsid w:val="001D2907"/>
    <w:rsid w:val="001D3305"/>
    <w:rsid w:val="001D3368"/>
    <w:rsid w:val="001D3BA3"/>
    <w:rsid w:val="001D44C8"/>
    <w:rsid w:val="001D4665"/>
    <w:rsid w:val="001D55C0"/>
    <w:rsid w:val="001D6EE5"/>
    <w:rsid w:val="001E093F"/>
    <w:rsid w:val="001E12A6"/>
    <w:rsid w:val="001E1D6B"/>
    <w:rsid w:val="001E2495"/>
    <w:rsid w:val="001E2E97"/>
    <w:rsid w:val="001E3AAF"/>
    <w:rsid w:val="001E40D3"/>
    <w:rsid w:val="001E60BA"/>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6694"/>
    <w:rsid w:val="00207B98"/>
    <w:rsid w:val="00210001"/>
    <w:rsid w:val="0021004D"/>
    <w:rsid w:val="0021106D"/>
    <w:rsid w:val="00213E2F"/>
    <w:rsid w:val="0021500D"/>
    <w:rsid w:val="00220D79"/>
    <w:rsid w:val="00220FFE"/>
    <w:rsid w:val="00221218"/>
    <w:rsid w:val="00221BA5"/>
    <w:rsid w:val="00222980"/>
    <w:rsid w:val="002241A2"/>
    <w:rsid w:val="002243C7"/>
    <w:rsid w:val="002267BC"/>
    <w:rsid w:val="00227861"/>
    <w:rsid w:val="00230C82"/>
    <w:rsid w:val="00231928"/>
    <w:rsid w:val="00231E9C"/>
    <w:rsid w:val="002322DE"/>
    <w:rsid w:val="00235187"/>
    <w:rsid w:val="0023779D"/>
    <w:rsid w:val="00240B17"/>
    <w:rsid w:val="00241680"/>
    <w:rsid w:val="00241D78"/>
    <w:rsid w:val="0024391A"/>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6ECC"/>
    <w:rsid w:val="00283D51"/>
    <w:rsid w:val="00284B63"/>
    <w:rsid w:val="00285733"/>
    <w:rsid w:val="0028765E"/>
    <w:rsid w:val="00287D22"/>
    <w:rsid w:val="0029037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2EE9"/>
    <w:rsid w:val="002B37F6"/>
    <w:rsid w:val="002B3ACD"/>
    <w:rsid w:val="002B7727"/>
    <w:rsid w:val="002B7EB0"/>
    <w:rsid w:val="002C05E8"/>
    <w:rsid w:val="002C1258"/>
    <w:rsid w:val="002C151D"/>
    <w:rsid w:val="002C17A8"/>
    <w:rsid w:val="002C4E86"/>
    <w:rsid w:val="002C54C1"/>
    <w:rsid w:val="002C606E"/>
    <w:rsid w:val="002C72B3"/>
    <w:rsid w:val="002C78B2"/>
    <w:rsid w:val="002D07BF"/>
    <w:rsid w:val="002D14AB"/>
    <w:rsid w:val="002D5122"/>
    <w:rsid w:val="002D5BAC"/>
    <w:rsid w:val="002D5CA9"/>
    <w:rsid w:val="002D6984"/>
    <w:rsid w:val="002D6BF6"/>
    <w:rsid w:val="002D78B4"/>
    <w:rsid w:val="002D7C8E"/>
    <w:rsid w:val="002E15A7"/>
    <w:rsid w:val="002E160F"/>
    <w:rsid w:val="002E2074"/>
    <w:rsid w:val="002E276E"/>
    <w:rsid w:val="002E2B74"/>
    <w:rsid w:val="002E3F91"/>
    <w:rsid w:val="002E480D"/>
    <w:rsid w:val="002E5386"/>
    <w:rsid w:val="002E5F6B"/>
    <w:rsid w:val="002E6499"/>
    <w:rsid w:val="002E649F"/>
    <w:rsid w:val="002E7D7B"/>
    <w:rsid w:val="002F012D"/>
    <w:rsid w:val="002F084D"/>
    <w:rsid w:val="002F1AAC"/>
    <w:rsid w:val="002F2556"/>
    <w:rsid w:val="002F308B"/>
    <w:rsid w:val="002F3A33"/>
    <w:rsid w:val="002F6672"/>
    <w:rsid w:val="00303BF2"/>
    <w:rsid w:val="00303DF2"/>
    <w:rsid w:val="003051D8"/>
    <w:rsid w:val="00307DBE"/>
    <w:rsid w:val="003105D9"/>
    <w:rsid w:val="00310B4A"/>
    <w:rsid w:val="00313B45"/>
    <w:rsid w:val="00313E32"/>
    <w:rsid w:val="00314AE0"/>
    <w:rsid w:val="00320345"/>
    <w:rsid w:val="00322A3E"/>
    <w:rsid w:val="003238C3"/>
    <w:rsid w:val="00324BCD"/>
    <w:rsid w:val="00324F30"/>
    <w:rsid w:val="00325023"/>
    <w:rsid w:val="00325FD8"/>
    <w:rsid w:val="003265B9"/>
    <w:rsid w:val="003265FC"/>
    <w:rsid w:val="00327232"/>
    <w:rsid w:val="0033103B"/>
    <w:rsid w:val="00331182"/>
    <w:rsid w:val="00332AB2"/>
    <w:rsid w:val="00332D7B"/>
    <w:rsid w:val="003343F8"/>
    <w:rsid w:val="003347FD"/>
    <w:rsid w:val="0033777C"/>
    <w:rsid w:val="0033795C"/>
    <w:rsid w:val="0034018E"/>
    <w:rsid w:val="00340192"/>
    <w:rsid w:val="00340EE0"/>
    <w:rsid w:val="003412B1"/>
    <w:rsid w:val="003412CD"/>
    <w:rsid w:val="003415B6"/>
    <w:rsid w:val="00341B71"/>
    <w:rsid w:val="00341DAF"/>
    <w:rsid w:val="00342CB9"/>
    <w:rsid w:val="00343032"/>
    <w:rsid w:val="00343A5B"/>
    <w:rsid w:val="00343C3E"/>
    <w:rsid w:val="00343FE5"/>
    <w:rsid w:val="00345AA4"/>
    <w:rsid w:val="00345B49"/>
    <w:rsid w:val="0034712C"/>
    <w:rsid w:val="00347598"/>
    <w:rsid w:val="00352541"/>
    <w:rsid w:val="00352B97"/>
    <w:rsid w:val="0035658A"/>
    <w:rsid w:val="00360444"/>
    <w:rsid w:val="0036051A"/>
    <w:rsid w:val="00362847"/>
    <w:rsid w:val="003629E4"/>
    <w:rsid w:val="00364141"/>
    <w:rsid w:val="003648BA"/>
    <w:rsid w:val="003671ED"/>
    <w:rsid w:val="00367EF6"/>
    <w:rsid w:val="00370493"/>
    <w:rsid w:val="00370FE8"/>
    <w:rsid w:val="00371109"/>
    <w:rsid w:val="00371E7E"/>
    <w:rsid w:val="00373F2A"/>
    <w:rsid w:val="00374717"/>
    <w:rsid w:val="003751AD"/>
    <w:rsid w:val="00376A71"/>
    <w:rsid w:val="003779A2"/>
    <w:rsid w:val="003800AF"/>
    <w:rsid w:val="0038139C"/>
    <w:rsid w:val="00381E84"/>
    <w:rsid w:val="0038245E"/>
    <w:rsid w:val="00382798"/>
    <w:rsid w:val="003838A1"/>
    <w:rsid w:val="00383CAA"/>
    <w:rsid w:val="003842E9"/>
    <w:rsid w:val="00384D7C"/>
    <w:rsid w:val="00384DBB"/>
    <w:rsid w:val="00385788"/>
    <w:rsid w:val="00385BD5"/>
    <w:rsid w:val="00386157"/>
    <w:rsid w:val="00386ADE"/>
    <w:rsid w:val="00386C8D"/>
    <w:rsid w:val="0038778E"/>
    <w:rsid w:val="003911FA"/>
    <w:rsid w:val="00391E14"/>
    <w:rsid w:val="003959F6"/>
    <w:rsid w:val="003963D1"/>
    <w:rsid w:val="003A2584"/>
    <w:rsid w:val="003A5367"/>
    <w:rsid w:val="003A54A7"/>
    <w:rsid w:val="003A5EF5"/>
    <w:rsid w:val="003A6C48"/>
    <w:rsid w:val="003A71A0"/>
    <w:rsid w:val="003A73C1"/>
    <w:rsid w:val="003A79B2"/>
    <w:rsid w:val="003B1426"/>
    <w:rsid w:val="003B2B65"/>
    <w:rsid w:val="003B3F08"/>
    <w:rsid w:val="003B47AE"/>
    <w:rsid w:val="003B791E"/>
    <w:rsid w:val="003C502C"/>
    <w:rsid w:val="003C609E"/>
    <w:rsid w:val="003C6275"/>
    <w:rsid w:val="003C6CE4"/>
    <w:rsid w:val="003D1078"/>
    <w:rsid w:val="003D129F"/>
    <w:rsid w:val="003D342A"/>
    <w:rsid w:val="003D4284"/>
    <w:rsid w:val="003D4382"/>
    <w:rsid w:val="003D584E"/>
    <w:rsid w:val="003D6109"/>
    <w:rsid w:val="003D6C15"/>
    <w:rsid w:val="003E4181"/>
    <w:rsid w:val="003E4927"/>
    <w:rsid w:val="003E4D76"/>
    <w:rsid w:val="003E55B1"/>
    <w:rsid w:val="003E74B0"/>
    <w:rsid w:val="003E7DE1"/>
    <w:rsid w:val="003F004A"/>
    <w:rsid w:val="003F092F"/>
    <w:rsid w:val="003F0B0F"/>
    <w:rsid w:val="003F1437"/>
    <w:rsid w:val="003F185C"/>
    <w:rsid w:val="003F1DD8"/>
    <w:rsid w:val="003F2479"/>
    <w:rsid w:val="003F305B"/>
    <w:rsid w:val="003F3197"/>
    <w:rsid w:val="003F36A3"/>
    <w:rsid w:val="003F54DB"/>
    <w:rsid w:val="003F6883"/>
    <w:rsid w:val="00404134"/>
    <w:rsid w:val="0040443F"/>
    <w:rsid w:val="004053E1"/>
    <w:rsid w:val="00405763"/>
    <w:rsid w:val="00407F1C"/>
    <w:rsid w:val="004130BD"/>
    <w:rsid w:val="00413DFC"/>
    <w:rsid w:val="0041402E"/>
    <w:rsid w:val="00414DDA"/>
    <w:rsid w:val="00415F27"/>
    <w:rsid w:val="00416A59"/>
    <w:rsid w:val="00417CA8"/>
    <w:rsid w:val="00420056"/>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56599"/>
    <w:rsid w:val="004565C4"/>
    <w:rsid w:val="00457FBA"/>
    <w:rsid w:val="00460E8A"/>
    <w:rsid w:val="004617D7"/>
    <w:rsid w:val="0046230A"/>
    <w:rsid w:val="00462707"/>
    <w:rsid w:val="00462C95"/>
    <w:rsid w:val="0046486A"/>
    <w:rsid w:val="00464E7E"/>
    <w:rsid w:val="0046697C"/>
    <w:rsid w:val="00466F3B"/>
    <w:rsid w:val="0046744C"/>
    <w:rsid w:val="00471443"/>
    <w:rsid w:val="00472103"/>
    <w:rsid w:val="00473687"/>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69A"/>
    <w:rsid w:val="004A2E80"/>
    <w:rsid w:val="004A3794"/>
    <w:rsid w:val="004A57D7"/>
    <w:rsid w:val="004A5C6B"/>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41A"/>
    <w:rsid w:val="004D067A"/>
    <w:rsid w:val="004D31CA"/>
    <w:rsid w:val="004D38D3"/>
    <w:rsid w:val="004D3CD2"/>
    <w:rsid w:val="004D715C"/>
    <w:rsid w:val="004D72DD"/>
    <w:rsid w:val="004E0194"/>
    <w:rsid w:val="004E0707"/>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07833"/>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49F4"/>
    <w:rsid w:val="005268EB"/>
    <w:rsid w:val="005273E0"/>
    <w:rsid w:val="00527D57"/>
    <w:rsid w:val="0053119E"/>
    <w:rsid w:val="0053132E"/>
    <w:rsid w:val="00531EF0"/>
    <w:rsid w:val="00532126"/>
    <w:rsid w:val="00532A04"/>
    <w:rsid w:val="00535A68"/>
    <w:rsid w:val="0053667F"/>
    <w:rsid w:val="00537E7D"/>
    <w:rsid w:val="0054016D"/>
    <w:rsid w:val="0054077F"/>
    <w:rsid w:val="00541DB9"/>
    <w:rsid w:val="00551776"/>
    <w:rsid w:val="005520B4"/>
    <w:rsid w:val="005539FC"/>
    <w:rsid w:val="005555D6"/>
    <w:rsid w:val="00556D01"/>
    <w:rsid w:val="00557405"/>
    <w:rsid w:val="005574D4"/>
    <w:rsid w:val="00560149"/>
    <w:rsid w:val="00561C04"/>
    <w:rsid w:val="0056213B"/>
    <w:rsid w:val="00562331"/>
    <w:rsid w:val="00562F82"/>
    <w:rsid w:val="0056373B"/>
    <w:rsid w:val="00564913"/>
    <w:rsid w:val="00564978"/>
    <w:rsid w:val="005663FC"/>
    <w:rsid w:val="005664DA"/>
    <w:rsid w:val="00566D73"/>
    <w:rsid w:val="00567C15"/>
    <w:rsid w:val="00567F7B"/>
    <w:rsid w:val="00570B5A"/>
    <w:rsid w:val="0057249A"/>
    <w:rsid w:val="00572663"/>
    <w:rsid w:val="00573BD8"/>
    <w:rsid w:val="00576256"/>
    <w:rsid w:val="005800D8"/>
    <w:rsid w:val="00581492"/>
    <w:rsid w:val="00583B11"/>
    <w:rsid w:val="005846C9"/>
    <w:rsid w:val="0058582D"/>
    <w:rsid w:val="005873FC"/>
    <w:rsid w:val="00590EAF"/>
    <w:rsid w:val="005940F7"/>
    <w:rsid w:val="0059549E"/>
    <w:rsid w:val="00595DA6"/>
    <w:rsid w:val="00597AC2"/>
    <w:rsid w:val="00597CA8"/>
    <w:rsid w:val="005A0202"/>
    <w:rsid w:val="005A2248"/>
    <w:rsid w:val="005A29E3"/>
    <w:rsid w:val="005A3B20"/>
    <w:rsid w:val="005A445B"/>
    <w:rsid w:val="005A507E"/>
    <w:rsid w:val="005A5A4F"/>
    <w:rsid w:val="005A5C12"/>
    <w:rsid w:val="005A640F"/>
    <w:rsid w:val="005A65CD"/>
    <w:rsid w:val="005A6A91"/>
    <w:rsid w:val="005A70E4"/>
    <w:rsid w:val="005A750C"/>
    <w:rsid w:val="005B0066"/>
    <w:rsid w:val="005B018E"/>
    <w:rsid w:val="005B07CB"/>
    <w:rsid w:val="005B3094"/>
    <w:rsid w:val="005B41F1"/>
    <w:rsid w:val="005B48F0"/>
    <w:rsid w:val="005B4D36"/>
    <w:rsid w:val="005B5D6A"/>
    <w:rsid w:val="005B785F"/>
    <w:rsid w:val="005C0A2B"/>
    <w:rsid w:val="005C3522"/>
    <w:rsid w:val="005C3930"/>
    <w:rsid w:val="005C3D39"/>
    <w:rsid w:val="005C3E02"/>
    <w:rsid w:val="005C4633"/>
    <w:rsid w:val="005C76D8"/>
    <w:rsid w:val="005C7D37"/>
    <w:rsid w:val="005D6447"/>
    <w:rsid w:val="005D71B0"/>
    <w:rsid w:val="005D7A71"/>
    <w:rsid w:val="005E1321"/>
    <w:rsid w:val="005E2DD4"/>
    <w:rsid w:val="005E5292"/>
    <w:rsid w:val="005E587B"/>
    <w:rsid w:val="005E60E9"/>
    <w:rsid w:val="005E6642"/>
    <w:rsid w:val="005E6C5D"/>
    <w:rsid w:val="005E6D43"/>
    <w:rsid w:val="005E75AD"/>
    <w:rsid w:val="005F333B"/>
    <w:rsid w:val="005F51F9"/>
    <w:rsid w:val="005F58D9"/>
    <w:rsid w:val="005F6AE0"/>
    <w:rsid w:val="005F6F64"/>
    <w:rsid w:val="005F7566"/>
    <w:rsid w:val="005F76E7"/>
    <w:rsid w:val="005F7AE3"/>
    <w:rsid w:val="005F7B0A"/>
    <w:rsid w:val="00600C49"/>
    <w:rsid w:val="00602DEF"/>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5B69"/>
    <w:rsid w:val="0063638F"/>
    <w:rsid w:val="00640F39"/>
    <w:rsid w:val="0064233A"/>
    <w:rsid w:val="006431A0"/>
    <w:rsid w:val="00644475"/>
    <w:rsid w:val="006477A7"/>
    <w:rsid w:val="00647C0B"/>
    <w:rsid w:val="0065019F"/>
    <w:rsid w:val="00650A1F"/>
    <w:rsid w:val="00651A2B"/>
    <w:rsid w:val="00652486"/>
    <w:rsid w:val="006536A3"/>
    <w:rsid w:val="006549BF"/>
    <w:rsid w:val="00655AAF"/>
    <w:rsid w:val="00655DFF"/>
    <w:rsid w:val="00656A30"/>
    <w:rsid w:val="00656A7D"/>
    <w:rsid w:val="0066135B"/>
    <w:rsid w:val="00661946"/>
    <w:rsid w:val="00663029"/>
    <w:rsid w:val="00666139"/>
    <w:rsid w:val="006673E7"/>
    <w:rsid w:val="00667C76"/>
    <w:rsid w:val="00671932"/>
    <w:rsid w:val="00672293"/>
    <w:rsid w:val="006735EB"/>
    <w:rsid w:val="00674964"/>
    <w:rsid w:val="006756A3"/>
    <w:rsid w:val="00675A76"/>
    <w:rsid w:val="00675EF4"/>
    <w:rsid w:val="00677831"/>
    <w:rsid w:val="006779CB"/>
    <w:rsid w:val="00677ADA"/>
    <w:rsid w:val="00680B7E"/>
    <w:rsid w:val="00681E8B"/>
    <w:rsid w:val="006830A8"/>
    <w:rsid w:val="00683B94"/>
    <w:rsid w:val="00686692"/>
    <w:rsid w:val="006876DE"/>
    <w:rsid w:val="00693033"/>
    <w:rsid w:val="00693321"/>
    <w:rsid w:val="00694893"/>
    <w:rsid w:val="00694DD9"/>
    <w:rsid w:val="00696FF7"/>
    <w:rsid w:val="00697671"/>
    <w:rsid w:val="006A0DCA"/>
    <w:rsid w:val="006A12B1"/>
    <w:rsid w:val="006A5F42"/>
    <w:rsid w:val="006A6103"/>
    <w:rsid w:val="006A6690"/>
    <w:rsid w:val="006A6B84"/>
    <w:rsid w:val="006B10ED"/>
    <w:rsid w:val="006B156A"/>
    <w:rsid w:val="006B194C"/>
    <w:rsid w:val="006B3252"/>
    <w:rsid w:val="006B3AD2"/>
    <w:rsid w:val="006B51B2"/>
    <w:rsid w:val="006C0D78"/>
    <w:rsid w:val="006C17A0"/>
    <w:rsid w:val="006C17D4"/>
    <w:rsid w:val="006C2CC5"/>
    <w:rsid w:val="006C5AAA"/>
    <w:rsid w:val="006C7300"/>
    <w:rsid w:val="006C7ED3"/>
    <w:rsid w:val="006D04BE"/>
    <w:rsid w:val="006D1B6C"/>
    <w:rsid w:val="006D27E3"/>
    <w:rsid w:val="006D28E7"/>
    <w:rsid w:val="006D2BFA"/>
    <w:rsid w:val="006D38EE"/>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2E3"/>
    <w:rsid w:val="006F3EE2"/>
    <w:rsid w:val="006F5098"/>
    <w:rsid w:val="006F55FD"/>
    <w:rsid w:val="006F5EB6"/>
    <w:rsid w:val="00700CBD"/>
    <w:rsid w:val="00702245"/>
    <w:rsid w:val="007028C7"/>
    <w:rsid w:val="00704462"/>
    <w:rsid w:val="007049A5"/>
    <w:rsid w:val="007055DF"/>
    <w:rsid w:val="00710C7E"/>
    <w:rsid w:val="00710F3D"/>
    <w:rsid w:val="0071215E"/>
    <w:rsid w:val="007133C0"/>
    <w:rsid w:val="007145B4"/>
    <w:rsid w:val="007164C4"/>
    <w:rsid w:val="0071685C"/>
    <w:rsid w:val="00716ABD"/>
    <w:rsid w:val="00717A07"/>
    <w:rsid w:val="00726DF2"/>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4501"/>
    <w:rsid w:val="00746073"/>
    <w:rsid w:val="00747434"/>
    <w:rsid w:val="00747CCD"/>
    <w:rsid w:val="00747D2C"/>
    <w:rsid w:val="00752564"/>
    <w:rsid w:val="0075654A"/>
    <w:rsid w:val="00756F76"/>
    <w:rsid w:val="00761AF2"/>
    <w:rsid w:val="00764678"/>
    <w:rsid w:val="00765390"/>
    <w:rsid w:val="00766275"/>
    <w:rsid w:val="0076696B"/>
    <w:rsid w:val="007679B9"/>
    <w:rsid w:val="00771DBB"/>
    <w:rsid w:val="007725B4"/>
    <w:rsid w:val="00773785"/>
    <w:rsid w:val="0077505F"/>
    <w:rsid w:val="00775259"/>
    <w:rsid w:val="0077569B"/>
    <w:rsid w:val="00776216"/>
    <w:rsid w:val="007763D6"/>
    <w:rsid w:val="00776572"/>
    <w:rsid w:val="0077738D"/>
    <w:rsid w:val="007774C2"/>
    <w:rsid w:val="00777ADF"/>
    <w:rsid w:val="00787D28"/>
    <w:rsid w:val="00787E08"/>
    <w:rsid w:val="0079000C"/>
    <w:rsid w:val="00790B3E"/>
    <w:rsid w:val="00790D93"/>
    <w:rsid w:val="00791CD7"/>
    <w:rsid w:val="00791F2C"/>
    <w:rsid w:val="007925CA"/>
    <w:rsid w:val="00792D22"/>
    <w:rsid w:val="0079430D"/>
    <w:rsid w:val="007953B9"/>
    <w:rsid w:val="0079754C"/>
    <w:rsid w:val="007A1395"/>
    <w:rsid w:val="007A22E9"/>
    <w:rsid w:val="007A24EB"/>
    <w:rsid w:val="007A282D"/>
    <w:rsid w:val="007A3B34"/>
    <w:rsid w:val="007A4AC2"/>
    <w:rsid w:val="007A4F2F"/>
    <w:rsid w:val="007A6B97"/>
    <w:rsid w:val="007A7CE5"/>
    <w:rsid w:val="007B19CE"/>
    <w:rsid w:val="007B1E12"/>
    <w:rsid w:val="007B3771"/>
    <w:rsid w:val="007B547C"/>
    <w:rsid w:val="007B5689"/>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2F7A"/>
    <w:rsid w:val="007C4C81"/>
    <w:rsid w:val="007C548C"/>
    <w:rsid w:val="007C6623"/>
    <w:rsid w:val="007D0D04"/>
    <w:rsid w:val="007D0F9E"/>
    <w:rsid w:val="007D3572"/>
    <w:rsid w:val="007D3FCB"/>
    <w:rsid w:val="007D501A"/>
    <w:rsid w:val="007D5105"/>
    <w:rsid w:val="007E103C"/>
    <w:rsid w:val="007E300C"/>
    <w:rsid w:val="007E3133"/>
    <w:rsid w:val="007E3995"/>
    <w:rsid w:val="007E39F0"/>
    <w:rsid w:val="007E3F65"/>
    <w:rsid w:val="007E4BB0"/>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587C"/>
    <w:rsid w:val="007F6AB0"/>
    <w:rsid w:val="007F77AD"/>
    <w:rsid w:val="007F7F32"/>
    <w:rsid w:val="00802670"/>
    <w:rsid w:val="00803615"/>
    <w:rsid w:val="00803805"/>
    <w:rsid w:val="00803F6B"/>
    <w:rsid w:val="00804C68"/>
    <w:rsid w:val="00805337"/>
    <w:rsid w:val="0080582D"/>
    <w:rsid w:val="008059CD"/>
    <w:rsid w:val="0080756C"/>
    <w:rsid w:val="00807FAE"/>
    <w:rsid w:val="008143E6"/>
    <w:rsid w:val="008152DB"/>
    <w:rsid w:val="00815792"/>
    <w:rsid w:val="00816BD5"/>
    <w:rsid w:val="008203A8"/>
    <w:rsid w:val="00824831"/>
    <w:rsid w:val="008251AB"/>
    <w:rsid w:val="00825ABA"/>
    <w:rsid w:val="00826B22"/>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1C63"/>
    <w:rsid w:val="00853766"/>
    <w:rsid w:val="00856B1B"/>
    <w:rsid w:val="0085724C"/>
    <w:rsid w:val="00857D58"/>
    <w:rsid w:val="008601A9"/>
    <w:rsid w:val="00860C62"/>
    <w:rsid w:val="0086173A"/>
    <w:rsid w:val="00862ACD"/>
    <w:rsid w:val="0086517F"/>
    <w:rsid w:val="00865B0D"/>
    <w:rsid w:val="00867351"/>
    <w:rsid w:val="008705F7"/>
    <w:rsid w:val="00871B33"/>
    <w:rsid w:val="00872949"/>
    <w:rsid w:val="008730BB"/>
    <w:rsid w:val="00873E83"/>
    <w:rsid w:val="008748E2"/>
    <w:rsid w:val="008753F7"/>
    <w:rsid w:val="00877391"/>
    <w:rsid w:val="00877B4E"/>
    <w:rsid w:val="00877B78"/>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19D6"/>
    <w:rsid w:val="008B2929"/>
    <w:rsid w:val="008B31F9"/>
    <w:rsid w:val="008B428B"/>
    <w:rsid w:val="008B47F3"/>
    <w:rsid w:val="008B5B36"/>
    <w:rsid w:val="008B6162"/>
    <w:rsid w:val="008B706F"/>
    <w:rsid w:val="008B7732"/>
    <w:rsid w:val="008C002F"/>
    <w:rsid w:val="008C04DF"/>
    <w:rsid w:val="008C082D"/>
    <w:rsid w:val="008C1041"/>
    <w:rsid w:val="008C1880"/>
    <w:rsid w:val="008C1971"/>
    <w:rsid w:val="008C2AD0"/>
    <w:rsid w:val="008C4B80"/>
    <w:rsid w:val="008C5036"/>
    <w:rsid w:val="008C6874"/>
    <w:rsid w:val="008D14C8"/>
    <w:rsid w:val="008D2AC6"/>
    <w:rsid w:val="008D2CAF"/>
    <w:rsid w:val="008D3ACE"/>
    <w:rsid w:val="008D51CC"/>
    <w:rsid w:val="008D648F"/>
    <w:rsid w:val="008E0CD1"/>
    <w:rsid w:val="008E1010"/>
    <w:rsid w:val="008E1CB2"/>
    <w:rsid w:val="008E3486"/>
    <w:rsid w:val="008E4F95"/>
    <w:rsid w:val="008E5366"/>
    <w:rsid w:val="008F00DD"/>
    <w:rsid w:val="008F1FC1"/>
    <w:rsid w:val="008F2238"/>
    <w:rsid w:val="008F2B36"/>
    <w:rsid w:val="008F35DC"/>
    <w:rsid w:val="008F4D52"/>
    <w:rsid w:val="008F4E41"/>
    <w:rsid w:val="008F5276"/>
    <w:rsid w:val="009015BF"/>
    <w:rsid w:val="0090408D"/>
    <w:rsid w:val="00904C80"/>
    <w:rsid w:val="00904E6B"/>
    <w:rsid w:val="00905E74"/>
    <w:rsid w:val="00906EEC"/>
    <w:rsid w:val="00910AE9"/>
    <w:rsid w:val="0091146B"/>
    <w:rsid w:val="00913F33"/>
    <w:rsid w:val="00914204"/>
    <w:rsid w:val="00914392"/>
    <w:rsid w:val="009143B2"/>
    <w:rsid w:val="00915C7E"/>
    <w:rsid w:val="009206C0"/>
    <w:rsid w:val="00922606"/>
    <w:rsid w:val="00922D31"/>
    <w:rsid w:val="0092559F"/>
    <w:rsid w:val="0092607C"/>
    <w:rsid w:val="00930F94"/>
    <w:rsid w:val="00931141"/>
    <w:rsid w:val="00931C86"/>
    <w:rsid w:val="00931FEE"/>
    <w:rsid w:val="00932BBA"/>
    <w:rsid w:val="00933777"/>
    <w:rsid w:val="00935665"/>
    <w:rsid w:val="00935AD2"/>
    <w:rsid w:val="00935B30"/>
    <w:rsid w:val="00936A4E"/>
    <w:rsid w:val="00936E77"/>
    <w:rsid w:val="009371A4"/>
    <w:rsid w:val="00937965"/>
    <w:rsid w:val="00940C55"/>
    <w:rsid w:val="00941580"/>
    <w:rsid w:val="00941907"/>
    <w:rsid w:val="00944E0C"/>
    <w:rsid w:val="00945CE8"/>
    <w:rsid w:val="00946D8B"/>
    <w:rsid w:val="00946DD8"/>
    <w:rsid w:val="00950079"/>
    <w:rsid w:val="00950D81"/>
    <w:rsid w:val="00952A05"/>
    <w:rsid w:val="009543EB"/>
    <w:rsid w:val="00954978"/>
    <w:rsid w:val="00954B1B"/>
    <w:rsid w:val="009620E6"/>
    <w:rsid w:val="009623AB"/>
    <w:rsid w:val="009631C3"/>
    <w:rsid w:val="009657FC"/>
    <w:rsid w:val="00965C95"/>
    <w:rsid w:val="00967ED7"/>
    <w:rsid w:val="00970A6B"/>
    <w:rsid w:val="009710D4"/>
    <w:rsid w:val="00971171"/>
    <w:rsid w:val="009713C6"/>
    <w:rsid w:val="00971D9B"/>
    <w:rsid w:val="009731EC"/>
    <w:rsid w:val="009732E9"/>
    <w:rsid w:val="009737D9"/>
    <w:rsid w:val="00974727"/>
    <w:rsid w:val="009763C4"/>
    <w:rsid w:val="009803F1"/>
    <w:rsid w:val="009828C6"/>
    <w:rsid w:val="00982964"/>
    <w:rsid w:val="00982A51"/>
    <w:rsid w:val="009844F7"/>
    <w:rsid w:val="00984753"/>
    <w:rsid w:val="00984AA1"/>
    <w:rsid w:val="00985462"/>
    <w:rsid w:val="009861AC"/>
    <w:rsid w:val="0099079E"/>
    <w:rsid w:val="0099189A"/>
    <w:rsid w:val="00992870"/>
    <w:rsid w:val="00993AB6"/>
    <w:rsid w:val="00993DDC"/>
    <w:rsid w:val="00993FBD"/>
    <w:rsid w:val="00994079"/>
    <w:rsid w:val="00995FFD"/>
    <w:rsid w:val="00996138"/>
    <w:rsid w:val="00997F4B"/>
    <w:rsid w:val="009A244C"/>
    <w:rsid w:val="009A2BBB"/>
    <w:rsid w:val="009A3612"/>
    <w:rsid w:val="009A4059"/>
    <w:rsid w:val="009A44C8"/>
    <w:rsid w:val="009A45B0"/>
    <w:rsid w:val="009A6A6F"/>
    <w:rsid w:val="009A735F"/>
    <w:rsid w:val="009B031D"/>
    <w:rsid w:val="009B07DC"/>
    <w:rsid w:val="009B1B69"/>
    <w:rsid w:val="009B29F4"/>
    <w:rsid w:val="009B533B"/>
    <w:rsid w:val="009B7570"/>
    <w:rsid w:val="009C1051"/>
    <w:rsid w:val="009C16FB"/>
    <w:rsid w:val="009C1E1F"/>
    <w:rsid w:val="009C37B1"/>
    <w:rsid w:val="009C3B95"/>
    <w:rsid w:val="009C3C80"/>
    <w:rsid w:val="009C470D"/>
    <w:rsid w:val="009C638B"/>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4A18"/>
    <w:rsid w:val="009F62D9"/>
    <w:rsid w:val="00A01D7B"/>
    <w:rsid w:val="00A04583"/>
    <w:rsid w:val="00A04D6C"/>
    <w:rsid w:val="00A055A5"/>
    <w:rsid w:val="00A116EB"/>
    <w:rsid w:val="00A12A7C"/>
    <w:rsid w:val="00A1330E"/>
    <w:rsid w:val="00A138DE"/>
    <w:rsid w:val="00A140F7"/>
    <w:rsid w:val="00A15328"/>
    <w:rsid w:val="00A215A8"/>
    <w:rsid w:val="00A22790"/>
    <w:rsid w:val="00A23838"/>
    <w:rsid w:val="00A23944"/>
    <w:rsid w:val="00A25FA0"/>
    <w:rsid w:val="00A2678B"/>
    <w:rsid w:val="00A307CA"/>
    <w:rsid w:val="00A31A3C"/>
    <w:rsid w:val="00A320C1"/>
    <w:rsid w:val="00A32E8A"/>
    <w:rsid w:val="00A33F37"/>
    <w:rsid w:val="00A3403F"/>
    <w:rsid w:val="00A34A91"/>
    <w:rsid w:val="00A35C5C"/>
    <w:rsid w:val="00A36AB7"/>
    <w:rsid w:val="00A374EB"/>
    <w:rsid w:val="00A402A1"/>
    <w:rsid w:val="00A44175"/>
    <w:rsid w:val="00A45A85"/>
    <w:rsid w:val="00A475B0"/>
    <w:rsid w:val="00A50D22"/>
    <w:rsid w:val="00A512C3"/>
    <w:rsid w:val="00A5223C"/>
    <w:rsid w:val="00A528B0"/>
    <w:rsid w:val="00A53A86"/>
    <w:rsid w:val="00A54E22"/>
    <w:rsid w:val="00A55140"/>
    <w:rsid w:val="00A571FE"/>
    <w:rsid w:val="00A57DDC"/>
    <w:rsid w:val="00A60300"/>
    <w:rsid w:val="00A60395"/>
    <w:rsid w:val="00A61836"/>
    <w:rsid w:val="00A6287E"/>
    <w:rsid w:val="00A64A3F"/>
    <w:rsid w:val="00A64A57"/>
    <w:rsid w:val="00A656B1"/>
    <w:rsid w:val="00A6710A"/>
    <w:rsid w:val="00A67354"/>
    <w:rsid w:val="00A701F0"/>
    <w:rsid w:val="00A71593"/>
    <w:rsid w:val="00A72644"/>
    <w:rsid w:val="00A72B79"/>
    <w:rsid w:val="00A73BD7"/>
    <w:rsid w:val="00A742C7"/>
    <w:rsid w:val="00A7453E"/>
    <w:rsid w:val="00A753C0"/>
    <w:rsid w:val="00A75510"/>
    <w:rsid w:val="00A77C2C"/>
    <w:rsid w:val="00A80062"/>
    <w:rsid w:val="00A8095B"/>
    <w:rsid w:val="00A80AA9"/>
    <w:rsid w:val="00A82146"/>
    <w:rsid w:val="00A856EB"/>
    <w:rsid w:val="00A85838"/>
    <w:rsid w:val="00A9022E"/>
    <w:rsid w:val="00A902D4"/>
    <w:rsid w:val="00A9408B"/>
    <w:rsid w:val="00A9464D"/>
    <w:rsid w:val="00A94974"/>
    <w:rsid w:val="00A9539C"/>
    <w:rsid w:val="00A95554"/>
    <w:rsid w:val="00A95683"/>
    <w:rsid w:val="00A9641B"/>
    <w:rsid w:val="00A96E34"/>
    <w:rsid w:val="00AA1165"/>
    <w:rsid w:val="00AA1480"/>
    <w:rsid w:val="00AA1E32"/>
    <w:rsid w:val="00AA2A10"/>
    <w:rsid w:val="00AA397F"/>
    <w:rsid w:val="00AA3F31"/>
    <w:rsid w:val="00AA4625"/>
    <w:rsid w:val="00AA5517"/>
    <w:rsid w:val="00AB1F1A"/>
    <w:rsid w:val="00AB2711"/>
    <w:rsid w:val="00AB31D7"/>
    <w:rsid w:val="00AB53E4"/>
    <w:rsid w:val="00AB5467"/>
    <w:rsid w:val="00AC2BEF"/>
    <w:rsid w:val="00AC2F08"/>
    <w:rsid w:val="00AC35B2"/>
    <w:rsid w:val="00AC4F34"/>
    <w:rsid w:val="00AC65CB"/>
    <w:rsid w:val="00AC6EC2"/>
    <w:rsid w:val="00AD126F"/>
    <w:rsid w:val="00AD13C0"/>
    <w:rsid w:val="00AD1F3E"/>
    <w:rsid w:val="00AD2036"/>
    <w:rsid w:val="00AD22E3"/>
    <w:rsid w:val="00AD4439"/>
    <w:rsid w:val="00AD76F2"/>
    <w:rsid w:val="00AD7D03"/>
    <w:rsid w:val="00AE1224"/>
    <w:rsid w:val="00AE12C5"/>
    <w:rsid w:val="00AE18A3"/>
    <w:rsid w:val="00AE3A4B"/>
    <w:rsid w:val="00AE3A63"/>
    <w:rsid w:val="00AE431F"/>
    <w:rsid w:val="00AE4755"/>
    <w:rsid w:val="00AE5416"/>
    <w:rsid w:val="00AE5435"/>
    <w:rsid w:val="00AE645C"/>
    <w:rsid w:val="00AF2918"/>
    <w:rsid w:val="00AF2D52"/>
    <w:rsid w:val="00AF3ABE"/>
    <w:rsid w:val="00AF6286"/>
    <w:rsid w:val="00AF6959"/>
    <w:rsid w:val="00AF724A"/>
    <w:rsid w:val="00AF7AC8"/>
    <w:rsid w:val="00B00520"/>
    <w:rsid w:val="00B00B25"/>
    <w:rsid w:val="00B00F8E"/>
    <w:rsid w:val="00B014D0"/>
    <w:rsid w:val="00B03B39"/>
    <w:rsid w:val="00B03CB0"/>
    <w:rsid w:val="00B041A9"/>
    <w:rsid w:val="00B04350"/>
    <w:rsid w:val="00B0465E"/>
    <w:rsid w:val="00B04A82"/>
    <w:rsid w:val="00B05CBC"/>
    <w:rsid w:val="00B06A70"/>
    <w:rsid w:val="00B06B41"/>
    <w:rsid w:val="00B06D0F"/>
    <w:rsid w:val="00B076BD"/>
    <w:rsid w:val="00B07D23"/>
    <w:rsid w:val="00B1218F"/>
    <w:rsid w:val="00B122CE"/>
    <w:rsid w:val="00B13262"/>
    <w:rsid w:val="00B14140"/>
    <w:rsid w:val="00B145CD"/>
    <w:rsid w:val="00B14791"/>
    <w:rsid w:val="00B14C20"/>
    <w:rsid w:val="00B16238"/>
    <w:rsid w:val="00B1780B"/>
    <w:rsid w:val="00B20AE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3E51"/>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1DBB"/>
    <w:rsid w:val="00B92C59"/>
    <w:rsid w:val="00B93BA2"/>
    <w:rsid w:val="00B95B21"/>
    <w:rsid w:val="00B95BFE"/>
    <w:rsid w:val="00B96C22"/>
    <w:rsid w:val="00B972D3"/>
    <w:rsid w:val="00BA0965"/>
    <w:rsid w:val="00BA1230"/>
    <w:rsid w:val="00BA1705"/>
    <w:rsid w:val="00BA2132"/>
    <w:rsid w:val="00BA3224"/>
    <w:rsid w:val="00BA456F"/>
    <w:rsid w:val="00BA5352"/>
    <w:rsid w:val="00BA659C"/>
    <w:rsid w:val="00BA6A3C"/>
    <w:rsid w:val="00BA7C4B"/>
    <w:rsid w:val="00BB1260"/>
    <w:rsid w:val="00BB4215"/>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397A"/>
    <w:rsid w:val="00BD43E5"/>
    <w:rsid w:val="00BD5479"/>
    <w:rsid w:val="00BD57EF"/>
    <w:rsid w:val="00BD59E3"/>
    <w:rsid w:val="00BD771F"/>
    <w:rsid w:val="00BD7FD7"/>
    <w:rsid w:val="00BE0315"/>
    <w:rsid w:val="00BE05F0"/>
    <w:rsid w:val="00BE091A"/>
    <w:rsid w:val="00BE1772"/>
    <w:rsid w:val="00BE1DEB"/>
    <w:rsid w:val="00BE4600"/>
    <w:rsid w:val="00BE6653"/>
    <w:rsid w:val="00BF0A46"/>
    <w:rsid w:val="00BF0E8E"/>
    <w:rsid w:val="00BF1A7F"/>
    <w:rsid w:val="00BF3E91"/>
    <w:rsid w:val="00BF561D"/>
    <w:rsid w:val="00BF70EF"/>
    <w:rsid w:val="00C00474"/>
    <w:rsid w:val="00C00F37"/>
    <w:rsid w:val="00C02590"/>
    <w:rsid w:val="00C02A99"/>
    <w:rsid w:val="00C03F51"/>
    <w:rsid w:val="00C0471D"/>
    <w:rsid w:val="00C05A06"/>
    <w:rsid w:val="00C10CC7"/>
    <w:rsid w:val="00C111ED"/>
    <w:rsid w:val="00C11DF8"/>
    <w:rsid w:val="00C13225"/>
    <w:rsid w:val="00C136A2"/>
    <w:rsid w:val="00C14C86"/>
    <w:rsid w:val="00C15313"/>
    <w:rsid w:val="00C15A5F"/>
    <w:rsid w:val="00C15F63"/>
    <w:rsid w:val="00C17715"/>
    <w:rsid w:val="00C229F8"/>
    <w:rsid w:val="00C23130"/>
    <w:rsid w:val="00C2369A"/>
    <w:rsid w:val="00C25365"/>
    <w:rsid w:val="00C25989"/>
    <w:rsid w:val="00C25B02"/>
    <w:rsid w:val="00C27D13"/>
    <w:rsid w:val="00C3066F"/>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571CD"/>
    <w:rsid w:val="00C60C2D"/>
    <w:rsid w:val="00C6162E"/>
    <w:rsid w:val="00C62E87"/>
    <w:rsid w:val="00C63A90"/>
    <w:rsid w:val="00C65399"/>
    <w:rsid w:val="00C65917"/>
    <w:rsid w:val="00C659C3"/>
    <w:rsid w:val="00C679DC"/>
    <w:rsid w:val="00C70043"/>
    <w:rsid w:val="00C71B5B"/>
    <w:rsid w:val="00C7208D"/>
    <w:rsid w:val="00C721DE"/>
    <w:rsid w:val="00C72467"/>
    <w:rsid w:val="00C73861"/>
    <w:rsid w:val="00C73CEC"/>
    <w:rsid w:val="00C7432C"/>
    <w:rsid w:val="00C74890"/>
    <w:rsid w:val="00C75791"/>
    <w:rsid w:val="00C75F30"/>
    <w:rsid w:val="00C76304"/>
    <w:rsid w:val="00C76427"/>
    <w:rsid w:val="00C77F90"/>
    <w:rsid w:val="00C80554"/>
    <w:rsid w:val="00C810FB"/>
    <w:rsid w:val="00C8320F"/>
    <w:rsid w:val="00C84955"/>
    <w:rsid w:val="00C84A39"/>
    <w:rsid w:val="00C85FAC"/>
    <w:rsid w:val="00C85FED"/>
    <w:rsid w:val="00C86467"/>
    <w:rsid w:val="00C87199"/>
    <w:rsid w:val="00C912FD"/>
    <w:rsid w:val="00C926CE"/>
    <w:rsid w:val="00C95C72"/>
    <w:rsid w:val="00C95FE9"/>
    <w:rsid w:val="00C96B86"/>
    <w:rsid w:val="00C971F9"/>
    <w:rsid w:val="00C97DF7"/>
    <w:rsid w:val="00CA14C9"/>
    <w:rsid w:val="00CA1A6A"/>
    <w:rsid w:val="00CA24FB"/>
    <w:rsid w:val="00CA27D6"/>
    <w:rsid w:val="00CA60F7"/>
    <w:rsid w:val="00CA6108"/>
    <w:rsid w:val="00CA64D5"/>
    <w:rsid w:val="00CA6D17"/>
    <w:rsid w:val="00CB1877"/>
    <w:rsid w:val="00CB3201"/>
    <w:rsid w:val="00CB3415"/>
    <w:rsid w:val="00CB4329"/>
    <w:rsid w:val="00CB5B2F"/>
    <w:rsid w:val="00CB6290"/>
    <w:rsid w:val="00CB766B"/>
    <w:rsid w:val="00CC191C"/>
    <w:rsid w:val="00CC356D"/>
    <w:rsid w:val="00CC3FEB"/>
    <w:rsid w:val="00CC50F2"/>
    <w:rsid w:val="00CC6F87"/>
    <w:rsid w:val="00CD0599"/>
    <w:rsid w:val="00CD0EF3"/>
    <w:rsid w:val="00CD109D"/>
    <w:rsid w:val="00CD1E9D"/>
    <w:rsid w:val="00CD2D54"/>
    <w:rsid w:val="00CD5288"/>
    <w:rsid w:val="00CD66E6"/>
    <w:rsid w:val="00CD6ABB"/>
    <w:rsid w:val="00CD7281"/>
    <w:rsid w:val="00CE1983"/>
    <w:rsid w:val="00CE1E5D"/>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09B"/>
    <w:rsid w:val="00D0612A"/>
    <w:rsid w:val="00D06476"/>
    <w:rsid w:val="00D06995"/>
    <w:rsid w:val="00D114EB"/>
    <w:rsid w:val="00D1151B"/>
    <w:rsid w:val="00D13087"/>
    <w:rsid w:val="00D16057"/>
    <w:rsid w:val="00D16FA0"/>
    <w:rsid w:val="00D17378"/>
    <w:rsid w:val="00D216B2"/>
    <w:rsid w:val="00D26479"/>
    <w:rsid w:val="00D26DCE"/>
    <w:rsid w:val="00D27D7D"/>
    <w:rsid w:val="00D30ABB"/>
    <w:rsid w:val="00D319AD"/>
    <w:rsid w:val="00D3275F"/>
    <w:rsid w:val="00D341F3"/>
    <w:rsid w:val="00D34548"/>
    <w:rsid w:val="00D34914"/>
    <w:rsid w:val="00D36AAD"/>
    <w:rsid w:val="00D37A37"/>
    <w:rsid w:val="00D4128C"/>
    <w:rsid w:val="00D4411B"/>
    <w:rsid w:val="00D44EC6"/>
    <w:rsid w:val="00D45657"/>
    <w:rsid w:val="00D5130A"/>
    <w:rsid w:val="00D51533"/>
    <w:rsid w:val="00D51769"/>
    <w:rsid w:val="00D522D8"/>
    <w:rsid w:val="00D5491C"/>
    <w:rsid w:val="00D54CCF"/>
    <w:rsid w:val="00D554E8"/>
    <w:rsid w:val="00D55E12"/>
    <w:rsid w:val="00D5748E"/>
    <w:rsid w:val="00D612A9"/>
    <w:rsid w:val="00D62537"/>
    <w:rsid w:val="00D6411E"/>
    <w:rsid w:val="00D64482"/>
    <w:rsid w:val="00D66935"/>
    <w:rsid w:val="00D70876"/>
    <w:rsid w:val="00D735D0"/>
    <w:rsid w:val="00D80021"/>
    <w:rsid w:val="00D84C22"/>
    <w:rsid w:val="00D858D9"/>
    <w:rsid w:val="00D8724C"/>
    <w:rsid w:val="00D87E37"/>
    <w:rsid w:val="00D87F54"/>
    <w:rsid w:val="00D93004"/>
    <w:rsid w:val="00D93711"/>
    <w:rsid w:val="00D938C1"/>
    <w:rsid w:val="00D942C4"/>
    <w:rsid w:val="00D96D2A"/>
    <w:rsid w:val="00DA1427"/>
    <w:rsid w:val="00DA2C76"/>
    <w:rsid w:val="00DA31B4"/>
    <w:rsid w:val="00DA466E"/>
    <w:rsid w:val="00DA47A8"/>
    <w:rsid w:val="00DA7D61"/>
    <w:rsid w:val="00DB1890"/>
    <w:rsid w:val="00DB3592"/>
    <w:rsid w:val="00DB47E5"/>
    <w:rsid w:val="00DB4C93"/>
    <w:rsid w:val="00DB5421"/>
    <w:rsid w:val="00DB64F4"/>
    <w:rsid w:val="00DC2894"/>
    <w:rsid w:val="00DC3F8A"/>
    <w:rsid w:val="00DC795E"/>
    <w:rsid w:val="00DD1537"/>
    <w:rsid w:val="00DD2E46"/>
    <w:rsid w:val="00DD3A14"/>
    <w:rsid w:val="00DD46E9"/>
    <w:rsid w:val="00DD740A"/>
    <w:rsid w:val="00DD7F26"/>
    <w:rsid w:val="00DE0D00"/>
    <w:rsid w:val="00DE16CD"/>
    <w:rsid w:val="00DE6492"/>
    <w:rsid w:val="00DF280B"/>
    <w:rsid w:val="00DF28B7"/>
    <w:rsid w:val="00DF3079"/>
    <w:rsid w:val="00DF3345"/>
    <w:rsid w:val="00DF383D"/>
    <w:rsid w:val="00DF3AE8"/>
    <w:rsid w:val="00DF5F6C"/>
    <w:rsid w:val="00DF68C0"/>
    <w:rsid w:val="00DF6BC0"/>
    <w:rsid w:val="00DF7650"/>
    <w:rsid w:val="00DF7F5A"/>
    <w:rsid w:val="00E00332"/>
    <w:rsid w:val="00E00FFD"/>
    <w:rsid w:val="00E02A02"/>
    <w:rsid w:val="00E04590"/>
    <w:rsid w:val="00E04C02"/>
    <w:rsid w:val="00E053B2"/>
    <w:rsid w:val="00E0617A"/>
    <w:rsid w:val="00E064D3"/>
    <w:rsid w:val="00E06595"/>
    <w:rsid w:val="00E1155F"/>
    <w:rsid w:val="00E12316"/>
    <w:rsid w:val="00E1277F"/>
    <w:rsid w:val="00E139D5"/>
    <w:rsid w:val="00E13AA1"/>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2768"/>
    <w:rsid w:val="00E4278D"/>
    <w:rsid w:val="00E44515"/>
    <w:rsid w:val="00E45AB1"/>
    <w:rsid w:val="00E45C81"/>
    <w:rsid w:val="00E46268"/>
    <w:rsid w:val="00E462F2"/>
    <w:rsid w:val="00E4688F"/>
    <w:rsid w:val="00E528F9"/>
    <w:rsid w:val="00E53522"/>
    <w:rsid w:val="00E53FF2"/>
    <w:rsid w:val="00E55854"/>
    <w:rsid w:val="00E56707"/>
    <w:rsid w:val="00E57739"/>
    <w:rsid w:val="00E628AD"/>
    <w:rsid w:val="00E62908"/>
    <w:rsid w:val="00E64339"/>
    <w:rsid w:val="00E677BD"/>
    <w:rsid w:val="00E679A2"/>
    <w:rsid w:val="00E708BC"/>
    <w:rsid w:val="00E70C44"/>
    <w:rsid w:val="00E72B6E"/>
    <w:rsid w:val="00E73664"/>
    <w:rsid w:val="00E74B6D"/>
    <w:rsid w:val="00E7667E"/>
    <w:rsid w:val="00E775E3"/>
    <w:rsid w:val="00E82645"/>
    <w:rsid w:val="00E84290"/>
    <w:rsid w:val="00E84570"/>
    <w:rsid w:val="00E8487A"/>
    <w:rsid w:val="00E872A7"/>
    <w:rsid w:val="00E901AB"/>
    <w:rsid w:val="00E90648"/>
    <w:rsid w:val="00E90741"/>
    <w:rsid w:val="00E9292A"/>
    <w:rsid w:val="00E9627C"/>
    <w:rsid w:val="00E967EA"/>
    <w:rsid w:val="00E97299"/>
    <w:rsid w:val="00EA19E9"/>
    <w:rsid w:val="00EA2443"/>
    <w:rsid w:val="00EA369D"/>
    <w:rsid w:val="00EA3B6D"/>
    <w:rsid w:val="00EA3EF5"/>
    <w:rsid w:val="00EA404A"/>
    <w:rsid w:val="00EA411E"/>
    <w:rsid w:val="00EA4C4D"/>
    <w:rsid w:val="00EA641F"/>
    <w:rsid w:val="00EA6A5A"/>
    <w:rsid w:val="00EA714D"/>
    <w:rsid w:val="00EB1455"/>
    <w:rsid w:val="00EB19E0"/>
    <w:rsid w:val="00EB1C21"/>
    <w:rsid w:val="00EB249C"/>
    <w:rsid w:val="00EB3B36"/>
    <w:rsid w:val="00EB51A3"/>
    <w:rsid w:val="00EB5754"/>
    <w:rsid w:val="00EB5925"/>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33E"/>
    <w:rsid w:val="00EE352A"/>
    <w:rsid w:val="00EE4680"/>
    <w:rsid w:val="00EF2B66"/>
    <w:rsid w:val="00EF5D36"/>
    <w:rsid w:val="00EF66FC"/>
    <w:rsid w:val="00EF6B68"/>
    <w:rsid w:val="00F0135B"/>
    <w:rsid w:val="00F02A44"/>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1B0"/>
    <w:rsid w:val="00F37349"/>
    <w:rsid w:val="00F405C9"/>
    <w:rsid w:val="00F40A19"/>
    <w:rsid w:val="00F40C29"/>
    <w:rsid w:val="00F41203"/>
    <w:rsid w:val="00F414CD"/>
    <w:rsid w:val="00F414F8"/>
    <w:rsid w:val="00F42202"/>
    <w:rsid w:val="00F44FA1"/>
    <w:rsid w:val="00F45418"/>
    <w:rsid w:val="00F47626"/>
    <w:rsid w:val="00F47CAB"/>
    <w:rsid w:val="00F50275"/>
    <w:rsid w:val="00F505C7"/>
    <w:rsid w:val="00F51366"/>
    <w:rsid w:val="00F534AD"/>
    <w:rsid w:val="00F53C9E"/>
    <w:rsid w:val="00F54824"/>
    <w:rsid w:val="00F54D09"/>
    <w:rsid w:val="00F55B97"/>
    <w:rsid w:val="00F566D9"/>
    <w:rsid w:val="00F566F6"/>
    <w:rsid w:val="00F56CE1"/>
    <w:rsid w:val="00F57CD3"/>
    <w:rsid w:val="00F6003E"/>
    <w:rsid w:val="00F60839"/>
    <w:rsid w:val="00F61DD5"/>
    <w:rsid w:val="00F62AE5"/>
    <w:rsid w:val="00F62D01"/>
    <w:rsid w:val="00F62EE5"/>
    <w:rsid w:val="00F63378"/>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2F7"/>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A7E32"/>
    <w:rsid w:val="00FB03E9"/>
    <w:rsid w:val="00FB1E1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469A"/>
    <w:rsid w:val="00FC5D45"/>
    <w:rsid w:val="00FC5E78"/>
    <w:rsid w:val="00FC691C"/>
    <w:rsid w:val="00FC728F"/>
    <w:rsid w:val="00FC7D18"/>
    <w:rsid w:val="00FD0A3A"/>
    <w:rsid w:val="00FD16AF"/>
    <w:rsid w:val="00FD18F7"/>
    <w:rsid w:val="00FD1F4D"/>
    <w:rsid w:val="00FD2218"/>
    <w:rsid w:val="00FD2A3E"/>
    <w:rsid w:val="00FD546E"/>
    <w:rsid w:val="00FD7077"/>
    <w:rsid w:val="00FE1337"/>
    <w:rsid w:val="00FE153D"/>
    <w:rsid w:val="00FE5AA6"/>
    <w:rsid w:val="00FE5BBC"/>
    <w:rsid w:val="00FE6638"/>
    <w:rsid w:val="00FF23C6"/>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E9064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Ttulo3Char">
    <w:name w:val="Título 3 Char"/>
    <w:basedOn w:val="Fontepargpadro"/>
    <w:link w:val="Ttulo3"/>
    <w:semiHidden/>
    <w:rsid w:val="00E90648"/>
    <w:rPr>
      <w:rFonts w:asciiTheme="majorHAnsi" w:eastAsiaTheme="majorEastAsia" w:hAnsiTheme="majorHAnsi" w:cstheme="majorBidi"/>
      <w:color w:val="243F60" w:themeColor="accent1" w:themeShade="7F"/>
      <w:sz w:val="24"/>
      <w:szCs w:val="24"/>
      <w:lang w:eastAsia="pt-BR"/>
    </w:rPr>
  </w:style>
  <w:style w:type="paragraph" w:customStyle="1" w:styleId="Corpodetexto21">
    <w:name w:val="Corpo de texto 21"/>
    <w:basedOn w:val="Normal"/>
    <w:rsid w:val="00E90648"/>
    <w:pPr>
      <w:suppressAutoHyphens/>
      <w:jc w:val="both"/>
    </w:pPr>
    <w:rPr>
      <w:rFonts w:ascii="Times New Roman" w:eastAsia="Times New Roman" w:hAnsi="Times New Roman" w:cs="Times New Roman"/>
      <w:szCs w:val="20"/>
      <w:lang w:eastAsia="zh-CN"/>
    </w:rPr>
  </w:style>
  <w:style w:type="paragraph" w:customStyle="1" w:styleId="WW-Padro">
    <w:name w:val="WW-Padrão"/>
    <w:rsid w:val="00E90648"/>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MenoPendente1">
    <w:name w:val="Menção Pendente1"/>
    <w:basedOn w:val="Fontepargpadro"/>
    <w:uiPriority w:val="99"/>
    <w:semiHidden/>
    <w:unhideWhenUsed/>
    <w:rsid w:val="00816BD5"/>
    <w:rPr>
      <w:color w:val="605E5C"/>
      <w:shd w:val="clear" w:color="auto" w:fill="E1DFDD"/>
    </w:rPr>
  </w:style>
  <w:style w:type="character" w:styleId="Forte">
    <w:name w:val="Strong"/>
    <w:basedOn w:val="Fontepargpadro"/>
    <w:uiPriority w:val="22"/>
    <w:qFormat/>
    <w:rsid w:val="00B20AE8"/>
    <w:rPr>
      <w:b/>
      <w:bCs/>
    </w:rPr>
  </w:style>
  <w:style w:type="paragraph" w:customStyle="1" w:styleId="msonormal0">
    <w:name w:val="msonormal"/>
    <w:basedOn w:val="Normal"/>
    <w:rsid w:val="00B20AE8"/>
    <w:pPr>
      <w:spacing w:before="100" w:beforeAutospacing="1" w:after="100" w:afterAutospacing="1"/>
    </w:pPr>
    <w:rPr>
      <w:rFonts w:ascii="Times New Roman" w:eastAsia="Times New Roman" w:hAnsi="Times New Roman" w:cs="Times New Roman"/>
    </w:rPr>
  </w:style>
  <w:style w:type="character" w:customStyle="1" w:styleId="Nivel2Char">
    <w:name w:val="Nivel 2 Char"/>
    <w:basedOn w:val="Fontepargpadro"/>
    <w:link w:val="Nivel2"/>
    <w:rsid w:val="0077569B"/>
    <w:rPr>
      <w:rFonts w:ascii="Ecofont_Spranq_eco_Sans" w:eastAsia="Arial Unicode MS" w:hAnsi="Ecofont_Spranq_eco_Sans"/>
      <w:lang w:eastAsia="pt-BR"/>
    </w:rPr>
  </w:style>
  <w:style w:type="character" w:customStyle="1" w:styleId="UnresolvedMention">
    <w:name w:val="Unresolved Mention"/>
    <w:basedOn w:val="Fontepargpadro"/>
    <w:uiPriority w:val="99"/>
    <w:semiHidden/>
    <w:unhideWhenUsed/>
    <w:rsid w:val="003A5EF5"/>
    <w:rPr>
      <w:color w:val="605E5C"/>
      <w:shd w:val="clear" w:color="auto" w:fill="E1DFDD"/>
    </w:rPr>
  </w:style>
  <w:style w:type="paragraph" w:customStyle="1" w:styleId="Nivel010">
    <w:name w:val="Nivel_01"/>
    <w:basedOn w:val="Ttulo1"/>
    <w:link w:val="Nivel01Char0"/>
    <w:qFormat/>
    <w:rsid w:val="007E4BB0"/>
    <w:pPr>
      <w:numPr>
        <w:numId w:val="24"/>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7E4BB0"/>
    <w:rPr>
      <w:rFonts w:ascii="Ecofont_Spranq_eco_Sans" w:eastAsiaTheme="majorEastAsia" w:hAnsi="Ecofont_Spranq_eco_Sans"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E90648"/>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Ttulo3Char">
    <w:name w:val="Título 3 Char"/>
    <w:basedOn w:val="Fontepargpadro"/>
    <w:link w:val="Ttulo3"/>
    <w:semiHidden/>
    <w:rsid w:val="00E90648"/>
    <w:rPr>
      <w:rFonts w:asciiTheme="majorHAnsi" w:eastAsiaTheme="majorEastAsia" w:hAnsiTheme="majorHAnsi" w:cstheme="majorBidi"/>
      <w:color w:val="243F60" w:themeColor="accent1" w:themeShade="7F"/>
      <w:sz w:val="24"/>
      <w:szCs w:val="24"/>
      <w:lang w:eastAsia="pt-BR"/>
    </w:rPr>
  </w:style>
  <w:style w:type="paragraph" w:customStyle="1" w:styleId="Corpodetexto21">
    <w:name w:val="Corpo de texto 21"/>
    <w:basedOn w:val="Normal"/>
    <w:rsid w:val="00E90648"/>
    <w:pPr>
      <w:suppressAutoHyphens/>
      <w:jc w:val="both"/>
    </w:pPr>
    <w:rPr>
      <w:rFonts w:ascii="Times New Roman" w:eastAsia="Times New Roman" w:hAnsi="Times New Roman" w:cs="Times New Roman"/>
      <w:szCs w:val="20"/>
      <w:lang w:eastAsia="zh-CN"/>
    </w:rPr>
  </w:style>
  <w:style w:type="paragraph" w:customStyle="1" w:styleId="WW-Padro">
    <w:name w:val="WW-Padrão"/>
    <w:rsid w:val="00E90648"/>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MenoPendente1">
    <w:name w:val="Menção Pendente1"/>
    <w:basedOn w:val="Fontepargpadro"/>
    <w:uiPriority w:val="99"/>
    <w:semiHidden/>
    <w:unhideWhenUsed/>
    <w:rsid w:val="00816BD5"/>
    <w:rPr>
      <w:color w:val="605E5C"/>
      <w:shd w:val="clear" w:color="auto" w:fill="E1DFDD"/>
    </w:rPr>
  </w:style>
  <w:style w:type="character" w:styleId="Forte">
    <w:name w:val="Strong"/>
    <w:basedOn w:val="Fontepargpadro"/>
    <w:uiPriority w:val="22"/>
    <w:qFormat/>
    <w:rsid w:val="00B20AE8"/>
    <w:rPr>
      <w:b/>
      <w:bCs/>
    </w:rPr>
  </w:style>
  <w:style w:type="paragraph" w:customStyle="1" w:styleId="msonormal0">
    <w:name w:val="msonormal"/>
    <w:basedOn w:val="Normal"/>
    <w:rsid w:val="00B20AE8"/>
    <w:pPr>
      <w:spacing w:before="100" w:beforeAutospacing="1" w:after="100" w:afterAutospacing="1"/>
    </w:pPr>
    <w:rPr>
      <w:rFonts w:ascii="Times New Roman" w:eastAsia="Times New Roman" w:hAnsi="Times New Roman" w:cs="Times New Roman"/>
    </w:rPr>
  </w:style>
  <w:style w:type="character" w:customStyle="1" w:styleId="Nivel2Char">
    <w:name w:val="Nivel 2 Char"/>
    <w:basedOn w:val="Fontepargpadro"/>
    <w:link w:val="Nivel2"/>
    <w:rsid w:val="0077569B"/>
    <w:rPr>
      <w:rFonts w:ascii="Ecofont_Spranq_eco_Sans" w:eastAsia="Arial Unicode MS" w:hAnsi="Ecofont_Spranq_eco_Sans"/>
      <w:lang w:eastAsia="pt-BR"/>
    </w:rPr>
  </w:style>
  <w:style w:type="character" w:customStyle="1" w:styleId="UnresolvedMention">
    <w:name w:val="Unresolved Mention"/>
    <w:basedOn w:val="Fontepargpadro"/>
    <w:uiPriority w:val="99"/>
    <w:semiHidden/>
    <w:unhideWhenUsed/>
    <w:rsid w:val="003A5EF5"/>
    <w:rPr>
      <w:color w:val="605E5C"/>
      <w:shd w:val="clear" w:color="auto" w:fill="E1DFDD"/>
    </w:rPr>
  </w:style>
  <w:style w:type="paragraph" w:customStyle="1" w:styleId="Nivel010">
    <w:name w:val="Nivel_01"/>
    <w:basedOn w:val="Ttulo1"/>
    <w:link w:val="Nivel01Char0"/>
    <w:qFormat/>
    <w:rsid w:val="007E4BB0"/>
    <w:pPr>
      <w:numPr>
        <w:numId w:val="24"/>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7E4BB0"/>
    <w:rPr>
      <w:rFonts w:ascii="Ecofont_Spranq_eco_Sans" w:eastAsiaTheme="majorEastAsia" w:hAnsi="Ecofont_Spranq_eco_Sans"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8141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03791285">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3786592">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04567585">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7848921">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18835589">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85223664">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1994528124">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www.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hyperlink" Target="mailto:fabricaracao@ufersa.edu.br" TargetMode="External"/><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359515-9664-403F-989B-47C80E65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TotalTime>
  <Pages>34</Pages>
  <Words>15119</Words>
  <Characters>81646</Characters>
  <Application>Microsoft Office Word</Application>
  <DocSecurity>0</DocSecurity>
  <Lines>680</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96572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3</cp:revision>
  <cp:lastPrinted>2019-10-10T16:52:00Z</cp:lastPrinted>
  <dcterms:created xsi:type="dcterms:W3CDTF">2021-05-19T14:35:00Z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