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71604" w14:textId="77777777" w:rsidR="00D00846" w:rsidRPr="005653E2" w:rsidRDefault="00D00846" w:rsidP="004C55F7">
      <w:pPr>
        <w:keepNext w:val="0"/>
        <w:jc w:val="both"/>
        <w:rPr>
          <w:rFonts w:ascii="Arial" w:hAnsi="Arial" w:cs="Arial"/>
          <w:sz w:val="20"/>
          <w:szCs w:val="20"/>
        </w:rPr>
      </w:pPr>
    </w:p>
    <w:p w14:paraId="719694B9" w14:textId="4548363E" w:rsidR="004C55F7" w:rsidRPr="004C55F7" w:rsidRDefault="004C55F7" w:rsidP="004C55F7">
      <w:pPr>
        <w:keepNext w:val="0"/>
        <w:spacing w:before="240" w:after="120" w:line="276" w:lineRule="auto"/>
        <w:jc w:val="center"/>
        <w:rPr>
          <w:rFonts w:ascii="Arial" w:hAnsi="Arial" w:cs="Arial"/>
          <w:b/>
          <w:bCs/>
          <w:i/>
          <w:iCs/>
          <w:color w:val="000000"/>
          <w:sz w:val="20"/>
          <w:szCs w:val="20"/>
        </w:rPr>
      </w:pPr>
      <w:r w:rsidRPr="004C55F7">
        <w:rPr>
          <w:rFonts w:ascii="Arial" w:hAnsi="Arial" w:cs="Arial"/>
          <w:b/>
          <w:bCs/>
          <w:color w:val="000000"/>
          <w:sz w:val="20"/>
          <w:szCs w:val="20"/>
        </w:rPr>
        <w:t>SERVIÇO DE ENGENHARIA – NATUREZA COMUM</w:t>
      </w:r>
    </w:p>
    <w:p w14:paraId="64770F56" w14:textId="77777777" w:rsidR="004C55F7" w:rsidRPr="004C55F7" w:rsidRDefault="004C55F7" w:rsidP="004C55F7">
      <w:pPr>
        <w:keepNext w:val="0"/>
        <w:shd w:val="clear" w:color="auto" w:fill="auto"/>
        <w:tabs>
          <w:tab w:val="clear" w:pos="708"/>
          <w:tab w:val="center" w:pos="4252"/>
          <w:tab w:val="right" w:pos="8504"/>
        </w:tabs>
        <w:suppressAutoHyphens w:val="0"/>
        <w:overflowPunct/>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4CC2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61763238" r:id="rId13"/>
        </w:object>
      </w:r>
    </w:p>
    <w:p w14:paraId="46944BBB"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422A179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63D7700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5AF12ED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DIVISÃO DE COMPRAS</w:t>
      </w:r>
    </w:p>
    <w:p w14:paraId="3D64E8F8" w14:textId="77777777" w:rsidR="00AE2B47"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p>
    <w:p w14:paraId="7A6771F9" w14:textId="1CC46DD5" w:rsidR="00AE2B47" w:rsidRPr="009F6736"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PREGÃO ELETRÔNICO Nº </w:t>
      </w:r>
      <w:r w:rsidR="00B022E8">
        <w:rPr>
          <w:rFonts w:ascii="Arial" w:hAnsi="Arial" w:cs="Times New Roman"/>
          <w:b/>
          <w:bCs/>
          <w:color w:val="000000"/>
        </w:rPr>
        <w:t>27</w:t>
      </w:r>
      <w:r w:rsidRPr="009F6736">
        <w:rPr>
          <w:rFonts w:ascii="Arial" w:hAnsi="Arial" w:cs="Times New Roman"/>
          <w:b/>
          <w:bCs/>
          <w:color w:val="000000"/>
        </w:rPr>
        <w:t>/2020</w:t>
      </w:r>
    </w:p>
    <w:p w14:paraId="6D8C60A7" w14:textId="49112C02" w:rsidR="00AE2B47" w:rsidRPr="0034351D"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Processo Administrativo n.° </w:t>
      </w:r>
      <w:r w:rsidR="00A25BD5" w:rsidRPr="00A25BD5">
        <w:rPr>
          <w:rFonts w:ascii="Arial" w:hAnsi="Arial" w:cs="Times New Roman"/>
          <w:b/>
          <w:bCs/>
          <w:color w:val="000000"/>
        </w:rPr>
        <w:t>23091.006468/2020-57</w:t>
      </w:r>
    </w:p>
    <w:p w14:paraId="70CFDB0B" w14:textId="77777777" w:rsidR="00AE2B47" w:rsidRPr="005653E2" w:rsidRDefault="00AE2B47" w:rsidP="004C55F7">
      <w:pPr>
        <w:keepNext w:val="0"/>
        <w:spacing w:after="120" w:line="276" w:lineRule="auto"/>
        <w:jc w:val="both"/>
        <w:rPr>
          <w:rFonts w:ascii="Arial" w:hAnsi="Arial" w:cs="Arial"/>
          <w:sz w:val="20"/>
          <w:szCs w:val="20"/>
        </w:rPr>
      </w:pPr>
    </w:p>
    <w:p w14:paraId="0FABD8BA" w14:textId="3B8BC89F" w:rsidR="00F06811" w:rsidRPr="00365CB0" w:rsidRDefault="004C55F7" w:rsidP="004C55F7">
      <w:pPr>
        <w:snapToGrid w:val="0"/>
        <w:spacing w:after="120" w:line="276" w:lineRule="auto"/>
        <w:jc w:val="both"/>
        <w:rPr>
          <w:rFonts w:ascii="Arial" w:eastAsia="Arial" w:hAnsi="Arial" w:cs="Arial"/>
          <w:color w:val="auto"/>
          <w:sz w:val="20"/>
          <w:szCs w:val="20"/>
        </w:rPr>
      </w:pPr>
      <w:r w:rsidRPr="00365CB0">
        <w:rPr>
          <w:rFonts w:ascii="Arial" w:hAnsi="Arial" w:cs="Arial"/>
          <w:color w:val="auto"/>
          <w:sz w:val="20"/>
          <w:szCs w:val="20"/>
        </w:rPr>
        <w:t>Torna-se público, para conhecimento dos interessados, que a Universidade Federal Rural do Semi-Árido - UFERSA, por meio da Divisão de Licitações, sediada na Av. Francisco Mota, 572, CEP: 59.625-000, Costa e Silva, Mossoró/RN</w:t>
      </w:r>
      <w:r w:rsidR="00F06811" w:rsidRPr="00365CB0">
        <w:rPr>
          <w:rFonts w:ascii="Arial" w:hAnsi="Arial" w:cs="Arial"/>
          <w:color w:val="auto"/>
          <w:sz w:val="20"/>
          <w:szCs w:val="20"/>
        </w:rPr>
        <w:t xml:space="preserve">, realizará licitação, na modalidade PREGÃO, na forma ELETRÔNICA, </w:t>
      </w:r>
      <w:r w:rsidR="005653E2" w:rsidRPr="00365CB0">
        <w:rPr>
          <w:rFonts w:ascii="Arial" w:hAnsi="Arial" w:cs="Arial"/>
          <w:b/>
          <w:bCs/>
          <w:color w:val="auto"/>
          <w:sz w:val="20"/>
          <w:szCs w:val="20"/>
        </w:rPr>
        <w:t>com critério de julgamento</w:t>
      </w:r>
      <w:r w:rsidR="00F06811" w:rsidRPr="00365CB0">
        <w:rPr>
          <w:rFonts w:ascii="Arial" w:hAnsi="Arial" w:cs="Arial"/>
          <w:b/>
          <w:bCs/>
          <w:color w:val="auto"/>
          <w:sz w:val="20"/>
          <w:szCs w:val="20"/>
        </w:rPr>
        <w:t xml:space="preserve"> </w:t>
      </w:r>
      <w:r w:rsidR="00365CB0" w:rsidRPr="00365CB0">
        <w:rPr>
          <w:rFonts w:ascii="Arial" w:hAnsi="Arial" w:cs="Arial"/>
          <w:b/>
          <w:bCs/>
          <w:color w:val="auto"/>
          <w:sz w:val="20"/>
          <w:szCs w:val="20"/>
        </w:rPr>
        <w:t>menor preço</w:t>
      </w:r>
      <w:r w:rsidR="00F06811" w:rsidRPr="00365CB0">
        <w:rPr>
          <w:rFonts w:ascii="Arial" w:hAnsi="Arial" w:cs="Arial"/>
          <w:bCs/>
          <w:color w:val="auto"/>
          <w:sz w:val="20"/>
          <w:szCs w:val="20"/>
        </w:rPr>
        <w:t xml:space="preserve">, sob a forma de execução indireta, no </w:t>
      </w:r>
      <w:r w:rsidR="00F06811" w:rsidRPr="00AE2B47">
        <w:rPr>
          <w:rFonts w:ascii="Arial" w:hAnsi="Arial" w:cs="Arial"/>
          <w:b/>
          <w:bCs/>
          <w:color w:val="auto"/>
          <w:sz w:val="20"/>
          <w:szCs w:val="20"/>
        </w:rPr>
        <w:t xml:space="preserve">regime de empreitada por </w:t>
      </w:r>
      <w:r w:rsidR="00F06811" w:rsidRPr="00AE2B47">
        <w:rPr>
          <w:rFonts w:ascii="Arial" w:hAnsi="Arial" w:cs="Arial"/>
          <w:b/>
          <w:bCs/>
          <w:iCs/>
          <w:color w:val="auto"/>
          <w:sz w:val="20"/>
          <w:szCs w:val="20"/>
        </w:rPr>
        <w:t>preço unitário</w:t>
      </w:r>
      <w:r w:rsidR="00F06811" w:rsidRPr="00365CB0">
        <w:rPr>
          <w:rFonts w:ascii="Arial" w:hAnsi="Arial" w:cs="Arial"/>
          <w:bCs/>
          <w:color w:val="auto"/>
          <w:sz w:val="20"/>
          <w:szCs w:val="20"/>
        </w:rPr>
        <w:t>,</w:t>
      </w:r>
      <w:r w:rsidR="00F06811" w:rsidRPr="00365CB0">
        <w:rPr>
          <w:rFonts w:ascii="Arial" w:hAnsi="Arial" w:cs="Arial"/>
          <w:color w:val="auto"/>
          <w:sz w:val="20"/>
          <w:szCs w:val="20"/>
        </w:rPr>
        <w:t xml:space="preserve"> nos termos da Lei nº 10.520, de 17 de julho de 2002, do </w:t>
      </w:r>
      <w:r w:rsidR="005653E2" w:rsidRPr="00365CB0">
        <w:rPr>
          <w:rFonts w:ascii="Arial" w:hAnsi="Arial" w:cs="Arial"/>
          <w:color w:val="auto"/>
          <w:sz w:val="20"/>
          <w:szCs w:val="20"/>
        </w:rPr>
        <w:t xml:space="preserve">Decreto nº </w:t>
      </w:r>
      <w:r w:rsidR="00A75262" w:rsidRPr="00365CB0">
        <w:rPr>
          <w:rFonts w:ascii="Arial" w:hAnsi="Arial" w:cs="Arial"/>
          <w:color w:val="auto"/>
          <w:sz w:val="20"/>
          <w:szCs w:val="20"/>
        </w:rPr>
        <w:t>10.024, de 20 de setembro de 2019</w:t>
      </w:r>
      <w:r w:rsidR="00F06811" w:rsidRPr="00365CB0">
        <w:rPr>
          <w:rFonts w:ascii="Arial" w:hAnsi="Arial" w:cs="Arial"/>
          <w:color w:val="auto"/>
          <w:sz w:val="20"/>
          <w:szCs w:val="20"/>
        </w:rPr>
        <w:t>, do Decreto 9.507, de 21 de setembro de 2018, do Decreto nº 7.746, de 05 de junho de 2012</w:t>
      </w:r>
      <w:proofErr w:type="gramStart"/>
      <w:r w:rsidR="00F06811" w:rsidRPr="00365CB0">
        <w:rPr>
          <w:rFonts w:ascii="Arial" w:hAnsi="Arial" w:cs="Arial"/>
          <w:color w:val="auto"/>
          <w:sz w:val="20"/>
          <w:szCs w:val="20"/>
        </w:rPr>
        <w:t>, ,</w:t>
      </w:r>
      <w:proofErr w:type="gramEnd"/>
      <w:r w:rsidR="00F06811" w:rsidRPr="00365CB0">
        <w:rPr>
          <w:rFonts w:ascii="Arial" w:hAnsi="Arial" w:cs="Arial"/>
          <w:color w:val="auto"/>
          <w:sz w:val="20"/>
          <w:szCs w:val="20"/>
        </w:rPr>
        <w:t xml:space="preserve"> das Instruções Normativas SEGES/</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05, de 26 de maio de 2017 e nº 03, de 26 de abril de 2018 e da Instrução Normativa SLTI/</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52E5DE53" w14:textId="77777777" w:rsidR="00F06811" w:rsidRPr="00B022E8" w:rsidRDefault="00F06811" w:rsidP="00B022E8">
      <w:pPr>
        <w:jc w:val="both"/>
        <w:rPr>
          <w:rFonts w:ascii="Arial" w:hAnsi="Arial" w:cs="Arial"/>
          <w:b/>
          <w:color w:val="auto"/>
          <w:sz w:val="20"/>
          <w:szCs w:val="20"/>
        </w:rPr>
      </w:pPr>
    </w:p>
    <w:p w14:paraId="2D7B90B5" w14:textId="63301844" w:rsidR="00AE2B47" w:rsidRPr="00B022E8" w:rsidRDefault="00F96052" w:rsidP="00B022E8">
      <w:pPr>
        <w:pStyle w:val="PADRO"/>
        <w:keepNext w:val="0"/>
        <w:shd w:val="clear" w:color="auto" w:fill="auto"/>
        <w:spacing w:before="0" w:after="0" w:line="240" w:lineRule="auto"/>
        <w:ind w:firstLine="0"/>
        <w:rPr>
          <w:rFonts w:ascii="Arial" w:hAnsi="Arial" w:cs="Arial"/>
          <w:b/>
          <w:szCs w:val="20"/>
        </w:rPr>
      </w:pPr>
      <w:r w:rsidRPr="00B022E8">
        <w:rPr>
          <w:rFonts w:ascii="Arial" w:hAnsi="Arial" w:cs="Arial"/>
          <w:b/>
          <w:szCs w:val="20"/>
        </w:rPr>
        <w:t>Data da sessão:</w:t>
      </w:r>
      <w:r w:rsidR="001718F3" w:rsidRPr="00B022E8">
        <w:rPr>
          <w:rFonts w:ascii="Arial" w:hAnsi="Arial" w:cs="Arial"/>
          <w:b/>
          <w:szCs w:val="20"/>
        </w:rPr>
        <w:t xml:space="preserve"> </w:t>
      </w:r>
      <w:r w:rsidR="00B022E8" w:rsidRPr="00B022E8">
        <w:rPr>
          <w:rFonts w:ascii="Arial" w:hAnsi="Arial" w:cs="Arial"/>
          <w:b/>
          <w:szCs w:val="20"/>
        </w:rPr>
        <w:t>29</w:t>
      </w:r>
      <w:r w:rsidR="00AE2B47" w:rsidRPr="00B022E8">
        <w:rPr>
          <w:rFonts w:ascii="Arial" w:hAnsi="Arial" w:cs="Arial"/>
          <w:b/>
          <w:szCs w:val="20"/>
        </w:rPr>
        <w:t>/</w:t>
      </w:r>
      <w:r w:rsidR="00B022E8" w:rsidRPr="00B022E8">
        <w:rPr>
          <w:rFonts w:ascii="Arial" w:hAnsi="Arial" w:cs="Arial"/>
          <w:b/>
          <w:szCs w:val="20"/>
        </w:rPr>
        <w:t>09</w:t>
      </w:r>
      <w:r w:rsidR="00AE2B47" w:rsidRPr="00B022E8">
        <w:rPr>
          <w:rFonts w:ascii="Arial" w:hAnsi="Arial" w:cs="Arial"/>
          <w:b/>
          <w:szCs w:val="20"/>
        </w:rPr>
        <w:t>/2020</w:t>
      </w:r>
    </w:p>
    <w:p w14:paraId="76596BEC" w14:textId="68FCFC68" w:rsidR="00D00846" w:rsidRPr="00B022E8" w:rsidRDefault="00F96052" w:rsidP="00B022E8">
      <w:pPr>
        <w:pStyle w:val="PADRO"/>
        <w:keepNext w:val="0"/>
        <w:shd w:val="clear" w:color="auto" w:fill="auto"/>
        <w:spacing w:before="0" w:after="0" w:line="240" w:lineRule="auto"/>
        <w:ind w:firstLine="0"/>
        <w:rPr>
          <w:rFonts w:ascii="Arial" w:hAnsi="Arial" w:cs="Arial"/>
          <w:b/>
          <w:szCs w:val="20"/>
        </w:rPr>
      </w:pPr>
      <w:r w:rsidRPr="00B022E8">
        <w:rPr>
          <w:rFonts w:ascii="Arial" w:hAnsi="Arial" w:cs="Arial"/>
          <w:b/>
          <w:szCs w:val="20"/>
        </w:rPr>
        <w:t>Horário:</w:t>
      </w:r>
      <w:r w:rsidR="001718F3" w:rsidRPr="00B022E8">
        <w:rPr>
          <w:rFonts w:ascii="Arial" w:hAnsi="Arial" w:cs="Arial"/>
          <w:b/>
          <w:szCs w:val="20"/>
        </w:rPr>
        <w:t xml:space="preserve"> </w:t>
      </w:r>
      <w:proofErr w:type="gramStart"/>
      <w:r w:rsidR="00B022E8" w:rsidRPr="00B022E8">
        <w:rPr>
          <w:rFonts w:ascii="Arial" w:hAnsi="Arial" w:cs="Arial"/>
          <w:b/>
          <w:szCs w:val="20"/>
        </w:rPr>
        <w:t>09</w:t>
      </w:r>
      <w:r w:rsidR="00AE2B47" w:rsidRPr="00B022E8">
        <w:rPr>
          <w:rFonts w:ascii="Arial" w:hAnsi="Arial" w:cs="Arial"/>
          <w:b/>
          <w:szCs w:val="20"/>
        </w:rPr>
        <w:t>:00</w:t>
      </w:r>
      <w:proofErr w:type="gramEnd"/>
      <w:r w:rsidR="00AE2B47" w:rsidRPr="00B022E8">
        <w:rPr>
          <w:rFonts w:ascii="Arial" w:hAnsi="Arial" w:cs="Arial"/>
          <w:b/>
          <w:szCs w:val="20"/>
        </w:rPr>
        <w:t xml:space="preserve"> </w:t>
      </w:r>
      <w:proofErr w:type="spellStart"/>
      <w:r w:rsidR="00AE2B47" w:rsidRPr="00B022E8">
        <w:rPr>
          <w:rFonts w:ascii="Arial" w:hAnsi="Arial" w:cs="Arial"/>
          <w:b/>
          <w:szCs w:val="20"/>
        </w:rPr>
        <w:t>hrs</w:t>
      </w:r>
      <w:proofErr w:type="spellEnd"/>
    </w:p>
    <w:p w14:paraId="5F8E336B" w14:textId="77777777" w:rsidR="00D00846" w:rsidRPr="005653E2" w:rsidRDefault="00F96052" w:rsidP="004C55F7">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6D578548" w14:textId="77777777" w:rsidR="00D00846" w:rsidRPr="005653E2" w:rsidRDefault="00D00846" w:rsidP="004C55F7">
      <w:pPr>
        <w:keepNext w:val="0"/>
        <w:shd w:val="clear" w:color="auto" w:fill="auto"/>
        <w:rPr>
          <w:rFonts w:ascii="Arial" w:hAnsi="Arial" w:cs="Arial"/>
          <w:sz w:val="20"/>
          <w:szCs w:val="20"/>
        </w:rPr>
      </w:pPr>
    </w:p>
    <w:p w14:paraId="51A10D32" w14:textId="77777777" w:rsidR="00D00846" w:rsidRPr="005653E2" w:rsidRDefault="00F96052" w:rsidP="00445019">
      <w:pPr>
        <w:pStyle w:val="PADRO"/>
        <w:keepNext w:val="0"/>
        <w:widowControl/>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14:paraId="2D84748E" w14:textId="1FCB967A" w:rsidR="00F06811" w:rsidRPr="00B87591" w:rsidRDefault="00F06811" w:rsidP="004C55F7">
      <w:pPr>
        <w:pStyle w:val="PADRO"/>
        <w:keepNext w:val="0"/>
        <w:widowControl/>
        <w:numPr>
          <w:ilvl w:val="1"/>
          <w:numId w:val="2"/>
        </w:numPr>
        <w:shd w:val="clear" w:color="auto" w:fill="auto"/>
        <w:spacing w:before="120" w:after="120"/>
        <w:ind w:left="0"/>
        <w:rPr>
          <w:rFonts w:ascii="Arial" w:hAnsi="Arial" w:cs="Arial"/>
          <w:szCs w:val="20"/>
        </w:rPr>
      </w:pPr>
      <w:r w:rsidRPr="00B87591">
        <w:rPr>
          <w:rFonts w:ascii="Arial" w:hAnsi="Arial" w:cs="Arial"/>
          <w:szCs w:val="20"/>
        </w:rPr>
        <w:t xml:space="preserve">O objeto da presente licitação é a escolha da proposta mais vantajosa para a </w:t>
      </w:r>
      <w:r w:rsidRPr="00B87591">
        <w:rPr>
          <w:rFonts w:ascii="Arial" w:hAnsi="Arial" w:cs="Arial"/>
          <w:iCs/>
          <w:szCs w:val="20"/>
        </w:rPr>
        <w:t>contratação</w:t>
      </w:r>
      <w:r w:rsidRPr="00B87591">
        <w:rPr>
          <w:rFonts w:ascii="Arial" w:hAnsi="Arial" w:cs="Arial"/>
          <w:szCs w:val="20"/>
        </w:rPr>
        <w:t xml:space="preserve"> de </w:t>
      </w:r>
      <w:r w:rsidR="00A25BD5" w:rsidRPr="00A25BD5">
        <w:rPr>
          <w:rFonts w:ascii="Arial" w:hAnsi="Arial" w:cs="Arial"/>
          <w:iCs/>
          <w:szCs w:val="20"/>
        </w:rPr>
        <w:t>serviços de</w:t>
      </w:r>
      <w:r w:rsidR="00A25BD5" w:rsidRPr="00A25BD5">
        <w:rPr>
          <w:rFonts w:ascii="Arial" w:hAnsi="Arial" w:cs="Arial"/>
          <w:b/>
          <w:i/>
          <w:iCs/>
          <w:szCs w:val="20"/>
        </w:rPr>
        <w:t xml:space="preserve"> </w:t>
      </w:r>
      <w:r w:rsidR="00A25BD5" w:rsidRPr="00A25BD5">
        <w:rPr>
          <w:rFonts w:ascii="Arial" w:hAnsi="Arial" w:cs="Arial"/>
          <w:b/>
          <w:iCs/>
          <w:szCs w:val="20"/>
        </w:rPr>
        <w:t>Recuperação de Trechos de Pavimentos nos Campi da UFERSA em Angicos-RN, Caraúbas-RN, Mossoró-RN e Pau dos Ferros-RN</w:t>
      </w:r>
      <w:r w:rsidRPr="00B87591">
        <w:rPr>
          <w:rFonts w:ascii="Arial" w:hAnsi="Arial" w:cs="Arial"/>
          <w:bCs/>
          <w:szCs w:val="20"/>
        </w:rPr>
        <w:t>,</w:t>
      </w:r>
      <w:r w:rsidRPr="00B87591">
        <w:rPr>
          <w:rFonts w:ascii="Arial" w:hAnsi="Arial" w:cs="Arial"/>
          <w:szCs w:val="20"/>
        </w:rPr>
        <w:t xml:space="preserve"> conforme condições, quantidades e exigências estabelecidas neste Edital e seus anexos.</w:t>
      </w:r>
    </w:p>
    <w:p w14:paraId="7FF0BEAF" w14:textId="27B85EAE" w:rsidR="007253EB" w:rsidRPr="00B022E8" w:rsidRDefault="00F06811" w:rsidP="007253EB">
      <w:pPr>
        <w:pStyle w:val="PADRO"/>
        <w:keepNext w:val="0"/>
        <w:widowControl/>
        <w:numPr>
          <w:ilvl w:val="1"/>
          <w:numId w:val="2"/>
        </w:numPr>
        <w:shd w:val="clear" w:color="auto" w:fill="auto"/>
        <w:spacing w:before="120" w:after="120"/>
        <w:ind w:left="0"/>
        <w:rPr>
          <w:rFonts w:ascii="Arial" w:hAnsi="Arial" w:cs="Arial"/>
          <w:iCs/>
          <w:szCs w:val="20"/>
        </w:rPr>
      </w:pPr>
      <w:r w:rsidRPr="00B022E8">
        <w:rPr>
          <w:rFonts w:ascii="Arial" w:hAnsi="Arial" w:cs="Arial"/>
          <w:iCs/>
          <w:szCs w:val="20"/>
        </w:rPr>
        <w:t xml:space="preserve"> </w:t>
      </w:r>
      <w:r w:rsidR="000B1883" w:rsidRPr="00B022E8">
        <w:rPr>
          <w:rFonts w:ascii="Arial" w:hAnsi="Arial" w:cs="Arial"/>
          <w:iCs/>
          <w:szCs w:val="20"/>
        </w:rPr>
        <w:t>A licitação será realizada em único item.</w:t>
      </w:r>
    </w:p>
    <w:p w14:paraId="19E907CE" w14:textId="147956CD" w:rsidR="00F06811" w:rsidRPr="00445019" w:rsidRDefault="00F06811" w:rsidP="00445019">
      <w:pPr>
        <w:pStyle w:val="PADRO"/>
        <w:keepNext w:val="0"/>
        <w:widowControl/>
        <w:numPr>
          <w:ilvl w:val="1"/>
          <w:numId w:val="2"/>
        </w:numPr>
        <w:shd w:val="clear" w:color="auto" w:fill="auto"/>
        <w:spacing w:before="120" w:after="120"/>
        <w:ind w:left="0"/>
        <w:rPr>
          <w:rFonts w:ascii="Arial" w:hAnsi="Arial" w:cs="Arial"/>
          <w:iCs/>
          <w:szCs w:val="20"/>
        </w:rPr>
      </w:pPr>
      <w:r w:rsidRPr="00445019">
        <w:rPr>
          <w:rFonts w:ascii="Arial" w:hAnsi="Arial" w:cs="Arial"/>
          <w:iCs/>
          <w:szCs w:val="20"/>
        </w:rPr>
        <w:t xml:space="preserve"> O critério de julgamento adotado será o </w:t>
      </w:r>
      <w:r w:rsidR="000B1883" w:rsidRPr="000B1883">
        <w:rPr>
          <w:rFonts w:ascii="Arial" w:hAnsi="Arial" w:cs="Arial"/>
          <w:iCs/>
          <w:szCs w:val="20"/>
        </w:rPr>
        <w:t>menor preço do item</w:t>
      </w:r>
      <w:r w:rsidRPr="00445019">
        <w:rPr>
          <w:rFonts w:ascii="Arial" w:hAnsi="Arial" w:cs="Arial"/>
          <w:iCs/>
          <w:szCs w:val="20"/>
        </w:rPr>
        <w:t>, observadas as exigências contidas neste Edital e seus Anexos quanto às especificações do objeto.</w:t>
      </w:r>
    </w:p>
    <w:p w14:paraId="1C4C3F00" w14:textId="30BD1BA5" w:rsidR="00E802FA" w:rsidRPr="00445019" w:rsidRDefault="003D7DE4" w:rsidP="004C55F7">
      <w:pPr>
        <w:keepNext w:val="0"/>
        <w:numPr>
          <w:ilvl w:val="1"/>
          <w:numId w:val="11"/>
        </w:numPr>
        <w:shd w:val="clear" w:color="auto" w:fill="auto"/>
        <w:tabs>
          <w:tab w:val="clear" w:pos="708"/>
        </w:tabs>
        <w:suppressAutoHyphens w:val="0"/>
        <w:overflowPunct/>
        <w:spacing w:before="120" w:after="120"/>
        <w:ind w:left="0"/>
        <w:jc w:val="both"/>
        <w:textAlignment w:val="auto"/>
        <w:rPr>
          <w:rFonts w:ascii="Arial" w:hAnsi="Arial" w:cs="Arial"/>
          <w:color w:val="auto"/>
          <w:sz w:val="20"/>
          <w:szCs w:val="20"/>
        </w:rPr>
      </w:pPr>
      <w:r w:rsidRPr="00445019">
        <w:rPr>
          <w:rFonts w:ascii="Arial" w:hAnsi="Arial" w:cs="Arial"/>
          <w:color w:val="auto"/>
          <w:sz w:val="20"/>
          <w:szCs w:val="20"/>
        </w:rPr>
        <w:t>A licitação será</w:t>
      </w:r>
      <w:r w:rsidR="004C65AD" w:rsidRPr="00445019">
        <w:rPr>
          <w:rFonts w:ascii="Arial" w:hAnsi="Arial" w:cs="Arial"/>
          <w:color w:val="auto"/>
          <w:sz w:val="20"/>
          <w:szCs w:val="20"/>
        </w:rPr>
        <w:t xml:space="preserve"> realizada </w:t>
      </w:r>
      <w:r w:rsidR="00657EF1" w:rsidRPr="00445019">
        <w:rPr>
          <w:rFonts w:ascii="Arial" w:hAnsi="Arial" w:cs="Arial"/>
          <w:iCs/>
          <w:color w:val="auto"/>
          <w:sz w:val="20"/>
          <w:szCs w:val="20"/>
        </w:rPr>
        <w:t xml:space="preserve">de acordo com as regras específicas para o </w:t>
      </w:r>
      <w:r w:rsidRPr="00445019">
        <w:rPr>
          <w:rFonts w:ascii="Arial" w:hAnsi="Arial" w:cs="Arial"/>
          <w:iCs/>
          <w:color w:val="auto"/>
          <w:sz w:val="20"/>
          <w:szCs w:val="20"/>
        </w:rPr>
        <w:t>regime</w:t>
      </w:r>
      <w:r w:rsidR="00657EF1" w:rsidRPr="00445019">
        <w:rPr>
          <w:rFonts w:ascii="Arial" w:hAnsi="Arial" w:cs="Arial"/>
          <w:iCs/>
          <w:color w:val="auto"/>
          <w:sz w:val="20"/>
          <w:szCs w:val="20"/>
        </w:rPr>
        <w:t xml:space="preserve"> de execução empreitada</w:t>
      </w:r>
      <w:r w:rsidR="00445019" w:rsidRPr="00445019">
        <w:rPr>
          <w:rFonts w:ascii="Arial" w:hAnsi="Arial" w:cs="Arial"/>
          <w:iCs/>
          <w:color w:val="auto"/>
          <w:sz w:val="20"/>
          <w:szCs w:val="20"/>
        </w:rPr>
        <w:t xml:space="preserve"> </w:t>
      </w:r>
      <w:r w:rsidR="00445019" w:rsidRPr="00445019">
        <w:rPr>
          <w:rFonts w:ascii="Arial" w:hAnsi="Arial" w:cs="Arial"/>
          <w:bCs/>
          <w:iCs/>
          <w:color w:val="auto"/>
          <w:sz w:val="20"/>
          <w:szCs w:val="20"/>
        </w:rPr>
        <w:t>por preço unitário.</w:t>
      </w:r>
    </w:p>
    <w:p w14:paraId="7DE625D1" w14:textId="27E1B435" w:rsidR="244E1F36" w:rsidRPr="00774934" w:rsidRDefault="244E1F36" w:rsidP="004C55F7">
      <w:pPr>
        <w:rPr>
          <w:rFonts w:ascii="Arial" w:hAnsi="Arial" w:cs="Arial"/>
          <w:sz w:val="20"/>
          <w:szCs w:val="20"/>
        </w:rPr>
      </w:pPr>
    </w:p>
    <w:p w14:paraId="1CD75FFE" w14:textId="77777777" w:rsidR="00D00846" w:rsidRPr="00B022E8" w:rsidRDefault="00F96052" w:rsidP="00B022E8">
      <w:pPr>
        <w:pStyle w:val="PADRO"/>
        <w:keepNext w:val="0"/>
        <w:widowControl/>
        <w:numPr>
          <w:ilvl w:val="0"/>
          <w:numId w:val="2"/>
        </w:numPr>
        <w:shd w:val="clear" w:color="auto" w:fill="auto"/>
        <w:spacing w:before="120" w:after="120"/>
        <w:rPr>
          <w:rFonts w:ascii="Arial" w:hAnsi="Arial" w:cs="Arial"/>
          <w:b/>
          <w:bCs/>
          <w:color w:val="000000"/>
          <w:szCs w:val="20"/>
        </w:rPr>
      </w:pPr>
      <w:r w:rsidRPr="00B022E8">
        <w:rPr>
          <w:rFonts w:ascii="Arial" w:hAnsi="Arial" w:cs="Arial"/>
          <w:b/>
          <w:bCs/>
          <w:color w:val="000000"/>
          <w:szCs w:val="20"/>
        </w:rPr>
        <w:t>DOS RECURSOS ORÇAMENTÁRIOS</w:t>
      </w:r>
    </w:p>
    <w:p w14:paraId="0D8A537E" w14:textId="70FC7CC1" w:rsidR="00D00846" w:rsidRPr="00FB17AA" w:rsidRDefault="00F96052" w:rsidP="004C55F7">
      <w:pPr>
        <w:pStyle w:val="PADRO"/>
        <w:keepNext w:val="0"/>
        <w:widowControl/>
        <w:numPr>
          <w:ilvl w:val="1"/>
          <w:numId w:val="8"/>
        </w:numPr>
        <w:spacing w:before="120" w:after="120"/>
        <w:ind w:left="0" w:firstLine="0"/>
        <w:rPr>
          <w:rFonts w:ascii="Arial" w:hAnsi="Arial" w:cs="Arial"/>
          <w:szCs w:val="20"/>
        </w:rPr>
      </w:pPr>
      <w:r w:rsidRPr="00C64AD1">
        <w:rPr>
          <w:rFonts w:ascii="Arial" w:hAnsi="Arial" w:cs="Arial"/>
          <w:szCs w:val="20"/>
        </w:rPr>
        <w:t xml:space="preserve">As despesas para atender a esta licitação estão programadas em dotação orçamentária </w:t>
      </w:r>
      <w:r w:rsidRPr="00FB17AA">
        <w:rPr>
          <w:rFonts w:ascii="Arial" w:hAnsi="Arial" w:cs="Arial"/>
          <w:szCs w:val="20"/>
        </w:rPr>
        <w:t>própria, prevista no orçamento da União para o exercício de 20</w:t>
      </w:r>
      <w:r w:rsidR="00B022E8">
        <w:rPr>
          <w:rFonts w:ascii="Arial" w:hAnsi="Arial" w:cs="Arial"/>
          <w:szCs w:val="20"/>
        </w:rPr>
        <w:t>20</w:t>
      </w:r>
      <w:r w:rsidRPr="00FB17AA">
        <w:rPr>
          <w:rFonts w:ascii="Arial" w:eastAsia="Times New Roman" w:hAnsi="Arial" w:cs="Arial"/>
          <w:szCs w:val="20"/>
        </w:rPr>
        <w:t>,</w:t>
      </w:r>
      <w:r w:rsidRPr="00FB17AA">
        <w:rPr>
          <w:rFonts w:ascii="Arial" w:hAnsi="Arial" w:cs="Arial"/>
          <w:szCs w:val="20"/>
        </w:rPr>
        <w:t xml:space="preserve"> na classificação abaixo:</w:t>
      </w:r>
    </w:p>
    <w:p w14:paraId="655404FC" w14:textId="77777777" w:rsidR="00AE2B47" w:rsidRPr="00B022E8" w:rsidRDefault="00AE2B47" w:rsidP="00AE2B47">
      <w:pPr>
        <w:jc w:val="both"/>
        <w:rPr>
          <w:rFonts w:ascii="Arial" w:hAnsi="Arial" w:cs="Arial"/>
          <w:sz w:val="20"/>
          <w:szCs w:val="20"/>
          <w:lang w:eastAsia="en-US"/>
        </w:rPr>
      </w:pPr>
      <w:r w:rsidRPr="00B022E8">
        <w:rPr>
          <w:rFonts w:ascii="Arial" w:hAnsi="Arial" w:cs="Arial"/>
          <w:sz w:val="20"/>
          <w:szCs w:val="20"/>
          <w:lang w:eastAsia="en-US"/>
        </w:rPr>
        <w:lastRenderedPageBreak/>
        <w:t xml:space="preserve">Gestão/Unidade: UNIVERSIDADE FEDERAL RURAL DO </w:t>
      </w:r>
      <w:proofErr w:type="gramStart"/>
      <w:r w:rsidRPr="00B022E8">
        <w:rPr>
          <w:rFonts w:ascii="Arial" w:hAnsi="Arial" w:cs="Arial"/>
          <w:sz w:val="20"/>
          <w:szCs w:val="20"/>
          <w:lang w:eastAsia="en-US"/>
        </w:rPr>
        <w:t>SEMI-ÁRIDO</w:t>
      </w:r>
      <w:proofErr w:type="gramEnd"/>
      <w:r w:rsidRPr="00B022E8">
        <w:rPr>
          <w:rFonts w:ascii="Arial" w:hAnsi="Arial" w:cs="Arial"/>
          <w:sz w:val="20"/>
          <w:szCs w:val="20"/>
          <w:lang w:eastAsia="en-US"/>
        </w:rPr>
        <w:t xml:space="preserve"> – UFERSA;</w:t>
      </w:r>
    </w:p>
    <w:p w14:paraId="63501F8C" w14:textId="1D88DAB9" w:rsidR="00AE2B47" w:rsidRPr="00B022E8" w:rsidRDefault="00AE2B47" w:rsidP="00AE2B47">
      <w:pPr>
        <w:jc w:val="both"/>
        <w:rPr>
          <w:rFonts w:ascii="Arial" w:hAnsi="Arial" w:cs="Arial"/>
          <w:sz w:val="20"/>
          <w:szCs w:val="20"/>
          <w:lang w:eastAsia="en-US"/>
        </w:rPr>
      </w:pPr>
      <w:r w:rsidRPr="00B022E8">
        <w:rPr>
          <w:rFonts w:ascii="Arial" w:hAnsi="Arial" w:cs="Arial"/>
          <w:sz w:val="20"/>
          <w:szCs w:val="20"/>
          <w:lang w:eastAsia="en-US"/>
        </w:rPr>
        <w:t xml:space="preserve">Fonte: </w:t>
      </w:r>
      <w:r w:rsidR="00FB17AA" w:rsidRPr="00B022E8">
        <w:rPr>
          <w:rFonts w:ascii="Arial" w:hAnsi="Arial" w:cs="Arial"/>
          <w:sz w:val="20"/>
          <w:szCs w:val="20"/>
          <w:lang w:eastAsia="en-US"/>
        </w:rPr>
        <w:t xml:space="preserve">8100 e/ou </w:t>
      </w:r>
      <w:r w:rsidRPr="00B022E8">
        <w:rPr>
          <w:rFonts w:ascii="Arial" w:hAnsi="Arial" w:cs="Arial"/>
          <w:sz w:val="20"/>
          <w:szCs w:val="20"/>
          <w:lang w:eastAsia="en-US"/>
        </w:rPr>
        <w:t>8144;</w:t>
      </w:r>
    </w:p>
    <w:p w14:paraId="13D71C32" w14:textId="77777777" w:rsidR="00AE2B47" w:rsidRPr="00B022E8" w:rsidRDefault="00AE2B47" w:rsidP="00AE2B47">
      <w:pPr>
        <w:jc w:val="both"/>
        <w:rPr>
          <w:rFonts w:ascii="Arial" w:hAnsi="Arial" w:cs="Arial"/>
          <w:sz w:val="20"/>
          <w:szCs w:val="20"/>
          <w:lang w:eastAsia="en-US"/>
        </w:rPr>
      </w:pPr>
      <w:r w:rsidRPr="00B022E8">
        <w:rPr>
          <w:rFonts w:ascii="Arial" w:hAnsi="Arial" w:cs="Arial"/>
          <w:sz w:val="20"/>
          <w:szCs w:val="20"/>
          <w:lang w:eastAsia="en-US"/>
        </w:rPr>
        <w:t>Programa de Trabalho: 12.364.5013.20</w:t>
      </w:r>
      <w:proofErr w:type="gramStart"/>
      <w:r w:rsidRPr="00B022E8">
        <w:rPr>
          <w:rFonts w:ascii="Arial" w:hAnsi="Arial" w:cs="Arial"/>
          <w:sz w:val="20"/>
          <w:szCs w:val="20"/>
          <w:lang w:eastAsia="en-US"/>
        </w:rPr>
        <w:t>RK.</w:t>
      </w:r>
      <w:proofErr w:type="gramEnd"/>
      <w:r w:rsidRPr="00B022E8">
        <w:rPr>
          <w:rFonts w:ascii="Arial" w:hAnsi="Arial" w:cs="Arial"/>
          <w:sz w:val="20"/>
          <w:szCs w:val="20"/>
          <w:lang w:eastAsia="en-US"/>
        </w:rPr>
        <w:t>0024;</w:t>
      </w:r>
    </w:p>
    <w:p w14:paraId="3E6177F1" w14:textId="77777777" w:rsidR="00AE2B47" w:rsidRPr="00B022E8" w:rsidRDefault="00AE2B47" w:rsidP="00AE2B47">
      <w:pPr>
        <w:jc w:val="both"/>
        <w:rPr>
          <w:rFonts w:ascii="Arial" w:hAnsi="Arial" w:cs="Arial"/>
          <w:sz w:val="20"/>
          <w:szCs w:val="20"/>
          <w:lang w:eastAsia="en-US"/>
        </w:rPr>
      </w:pPr>
      <w:r w:rsidRPr="00B022E8">
        <w:rPr>
          <w:rFonts w:ascii="Arial" w:hAnsi="Arial" w:cs="Arial"/>
          <w:sz w:val="20"/>
          <w:szCs w:val="20"/>
          <w:lang w:eastAsia="en-US"/>
        </w:rPr>
        <w:t xml:space="preserve">Elemento de Despesa: 339039.00; </w:t>
      </w:r>
      <w:proofErr w:type="gramStart"/>
      <w:r w:rsidRPr="00B022E8">
        <w:rPr>
          <w:rFonts w:ascii="Arial" w:hAnsi="Arial" w:cs="Arial"/>
          <w:sz w:val="20"/>
          <w:szCs w:val="20"/>
          <w:lang w:eastAsia="en-US"/>
        </w:rPr>
        <w:t>e</w:t>
      </w:r>
      <w:proofErr w:type="gramEnd"/>
    </w:p>
    <w:p w14:paraId="3C4320DB" w14:textId="7D190085" w:rsidR="00AE2B47" w:rsidRPr="00B022E8" w:rsidRDefault="00AE2B47" w:rsidP="00AE2B47">
      <w:pPr>
        <w:jc w:val="both"/>
        <w:rPr>
          <w:rFonts w:ascii="Arial" w:hAnsi="Arial" w:cs="Arial"/>
          <w:sz w:val="20"/>
          <w:szCs w:val="20"/>
          <w:lang w:eastAsia="en-US"/>
        </w:rPr>
      </w:pPr>
      <w:r w:rsidRPr="00B022E8">
        <w:rPr>
          <w:rFonts w:ascii="Arial" w:hAnsi="Arial" w:cs="Arial"/>
          <w:sz w:val="20"/>
          <w:szCs w:val="20"/>
          <w:lang w:eastAsia="en-US"/>
        </w:rPr>
        <w:t>PI: 169468 e/ou 189213.</w:t>
      </w:r>
    </w:p>
    <w:p w14:paraId="12BF5925"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8C89DA0"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2A7E809" w14:textId="51CB8C0D" w:rsidR="00A01DC1" w:rsidRPr="005653E2" w:rsidRDefault="00A01DC1" w:rsidP="004C55F7">
      <w:pPr>
        <w:pStyle w:val="Nivel01"/>
        <w:numPr>
          <w:ilvl w:val="0"/>
          <w:numId w:val="5"/>
        </w:numPr>
        <w:ind w:left="0" w:right="0" w:firstLine="0"/>
        <w:rPr>
          <w:rFonts w:cs="Arial"/>
          <w:sz w:val="20"/>
          <w:szCs w:val="20"/>
        </w:rPr>
      </w:pPr>
      <w:r w:rsidRPr="005653E2">
        <w:rPr>
          <w:rFonts w:cs="Arial"/>
          <w:sz w:val="20"/>
          <w:szCs w:val="20"/>
        </w:rPr>
        <w:t>DO CREDENCIAMENTO</w:t>
      </w:r>
    </w:p>
    <w:p w14:paraId="7E7D489A" w14:textId="2E887A7A" w:rsidR="00A01DC1" w:rsidRPr="00075C8B"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que permite a participação dos interessados na </w:t>
      </w:r>
      <w:r w:rsidRPr="00075C8B">
        <w:rPr>
          <w:rFonts w:ascii="Arial" w:hAnsi="Arial" w:cs="Arial"/>
          <w:color w:val="000000" w:themeColor="text1"/>
          <w:sz w:val="20"/>
          <w:szCs w:val="20"/>
        </w:rPr>
        <w:t>modalidade licitatória Pregão, em sua forma eletrônica.</w:t>
      </w:r>
    </w:p>
    <w:p w14:paraId="5ABF2EA1" w14:textId="65717D06"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4">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por meio de certificado digital conferido pela Infraestrutura de Chaves Públicas Brasileira – ICP - Brasil.</w:t>
      </w:r>
    </w:p>
    <w:p w14:paraId="281F2EA8" w14:textId="77777777" w:rsidR="00A75262"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AC2BEF"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C2BEF">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w:t>
      </w:r>
      <w:r w:rsidRPr="00AC2BEF">
        <w:rPr>
          <w:rFonts w:ascii="Arial" w:hAnsi="Arial" w:cs="Arial"/>
          <w:color w:val="000000" w:themeColor="text1"/>
          <w:sz w:val="20"/>
          <w:szCs w:val="20"/>
        </w:rPr>
        <w:t>s.</w:t>
      </w:r>
      <w:r w:rsidRPr="00AC2BEF">
        <w:rPr>
          <w:rFonts w:ascii="Arial" w:hAnsi="Arial" w:cs="Arial"/>
          <w:sz w:val="20"/>
          <w:szCs w:val="20"/>
        </w:rPr>
        <w:t xml:space="preserve"> </w:t>
      </w:r>
    </w:p>
    <w:p w14:paraId="418BD583" w14:textId="2C1B948D"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do cadastrado conferir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5653E2" w:rsidRDefault="00A01DC1"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14:paraId="72AF5E8F" w14:textId="77777777" w:rsidR="00A01DC1" w:rsidRPr="005653E2" w:rsidRDefault="00A01DC1"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p>
    <w:p w14:paraId="77AB8101" w14:textId="50A4550D" w:rsidR="00D00846" w:rsidRPr="005653E2" w:rsidRDefault="00F9605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14:paraId="32039249" w14:textId="5E4C2333" w:rsidR="00E93103" w:rsidRPr="005653E2" w:rsidRDefault="00E93103" w:rsidP="004C55F7">
      <w:pPr>
        <w:keepNext w:val="0"/>
        <w:numPr>
          <w:ilvl w:val="1"/>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sz w:val="20"/>
          <w:szCs w:val="20"/>
        </w:rPr>
      </w:pPr>
      <w:r w:rsidRPr="005653E2">
        <w:rPr>
          <w:rFonts w:ascii="Arial" w:hAnsi="Arial" w:cs="Arial"/>
          <w:color w:val="000000"/>
          <w:sz w:val="20"/>
          <w:szCs w:val="20"/>
        </w:rPr>
        <w:t>Poderão participar deste Pregão interessados cujo ramo de atividade seja compatível com o objeto desta licitação</w:t>
      </w:r>
      <w:r w:rsidR="002A162E" w:rsidRPr="005653E2">
        <w:rPr>
          <w:rFonts w:ascii="Arial" w:hAnsi="Arial" w:cs="Arial"/>
          <w:color w:val="000000"/>
          <w:sz w:val="20"/>
          <w:szCs w:val="20"/>
        </w:rPr>
        <w:t xml:space="preserve">, </w:t>
      </w:r>
      <w:r w:rsidRPr="005653E2">
        <w:rPr>
          <w:rFonts w:ascii="Arial" w:hAnsi="Arial" w:cs="Arial"/>
          <w:color w:val="000000"/>
          <w:sz w:val="20"/>
          <w:szCs w:val="20"/>
        </w:rPr>
        <w:t xml:space="preserve">e que estejam com Credenciamento regular no Sistema de Cadastramento Unificado de Fornecedores – </w:t>
      </w:r>
      <w:r w:rsidR="002A162E" w:rsidRPr="005653E2">
        <w:rPr>
          <w:rFonts w:ascii="Arial" w:hAnsi="Arial" w:cs="Arial"/>
          <w:color w:val="000000"/>
          <w:sz w:val="20"/>
          <w:szCs w:val="20"/>
        </w:rPr>
        <w:t>SICAF</w:t>
      </w:r>
      <w:r w:rsidRPr="005653E2">
        <w:rPr>
          <w:rFonts w:ascii="Arial" w:hAnsi="Arial" w:cs="Arial"/>
          <w:color w:val="000000"/>
          <w:sz w:val="20"/>
          <w:szCs w:val="20"/>
        </w:rPr>
        <w:t>, conforme disposto no art. 9º da IN SEGES/MP nº 3, de 2018.</w:t>
      </w:r>
    </w:p>
    <w:p w14:paraId="4E0FC5F9" w14:textId="77777777" w:rsidR="00E93103" w:rsidRPr="0090192B" w:rsidRDefault="00E93103" w:rsidP="004C55F7">
      <w:pPr>
        <w:keepNext w:val="0"/>
        <w:numPr>
          <w:ilvl w:val="2"/>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color w:val="000000"/>
          <w:sz w:val="20"/>
          <w:szCs w:val="20"/>
        </w:rPr>
      </w:pPr>
      <w:r w:rsidRPr="0090192B">
        <w:rPr>
          <w:rFonts w:ascii="Arial" w:hAnsi="Arial" w:cs="Arial"/>
          <w:color w:val="000000"/>
          <w:sz w:val="20"/>
          <w:szCs w:val="20"/>
        </w:rPr>
        <w:t>Os licitantes deverão utilizar o certificado digital para acesso ao Sistema</w:t>
      </w:r>
    </w:p>
    <w:p w14:paraId="1A902AF6"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14:paraId="27CCF024"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proibidos de participar de licitações e celebrar contratos administrativos, na forma da legislação vigente;</w:t>
      </w:r>
    </w:p>
    <w:p w14:paraId="7C256792"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que não atendam às condições deste Edital e seu(s) anexo(s);</w:t>
      </w:r>
    </w:p>
    <w:p w14:paraId="42034BB8"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estrangeiros que não tenham representação legal no Brasil com poderes expressos para receber citação e responder administrativa ou judicialmente;</w:t>
      </w:r>
    </w:p>
    <w:p w14:paraId="137C991B"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eastAsia="Arial Unicode MS" w:hAnsi="Arial" w:cs="Arial"/>
          <w:color w:val="000000" w:themeColor="text1"/>
          <w:szCs w:val="20"/>
        </w:rPr>
        <w:t>que se enquadrem nas vedações previstas no artigo 9º da Lei nº 8.666, de 1993;</w:t>
      </w:r>
    </w:p>
    <w:p w14:paraId="2E0A4A52" w14:textId="77777777" w:rsidR="00E93103" w:rsidRPr="005653E2" w:rsidRDefault="00E93103" w:rsidP="00B93C95">
      <w:pPr>
        <w:pStyle w:val="PADRO"/>
        <w:numPr>
          <w:ilvl w:val="2"/>
          <w:numId w:val="13"/>
        </w:numPr>
        <w:ind w:left="0" w:firstLine="0"/>
        <w:rPr>
          <w:rFonts w:ascii="Arial" w:hAnsi="Arial" w:cs="Arial"/>
          <w:color w:val="000000" w:themeColor="text1"/>
          <w:szCs w:val="20"/>
        </w:rPr>
      </w:pPr>
      <w:bookmarkStart w:id="0" w:name="_Hlk519667653"/>
      <w:r w:rsidRPr="005653E2">
        <w:rPr>
          <w:rFonts w:ascii="Arial" w:hAnsi="Arial" w:cs="Arial"/>
          <w:color w:val="000000" w:themeColor="text1"/>
          <w:szCs w:val="20"/>
        </w:rPr>
        <w:t>que estejam sob falência, concurso de credores ou insolvência, em processo de dissolução ou liquidação;</w:t>
      </w:r>
      <w:bookmarkEnd w:id="0"/>
    </w:p>
    <w:p w14:paraId="7BBF3E0E" w14:textId="77777777" w:rsidR="00E93103" w:rsidRPr="005653E2" w:rsidRDefault="00E93103" w:rsidP="00B93C95">
      <w:pPr>
        <w:pStyle w:val="PargrafodaLista"/>
        <w:keepNext w:val="0"/>
        <w:numPr>
          <w:ilvl w:val="2"/>
          <w:numId w:val="13"/>
        </w:numPr>
        <w:shd w:val="clear" w:color="auto" w:fill="auto"/>
        <w:tabs>
          <w:tab w:val="clear" w:pos="-12"/>
          <w:tab w:val="clear" w:pos="708"/>
        </w:tabs>
        <w:suppressAutoHyphens w:val="0"/>
        <w:overflowPunct/>
        <w:spacing w:line="276" w:lineRule="auto"/>
        <w:ind w:left="0" w:firstLine="0"/>
        <w:contextualSpacing/>
        <w:textAlignment w:val="auto"/>
        <w:rPr>
          <w:rFonts w:ascii="Arial" w:eastAsia="Zurich BT" w:hAnsi="Arial" w:cs="Arial"/>
          <w:color w:val="000000" w:themeColor="text1"/>
          <w:sz w:val="20"/>
          <w:szCs w:val="20"/>
        </w:rPr>
      </w:pPr>
      <w:r w:rsidRPr="005653E2">
        <w:rPr>
          <w:rFonts w:ascii="Arial" w:hAnsi="Arial" w:cs="Arial"/>
          <w:color w:val="000000" w:themeColor="text1"/>
          <w:sz w:val="20"/>
          <w:szCs w:val="20"/>
        </w:rPr>
        <w:t>entidades empresariais que estejam reunidas em consórcio;</w:t>
      </w:r>
    </w:p>
    <w:p w14:paraId="72BC9937" w14:textId="77777777" w:rsidR="00E93103" w:rsidRPr="00B022E8" w:rsidRDefault="00E93103" w:rsidP="004C55F7">
      <w:pPr>
        <w:spacing w:line="276" w:lineRule="auto"/>
        <w:rPr>
          <w:rFonts w:ascii="Arial" w:hAnsi="Arial" w:cs="Arial"/>
          <w:sz w:val="12"/>
          <w:szCs w:val="12"/>
          <w:lang w:eastAsia="en-US"/>
        </w:rPr>
      </w:pPr>
    </w:p>
    <w:p w14:paraId="00F94726" w14:textId="77777777" w:rsidR="00E93103" w:rsidRPr="00B022E8" w:rsidRDefault="00E93103" w:rsidP="00B93C95">
      <w:pPr>
        <w:pStyle w:val="PargrafodaLista"/>
        <w:keepNext w:val="0"/>
        <w:numPr>
          <w:ilvl w:val="2"/>
          <w:numId w:val="13"/>
        </w:numPr>
        <w:shd w:val="clear" w:color="auto" w:fill="auto"/>
        <w:tabs>
          <w:tab w:val="clear" w:pos="-12"/>
          <w:tab w:val="clear" w:pos="708"/>
          <w:tab w:val="left" w:pos="1440"/>
        </w:tabs>
        <w:suppressAutoHyphens w:val="0"/>
        <w:overflowPunct/>
        <w:autoSpaceDE w:val="0"/>
        <w:snapToGrid w:val="0"/>
        <w:spacing w:before="120" w:after="120" w:line="276" w:lineRule="auto"/>
        <w:ind w:left="0" w:firstLine="0"/>
        <w:contextualSpacing/>
        <w:jc w:val="both"/>
        <w:textAlignment w:val="auto"/>
        <w:rPr>
          <w:rFonts w:ascii="Arial" w:hAnsi="Arial" w:cs="Arial"/>
          <w:color w:val="000000" w:themeColor="text1"/>
          <w:sz w:val="20"/>
          <w:szCs w:val="20"/>
        </w:rPr>
      </w:pPr>
      <w:proofErr w:type="gramStart"/>
      <w:r w:rsidRPr="00075C8B">
        <w:rPr>
          <w:rFonts w:ascii="Arial" w:hAnsi="Arial" w:cs="Arial"/>
          <w:color w:val="000000"/>
          <w:sz w:val="20"/>
          <w:szCs w:val="20"/>
        </w:rPr>
        <w:t>organizações</w:t>
      </w:r>
      <w:proofErr w:type="gramEnd"/>
      <w:r w:rsidRPr="00075C8B">
        <w:rPr>
          <w:rFonts w:ascii="Arial" w:hAnsi="Arial" w:cs="Arial"/>
          <w:color w:val="000000"/>
          <w:sz w:val="20"/>
          <w:szCs w:val="20"/>
        </w:rPr>
        <w:t xml:space="preserve"> da Sociedade Civil de Interesse Público - OSCIP, atuando</w:t>
      </w:r>
      <w:r w:rsidRPr="005653E2">
        <w:rPr>
          <w:rFonts w:ascii="Arial" w:hAnsi="Arial" w:cs="Arial"/>
          <w:color w:val="000000"/>
          <w:sz w:val="20"/>
          <w:szCs w:val="20"/>
        </w:rPr>
        <w:t xml:space="preserve"> nessa condição (Acórdão nº 746/2014-TCU</w:t>
      </w:r>
      <w:r w:rsidRPr="00B022E8">
        <w:rPr>
          <w:rFonts w:ascii="Arial" w:hAnsi="Arial" w:cs="Arial"/>
          <w:color w:val="000000"/>
          <w:sz w:val="20"/>
          <w:szCs w:val="20"/>
        </w:rPr>
        <w:t xml:space="preserve">-Plenário); </w:t>
      </w:r>
    </w:p>
    <w:p w14:paraId="720CA831" w14:textId="2A2CE873" w:rsidR="00E93103" w:rsidRPr="00B022E8" w:rsidRDefault="00E93103" w:rsidP="00B93C95">
      <w:pPr>
        <w:pStyle w:val="PargrafodaLista"/>
        <w:keepNext w:val="0"/>
        <w:numPr>
          <w:ilvl w:val="2"/>
          <w:numId w:val="13"/>
        </w:numPr>
        <w:shd w:val="clear" w:color="auto" w:fill="auto"/>
        <w:tabs>
          <w:tab w:val="clear" w:pos="-12"/>
          <w:tab w:val="clear" w:pos="708"/>
          <w:tab w:val="left" w:pos="1440"/>
        </w:tabs>
        <w:suppressAutoHyphens w:val="0"/>
        <w:overflowPunct/>
        <w:autoSpaceDE w:val="0"/>
        <w:snapToGrid w:val="0"/>
        <w:spacing w:before="120" w:after="120" w:line="276" w:lineRule="auto"/>
        <w:ind w:left="0" w:firstLine="0"/>
        <w:contextualSpacing/>
        <w:jc w:val="both"/>
        <w:textAlignment w:val="auto"/>
        <w:rPr>
          <w:rFonts w:ascii="Arial" w:eastAsia="Arial" w:hAnsi="Arial" w:cs="Arial"/>
          <w:color w:val="000000" w:themeColor="text1"/>
          <w:sz w:val="20"/>
          <w:szCs w:val="20"/>
        </w:rPr>
      </w:pPr>
      <w:bookmarkStart w:id="1" w:name="_Hlk519667815"/>
      <w:r w:rsidRPr="00B022E8">
        <w:rPr>
          <w:rFonts w:ascii="Arial" w:hAnsi="Arial" w:cs="Arial"/>
          <w:color w:val="000000"/>
          <w:sz w:val="20"/>
          <w:szCs w:val="20"/>
        </w:rPr>
        <w:lastRenderedPageBreak/>
        <w:t>sociedades cooperativas, considerando a vedação contida no art. 10 da Instrução Normativa SEGES/MP nº 5, de 2017.</w:t>
      </w:r>
      <w:bookmarkEnd w:id="1"/>
    </w:p>
    <w:p w14:paraId="6A9D62A0"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5653E2">
        <w:rPr>
          <w:rFonts w:ascii="Arial" w:hAnsi="Arial" w:cs="Arial"/>
          <w:color w:val="000000"/>
          <w:sz w:val="20"/>
          <w:szCs w:val="20"/>
        </w:rPr>
        <w:t>Nos</w:t>
      </w:r>
      <w:r w:rsidRPr="005653E2">
        <w:rPr>
          <w:rFonts w:ascii="Arial" w:hAnsi="Arial" w:cs="Arial"/>
          <w:color w:val="000000"/>
          <w:sz w:val="20"/>
          <w:szCs w:val="20"/>
          <w:shd w:val="clear" w:color="auto" w:fill="FFFFFF"/>
        </w:rPr>
        <w:t xml:space="preserve"> termos do art. 5º do Decreto nº 9.507, de 2018, é vedada a contratação de </w:t>
      </w:r>
      <w:r w:rsidRPr="005653E2">
        <w:rPr>
          <w:rFonts w:ascii="Arial" w:hAnsi="Arial" w:cs="Arial"/>
          <w:sz w:val="20"/>
          <w:szCs w:val="20"/>
        </w:rPr>
        <w:t>pessoa</w:t>
      </w:r>
      <w:r w:rsidRPr="005653E2">
        <w:rPr>
          <w:rFonts w:ascii="Arial" w:hAnsi="Arial" w:cs="Arial"/>
          <w:color w:val="000000"/>
          <w:sz w:val="20"/>
          <w:szCs w:val="20"/>
          <w:shd w:val="clear" w:color="auto" w:fill="FFFFFF"/>
        </w:rPr>
        <w:t xml:space="preserve"> jurídica na qual haja administrador </w:t>
      </w:r>
      <w:r w:rsidRPr="005653E2">
        <w:rPr>
          <w:rFonts w:ascii="Arial" w:hAnsi="Arial" w:cs="Arial"/>
          <w:color w:val="auto"/>
          <w:sz w:val="20"/>
          <w:szCs w:val="20"/>
          <w:shd w:val="clear" w:color="auto" w:fill="FFFFFF"/>
        </w:rPr>
        <w:t>ou sócio com poder de direção, familiar de:</w:t>
      </w:r>
    </w:p>
    <w:p w14:paraId="32DD73A9"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detentor de cargo em comissão ou função de confiança que atue na área responsável pela demanda ou contratação; ou</w:t>
      </w:r>
    </w:p>
    <w:p w14:paraId="74AAE492"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 autoridade hierarquicamente superior no âmbito do órgão contratante.</w:t>
      </w:r>
    </w:p>
    <w:p w14:paraId="5B0FAE7F" w14:textId="77777777" w:rsidR="00E93103" w:rsidRPr="005653E2" w:rsidRDefault="00E93103" w:rsidP="00B93C95">
      <w:pPr>
        <w:pStyle w:val="xwestern"/>
        <w:numPr>
          <w:ilvl w:val="2"/>
          <w:numId w:val="15"/>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5653E2">
        <w:rPr>
          <w:rFonts w:ascii="Arial" w:hAnsi="Arial" w:cs="Arial"/>
          <w:sz w:val="20"/>
          <w:szCs w:val="20"/>
          <w:shd w:val="clear" w:color="auto" w:fill="FFFFFF"/>
        </w:rPr>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3A628EA"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14:paraId="34D19958"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14:paraId="7A898300" w14:textId="77777777" w:rsidR="00E93103" w:rsidRPr="005653E2"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w:t>
      </w:r>
      <w:r w:rsidRPr="005653E2">
        <w:rPr>
          <w:rFonts w:ascii="Arial" w:hAnsi="Arial" w:cs="Arial"/>
          <w:color w:val="000000" w:themeColor="text1"/>
          <w:sz w:val="20"/>
          <w:szCs w:val="20"/>
        </w:rPr>
        <w:t xml:space="preserve"> cumpre os requisitos estabelecidos no artigo 3° da Lei Complementar nº 123, de 2006, estando apto a usufruir do tratamento favorecido estabelecido em seus arts. 42 a 49.</w:t>
      </w:r>
    </w:p>
    <w:p w14:paraId="5251DC1B" w14:textId="77777777" w:rsidR="00E93103" w:rsidRPr="005653E2"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Cs/>
          <w:color w:val="000000"/>
          <w:sz w:val="20"/>
          <w:szCs w:val="20"/>
        </w:rPr>
        <w:t>nos itens exclusivos para participação de microempresas e empresas de pequeno porte, a assinalação do campo “não” impedirá o prosseguimento no certame;</w:t>
      </w:r>
    </w:p>
    <w:p w14:paraId="2975E368" w14:textId="77777777" w:rsidR="00E93103" w:rsidRPr="00075C8B"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nos itens em que a </w:t>
      </w:r>
      <w:r w:rsidRPr="00075C8B">
        <w:rPr>
          <w:rFonts w:ascii="Arial" w:hAnsi="Arial" w:cs="Arial"/>
          <w:color w:val="000000" w:themeColor="text1"/>
          <w:sz w:val="20"/>
          <w:szCs w:val="20"/>
        </w:rPr>
        <w:t>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está ciente e concorda com as condições c</w:t>
      </w:r>
      <w:r w:rsidR="00A75262" w:rsidRPr="00075C8B">
        <w:rPr>
          <w:rFonts w:ascii="Arial" w:hAnsi="Arial" w:cs="Arial"/>
          <w:color w:val="000000" w:themeColor="text1"/>
          <w:sz w:val="20"/>
          <w:szCs w:val="20"/>
        </w:rPr>
        <w:t>ontidas no Edital e seus anexos;</w:t>
      </w:r>
    </w:p>
    <w:p w14:paraId="32268729" w14:textId="709AFA78" w:rsidR="00A75262" w:rsidRPr="00075C8B" w:rsidRDefault="00A75262"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cumpre os requisitos para a habilitação definidos no Edital e que a </w:t>
      </w:r>
      <w:r w:rsidRPr="00A62E64">
        <w:rPr>
          <w:rFonts w:ascii="Arial" w:hAnsi="Arial" w:cs="Arial"/>
          <w:color w:val="000000" w:themeColor="text1"/>
          <w:sz w:val="20"/>
          <w:szCs w:val="20"/>
        </w:rPr>
        <w:t xml:space="preserve">proposta apresentada está em conformidade com as exigências editalícias; </w:t>
      </w:r>
    </w:p>
    <w:p w14:paraId="52BC43E6"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1B85A3AD"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p>
    <w:p w14:paraId="70E4E482" w14:textId="77777777" w:rsidR="00E93103"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a proposta foi elaborada de forma independente, nos termos d</w:t>
      </w:r>
      <w:r w:rsidRPr="00075C8B">
        <w:rPr>
          <w:rFonts w:ascii="Arial" w:hAnsi="Arial" w:cs="Arial"/>
          <w:color w:val="000000" w:themeColor="text1"/>
          <w:sz w:val="20"/>
          <w:szCs w:val="20"/>
        </w:rPr>
        <w:t>a Instrução Normativa SLTI/MP nº 2, de 16 de setembro de 2009.</w:t>
      </w:r>
    </w:p>
    <w:p w14:paraId="181F4611"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não possui, em sua cadeia produtiva, empregados executando trabalho degradante ou forçado, observando o disposto nos incisos III e IV do art. 1º e no inciso III do art. 5º da Constituição Federal;</w:t>
      </w:r>
    </w:p>
    <w:p w14:paraId="02CFB0F4" w14:textId="77777777" w:rsidR="00E93103"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98345F3" w14:textId="118A2B9D" w:rsidR="00A62E64" w:rsidRPr="00A62E64" w:rsidRDefault="00A62E64"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cumpre a cota de aprendizagem nos termos estabelecidos no art. 429 da CLT.</w:t>
      </w:r>
    </w:p>
    <w:p w14:paraId="74C42BA6" w14:textId="6877848E" w:rsidR="00E93103" w:rsidRPr="00075C8B"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A declaração falsa relativa ao cumprimento de qualquer condição sujeitará o licitante às sanções previstas em lei e neste Edital.</w:t>
      </w:r>
    </w:p>
    <w:p w14:paraId="0AEC147C" w14:textId="55FE3339" w:rsidR="00A75262" w:rsidRPr="00075C8B" w:rsidRDefault="00A7526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lastRenderedPageBreak/>
        <w:t>DA APRESENTAÇÃO DA PROPOSTA E DOS DOCUMENTOS DE HABILITAÇÃO</w:t>
      </w:r>
    </w:p>
    <w:p w14:paraId="3E37A411" w14:textId="77777777" w:rsidR="00A75262" w:rsidRPr="00B022E8"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B022E8">
        <w:rPr>
          <w:rFonts w:ascii="Arial" w:hAnsi="Arial" w:cs="Arial"/>
          <w:b/>
          <w:color w:val="000000" w:themeColor="text1"/>
          <w:sz w:val="20"/>
          <w:szCs w:val="20"/>
        </w:rPr>
        <w:t xml:space="preserve">Os licitantes </w:t>
      </w:r>
      <w:r w:rsidRPr="00B022E8">
        <w:rPr>
          <w:rFonts w:ascii="Arial" w:hAnsi="Arial" w:cs="Arial"/>
          <w:b/>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B022E8">
        <w:rPr>
          <w:rFonts w:ascii="Arial" w:hAnsi="Arial" w:cs="Arial"/>
          <w:b/>
          <w:color w:val="000000" w:themeColor="text1"/>
          <w:sz w:val="20"/>
          <w:szCs w:val="20"/>
        </w:rPr>
        <w:t xml:space="preserve">, quando, então, encerrar-se-á automaticamente a etapa de envio dessa documentação. </w:t>
      </w:r>
    </w:p>
    <w:p w14:paraId="779DF2AB"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O envio da proposta, acompanhada dos documentos de habilitação exigidos neste Edital, ocorrerá por meio de chave de acesso e senha.</w:t>
      </w:r>
    </w:p>
    <w:p w14:paraId="693C6417"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0757520C" w14:textId="36413C59" w:rsidR="00B9775C"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sz w:val="20"/>
          <w:szCs w:val="20"/>
        </w:rPr>
        <w:t xml:space="preserve">Até a abertura da sessão pública, os licitantes poderão retirar ou substituir </w:t>
      </w:r>
      <w:r w:rsidRPr="00075C8B">
        <w:rPr>
          <w:rFonts w:ascii="Arial" w:hAnsi="Arial" w:cs="Arial"/>
          <w:color w:val="000000"/>
          <w:sz w:val="20"/>
          <w:szCs w:val="20"/>
        </w:rPr>
        <w:t>a proposta e os documentos de habilitação anteriormente inseridos no sistema;</w:t>
      </w:r>
    </w:p>
    <w:p w14:paraId="1151B6B1" w14:textId="642ADCC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documentos que compõem a proposta e a habilitação do licitante melhor classificado somente </w:t>
      </w:r>
      <w:r w:rsidRPr="00075C8B">
        <w:rPr>
          <w:rFonts w:ascii="Arial" w:hAnsi="Arial" w:cs="Arial"/>
          <w:color w:val="000000"/>
          <w:sz w:val="20"/>
          <w:szCs w:val="20"/>
        </w:rPr>
        <w:t>serão</w:t>
      </w:r>
      <w:r w:rsidRPr="00075C8B">
        <w:rPr>
          <w:rFonts w:ascii="Arial" w:hAnsi="Arial" w:cs="Arial"/>
          <w:color w:val="000000" w:themeColor="text1"/>
          <w:sz w:val="20"/>
          <w:szCs w:val="20"/>
        </w:rPr>
        <w:t xml:space="preserve"> disponibilizados para avaliação do pregoeiro e para acesso público após o encerramento do envio de lances.</w:t>
      </w:r>
      <w:r w:rsidRPr="00075C8B">
        <w:rPr>
          <w:rFonts w:ascii="Arial" w:hAnsi="Arial" w:cs="Arial"/>
          <w:sz w:val="20"/>
          <w:szCs w:val="20"/>
        </w:rPr>
        <w:t xml:space="preserve"> </w:t>
      </w:r>
    </w:p>
    <w:p w14:paraId="2E960A4D" w14:textId="77777777" w:rsidR="001F3184" w:rsidRPr="00075C8B" w:rsidRDefault="001F3184"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p>
    <w:p w14:paraId="5EB8850E" w14:textId="42B46F36" w:rsidR="001F3184" w:rsidRPr="00075C8B" w:rsidRDefault="001F3184"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DO PREENCHIMENTO DA PROPOSTA</w:t>
      </w:r>
    </w:p>
    <w:p w14:paraId="6E8594CC" w14:textId="60CC4A95"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auto"/>
          <w:sz w:val="20"/>
          <w:szCs w:val="20"/>
        </w:rPr>
        <w:t>O licitante deverá enviar sua proposta mediante o preenchimento, no sistema eletrônico, dos seguintes campos:</w:t>
      </w:r>
    </w:p>
    <w:p w14:paraId="2A638899" w14:textId="41D2500D" w:rsidR="001F3184" w:rsidRPr="00B022E8" w:rsidRDefault="00B9775C" w:rsidP="004C55F7">
      <w:pPr>
        <w:keepNext w:val="0"/>
        <w:numPr>
          <w:ilvl w:val="2"/>
          <w:numId w:val="5"/>
        </w:numPr>
        <w:shd w:val="clear" w:color="auto" w:fill="auto"/>
        <w:tabs>
          <w:tab w:val="clear" w:pos="708"/>
          <w:tab w:val="left" w:pos="1440"/>
        </w:tabs>
        <w:suppressAutoHyphens w:val="0"/>
        <w:overflowPunct/>
        <w:autoSpaceDE w:val="0"/>
        <w:snapToGrid w:val="0"/>
        <w:spacing w:before="120" w:after="120" w:line="276" w:lineRule="auto"/>
        <w:ind w:left="0" w:firstLine="0"/>
        <w:contextualSpacing/>
        <w:jc w:val="both"/>
        <w:textAlignment w:val="auto"/>
        <w:rPr>
          <w:rFonts w:ascii="Arial" w:hAnsi="Arial" w:cs="Arial"/>
          <w:color w:val="auto"/>
          <w:sz w:val="20"/>
          <w:szCs w:val="20"/>
        </w:rPr>
      </w:pPr>
      <w:r w:rsidRPr="008E54E5">
        <w:rPr>
          <w:rFonts w:ascii="Arial" w:hAnsi="Arial" w:cs="Arial"/>
          <w:iCs/>
          <w:color w:val="auto"/>
          <w:sz w:val="20"/>
          <w:szCs w:val="20"/>
        </w:rPr>
        <w:t xml:space="preserve"> </w:t>
      </w:r>
      <w:proofErr w:type="gramStart"/>
      <w:r w:rsidR="008E54E5" w:rsidRPr="008E54E5">
        <w:rPr>
          <w:rFonts w:ascii="Arial" w:hAnsi="Arial" w:cs="Arial"/>
          <w:b/>
          <w:iCs/>
          <w:color w:val="auto"/>
          <w:sz w:val="20"/>
          <w:szCs w:val="20"/>
        </w:rPr>
        <w:t>valor</w:t>
      </w:r>
      <w:proofErr w:type="gramEnd"/>
      <w:r w:rsidR="008E54E5" w:rsidRPr="008E54E5">
        <w:rPr>
          <w:rFonts w:ascii="Arial" w:hAnsi="Arial" w:cs="Arial"/>
          <w:b/>
          <w:iCs/>
          <w:color w:val="auto"/>
          <w:sz w:val="20"/>
          <w:szCs w:val="20"/>
        </w:rPr>
        <w:t xml:space="preserve"> unitário e total do item;</w:t>
      </w:r>
    </w:p>
    <w:p w14:paraId="1A905D4A" w14:textId="77777777" w:rsidR="00B022E8" w:rsidRPr="00B022E8" w:rsidRDefault="00B022E8" w:rsidP="00B022E8">
      <w:pPr>
        <w:keepNext w:val="0"/>
        <w:shd w:val="clear" w:color="auto" w:fill="auto"/>
        <w:tabs>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auto"/>
          <w:sz w:val="12"/>
          <w:szCs w:val="12"/>
        </w:rPr>
      </w:pPr>
    </w:p>
    <w:p w14:paraId="0F3366A2" w14:textId="719C9130"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WenQuanYi Micro Hei" w:hAnsi="Arial" w:cs="Arial"/>
          <w:color w:val="auto"/>
          <w:sz w:val="20"/>
          <w:szCs w:val="20"/>
        </w:rPr>
        <w:t xml:space="preserve">Descrição do objeto, contendo as informações similares à especificação do Termo de </w:t>
      </w:r>
      <w:proofErr w:type="gramStart"/>
      <w:r w:rsidRPr="00075C8B">
        <w:rPr>
          <w:rFonts w:ascii="Arial" w:eastAsia="WenQuanYi Micro Hei" w:hAnsi="Arial" w:cs="Arial"/>
          <w:color w:val="auto"/>
          <w:sz w:val="20"/>
          <w:szCs w:val="20"/>
        </w:rPr>
        <w:t>Referência</w:t>
      </w:r>
      <w:proofErr w:type="gramEnd"/>
      <w:r w:rsidRPr="00075C8B">
        <w:rPr>
          <w:rFonts w:ascii="Arial" w:hAnsi="Arial" w:cs="Arial"/>
          <w:color w:val="auto"/>
          <w:sz w:val="20"/>
          <w:szCs w:val="20"/>
        </w:rPr>
        <w:t xml:space="preserve"> </w:t>
      </w:r>
    </w:p>
    <w:p w14:paraId="7FE857A7"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Todas as especificações do objeto contidas na proposta vinculam a Contratada.</w:t>
      </w:r>
    </w:p>
    <w:p w14:paraId="40BE6219" w14:textId="5FC04BE3" w:rsidR="002A162E" w:rsidRPr="00075C8B" w:rsidRDefault="002A162E"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 </w:t>
      </w:r>
      <w:r w:rsidR="00B9775C" w:rsidRPr="00075C8B">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075C8B">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7A5BE769" w14:textId="37B6D67C"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000000" w:themeColor="text1"/>
          <w:sz w:val="20"/>
          <w:szCs w:val="20"/>
        </w:rPr>
        <w:t xml:space="preserve"> </w:t>
      </w:r>
      <w:r w:rsidR="00B9775C" w:rsidRPr="00075C8B">
        <w:rPr>
          <w:rFonts w:ascii="Arial" w:hAnsi="Arial" w:cs="Arial"/>
          <w:color w:val="000000" w:themeColor="text1"/>
          <w:sz w:val="2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w:t>
      </w:r>
      <w:r w:rsidR="00B9775C" w:rsidRPr="00075C8B">
        <w:rPr>
          <w:rFonts w:ascii="Arial" w:hAnsi="Arial" w:cs="Arial"/>
          <w:color w:val="000000" w:themeColor="text1"/>
          <w:sz w:val="20"/>
          <w:szCs w:val="20"/>
        </w:rPr>
        <w:lastRenderedPageBreak/>
        <w:t>na alínea "b" do inciso I do art. 65 da Lei n. 8.666/93 e nos termos do art. 63, §2° da IN SEGES/</w:t>
      </w:r>
      <w:r w:rsidR="002A162E" w:rsidRPr="00075C8B">
        <w:rPr>
          <w:rFonts w:ascii="Arial" w:hAnsi="Arial" w:cs="Arial"/>
          <w:color w:val="000000" w:themeColor="text1"/>
          <w:sz w:val="20"/>
          <w:szCs w:val="20"/>
        </w:rPr>
        <w:t>MP</w:t>
      </w:r>
      <w:r w:rsidR="00B9775C" w:rsidRPr="00075C8B">
        <w:rPr>
          <w:rFonts w:ascii="Arial" w:hAnsi="Arial" w:cs="Arial"/>
          <w:color w:val="000000" w:themeColor="text1"/>
          <w:sz w:val="20"/>
          <w:szCs w:val="20"/>
        </w:rPr>
        <w:t xml:space="preserve"> n.5/2017. </w:t>
      </w:r>
    </w:p>
    <w:p w14:paraId="7B068B98"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menor que o adequado: o percentual será mantido durante toda a execução contratual;</w:t>
      </w:r>
    </w:p>
    <w:p w14:paraId="666BA5F2"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maior que o adequado: o excesso será suprimido, unilateralmente, da planilha e haverá glosa, quando do pagamento, e/ou redução, quando da repactuação, para fins de total ressarcimento do débito.</w:t>
      </w:r>
    </w:p>
    <w:p w14:paraId="4577E349"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6822392F"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03F8A5FB"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750442DB" w14:textId="2F578CD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prazo de validade da proposta não será inferior </w:t>
      </w:r>
      <w:r w:rsidRPr="008E54E5">
        <w:rPr>
          <w:rFonts w:ascii="Arial" w:hAnsi="Arial" w:cs="Arial"/>
          <w:color w:val="auto"/>
          <w:sz w:val="20"/>
          <w:szCs w:val="20"/>
        </w:rPr>
        <w:t>a</w:t>
      </w:r>
      <w:r w:rsidR="008E54E5" w:rsidRPr="008E54E5">
        <w:rPr>
          <w:rFonts w:ascii="Arial" w:hAnsi="Arial" w:cs="Arial"/>
          <w:color w:val="auto"/>
          <w:sz w:val="20"/>
          <w:szCs w:val="20"/>
        </w:rPr>
        <w:t xml:space="preserve"> 60</w:t>
      </w:r>
      <w:r w:rsidR="00B022E8">
        <w:rPr>
          <w:rFonts w:ascii="Arial" w:hAnsi="Arial" w:cs="Arial"/>
          <w:color w:val="auto"/>
          <w:sz w:val="20"/>
          <w:szCs w:val="20"/>
        </w:rPr>
        <w:t xml:space="preserve"> </w:t>
      </w:r>
      <w:r w:rsidRPr="008E54E5">
        <w:rPr>
          <w:rFonts w:ascii="Arial" w:hAnsi="Arial" w:cs="Arial"/>
          <w:color w:val="auto"/>
          <w:sz w:val="20"/>
          <w:szCs w:val="20"/>
        </w:rPr>
        <w:t>(</w:t>
      </w:r>
      <w:r w:rsidR="008E54E5" w:rsidRPr="008E54E5">
        <w:rPr>
          <w:rFonts w:ascii="Arial" w:hAnsi="Arial" w:cs="Arial"/>
          <w:color w:val="auto"/>
          <w:sz w:val="20"/>
          <w:szCs w:val="20"/>
        </w:rPr>
        <w:t>sessenta</w:t>
      </w:r>
      <w:r w:rsidRPr="008E54E5">
        <w:rPr>
          <w:rFonts w:ascii="Arial" w:hAnsi="Arial" w:cs="Arial"/>
          <w:color w:val="auto"/>
          <w:sz w:val="20"/>
          <w:szCs w:val="20"/>
        </w:rPr>
        <w:t>) dias</w:t>
      </w:r>
      <w:r w:rsidRPr="00075C8B">
        <w:rPr>
          <w:rFonts w:ascii="Arial" w:hAnsi="Arial" w:cs="Arial"/>
          <w:b/>
          <w:bCs/>
          <w:color w:val="000000" w:themeColor="text1"/>
          <w:sz w:val="20"/>
          <w:szCs w:val="20"/>
        </w:rPr>
        <w:t>,</w:t>
      </w:r>
      <w:r w:rsidRPr="00075C8B">
        <w:rPr>
          <w:rFonts w:ascii="Arial" w:hAnsi="Arial" w:cs="Arial"/>
          <w:color w:val="000000" w:themeColor="text1"/>
          <w:sz w:val="20"/>
          <w:szCs w:val="20"/>
        </w:rPr>
        <w:t xml:space="preserve"> a contar da data de sua apresentação.</w:t>
      </w:r>
    </w:p>
    <w:p w14:paraId="31A44EE3" w14:textId="03BCA491"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7D507B79" w14:textId="32D1E14A" w:rsidR="00D00846"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8BC9DD6" w14:textId="77777777" w:rsidR="00C5707B" w:rsidRPr="00075C8B" w:rsidRDefault="00C5707B"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p>
    <w:p w14:paraId="26DB75C0" w14:textId="730AEF47" w:rsidR="00D00846" w:rsidRPr="00075C8B" w:rsidRDefault="00A0149C"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b/>
          <w:bCs/>
          <w:color w:val="000000"/>
          <w:sz w:val="20"/>
          <w:szCs w:val="20"/>
        </w:rPr>
        <w:t>DA ABERTURA DA SESSÃO, CLASSIFICAÇÃO DAS PROPOSTAS E FORMULAÇÃO DE LANCES</w:t>
      </w:r>
    </w:p>
    <w:p w14:paraId="0B6E3010"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FE1B1B1"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687D9F7" w14:textId="1D3686E5"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sz w:val="20"/>
          <w:szCs w:val="20"/>
          <w:lang w:eastAsia="en-US"/>
        </w:rPr>
        <w:t xml:space="preserve">A abertura da presente licitação dar-se-á em sessão </w:t>
      </w:r>
      <w:r w:rsidRPr="00075C8B">
        <w:rPr>
          <w:rFonts w:ascii="Arial" w:hAnsi="Arial" w:cs="Arial"/>
          <w:color w:val="000000" w:themeColor="text1"/>
          <w:sz w:val="20"/>
          <w:szCs w:val="20"/>
          <w:lang w:eastAsia="en-US"/>
        </w:rPr>
        <w:t>pública, por meio de sistema eletrônico, na data, horário e local indicados neste Edital.</w:t>
      </w:r>
    </w:p>
    <w:p w14:paraId="64C1C440" w14:textId="77777777" w:rsidR="00C5707B" w:rsidRPr="00B022E8" w:rsidRDefault="00C5707B" w:rsidP="004C55F7">
      <w:pPr>
        <w:pStyle w:val="PargrafodaLista"/>
        <w:spacing w:before="120" w:after="120" w:line="276" w:lineRule="auto"/>
        <w:ind w:left="0"/>
        <w:jc w:val="both"/>
        <w:rPr>
          <w:rFonts w:ascii="Arial" w:hAnsi="Arial" w:cs="Arial"/>
          <w:color w:val="000000"/>
          <w:sz w:val="12"/>
          <w:szCs w:val="12"/>
        </w:rPr>
      </w:pPr>
    </w:p>
    <w:p w14:paraId="7892BE30" w14:textId="77777777"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lang w:eastAsia="en-US"/>
        </w:rPr>
        <w:t xml:space="preserve">Também será desclassificada a proposta que </w:t>
      </w:r>
      <w:r w:rsidRPr="00075C8B">
        <w:rPr>
          <w:rFonts w:ascii="Arial" w:hAnsi="Arial" w:cs="Arial"/>
          <w:b/>
          <w:bCs/>
          <w:color w:val="000000" w:themeColor="text1"/>
          <w:szCs w:val="20"/>
          <w:lang w:eastAsia="en-US"/>
        </w:rPr>
        <w:t>identifique o licitante.</w:t>
      </w:r>
    </w:p>
    <w:p w14:paraId="3227B861"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lastRenderedPageBreak/>
        <w:t>A desclassificação será sempre fundamentada e registrada no sistema, com acompanhamento em tempo real por todos os participantes.</w:t>
      </w:r>
    </w:p>
    <w:p w14:paraId="38D940D9"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t>A não desclassificação da proposta não impede o seu julgamento definitivo em sentido contrário, levado a efeito na fase de aceitação.</w:t>
      </w:r>
    </w:p>
    <w:p w14:paraId="019995FC" w14:textId="77777777" w:rsidR="00C5707B" w:rsidRPr="00075C8B" w:rsidRDefault="00C5707B" w:rsidP="00B93C95">
      <w:pPr>
        <w:pStyle w:val="PADRO"/>
        <w:keepNext w:val="0"/>
        <w:widowControl/>
        <w:numPr>
          <w:ilvl w:val="1"/>
          <w:numId w:val="16"/>
        </w:numPr>
        <w:spacing w:before="120" w:after="120"/>
        <w:ind w:left="0" w:firstLine="0"/>
        <w:rPr>
          <w:rFonts w:ascii="Arial" w:hAnsi="Arial" w:cs="Arial"/>
          <w:szCs w:val="20"/>
        </w:rPr>
      </w:pPr>
      <w:r w:rsidRPr="00075C8B">
        <w:rPr>
          <w:rFonts w:ascii="Arial" w:hAnsi="Arial" w:cs="Arial"/>
          <w:color w:val="000000" w:themeColor="text1"/>
          <w:szCs w:val="20"/>
        </w:rPr>
        <w:t>O sistema ordenará automaticamente as propostas classificadas, sendo que somente estas participarão da fase de lances.</w:t>
      </w:r>
    </w:p>
    <w:p w14:paraId="7C1B8D28"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O sistema disponibilizará campo próprio para troca de mensagens entre o Pregoeiro e os licitantes.</w:t>
      </w:r>
    </w:p>
    <w:p w14:paraId="4803229B"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consignado no registro. </w:t>
      </w:r>
    </w:p>
    <w:p w14:paraId="244DF626" w14:textId="7AA11244"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Os licitantes poderão oferecer lances sucessivos, observando o horário fixado para abertura da sessão e as regras estabelecidas no Edital.</w:t>
      </w:r>
    </w:p>
    <w:p w14:paraId="5DE8C48D" w14:textId="5B4FB26F"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O licitante somente poderá oferecer lance </w:t>
      </w:r>
      <w:r w:rsidR="001F3184" w:rsidRPr="00075C8B">
        <w:rPr>
          <w:rFonts w:ascii="Arial" w:hAnsi="Arial" w:cs="Arial"/>
          <w:sz w:val="20"/>
          <w:szCs w:val="20"/>
        </w:rPr>
        <w:t xml:space="preserve">de valor inferior ou percentual de desconto superior </w:t>
      </w:r>
      <w:r w:rsidRPr="00075C8B">
        <w:rPr>
          <w:rFonts w:ascii="Arial" w:hAnsi="Arial" w:cs="Arial"/>
          <w:sz w:val="20"/>
          <w:szCs w:val="20"/>
        </w:rPr>
        <w:t>ao último por ele ofertado e registrado pelo sistema.</w:t>
      </w:r>
      <w:r w:rsidR="000261FF">
        <w:rPr>
          <w:rFonts w:ascii="Arial" w:hAnsi="Arial" w:cs="Arial"/>
          <w:sz w:val="20"/>
          <w:szCs w:val="20"/>
        </w:rPr>
        <w:t xml:space="preserve"> </w:t>
      </w:r>
      <w:r w:rsidR="000261FF" w:rsidRPr="0041016B">
        <w:rPr>
          <w:rFonts w:ascii="Arial" w:hAnsi="Arial" w:cs="Arial"/>
          <w:b/>
          <w:sz w:val="20"/>
          <w:szCs w:val="20"/>
          <w:highlight w:val="yellow"/>
        </w:rPr>
        <w:t>O intervalo mínimo de diferença de valores de lances deverá ser de 0,3% (zero vírgula três por cento).</w:t>
      </w:r>
      <w:r w:rsidRPr="00075C8B">
        <w:rPr>
          <w:rFonts w:ascii="Arial" w:hAnsi="Arial" w:cs="Arial"/>
          <w:sz w:val="20"/>
          <w:szCs w:val="20"/>
        </w:rPr>
        <w:t xml:space="preserve"> </w:t>
      </w:r>
    </w:p>
    <w:p w14:paraId="5034B042"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AE696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87DE49C"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502E47F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0FF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6723559"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2AC671B"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24AD3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6DFFD043" w14:textId="77777777" w:rsidR="005D3BC2" w:rsidRPr="000261FF" w:rsidRDefault="005D3BC2" w:rsidP="00B022E8">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Será adotado para o envio de lances no pregão eletrônico o modo de disputa “aberto e fechado”, em que os licitantes apresentarão lances públicos e sucessivos, com lance final e fechado.</w:t>
      </w:r>
    </w:p>
    <w:p w14:paraId="09E59C92" w14:textId="77777777" w:rsidR="005D3BC2" w:rsidRPr="000261FF"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434D3" w14:textId="77777777" w:rsidR="005D3BC2" w:rsidRPr="000261FF"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445B6DCD" w14:textId="0F6C9C1D" w:rsidR="005D3BC2" w:rsidRPr="000261FF"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Não havendo pelo menos três ofertas nas condições definidas neste item, poderão os autores dos melhores lances</w:t>
      </w:r>
      <w:r w:rsidR="00E11AE7" w:rsidRPr="000261FF">
        <w:rPr>
          <w:rFonts w:ascii="Arial" w:hAnsi="Arial" w:cs="Arial"/>
          <w:b/>
          <w:iCs/>
          <w:color w:val="auto"/>
          <w:sz w:val="20"/>
          <w:szCs w:val="20"/>
        </w:rPr>
        <w:t xml:space="preserve"> subsequentes</w:t>
      </w:r>
      <w:r w:rsidRPr="000261FF">
        <w:rPr>
          <w:rFonts w:ascii="Arial" w:hAnsi="Arial" w:cs="Arial"/>
          <w:b/>
          <w:iCs/>
          <w:color w:val="auto"/>
          <w:sz w:val="20"/>
          <w:szCs w:val="20"/>
        </w:rPr>
        <w:t>, na ordem de classificação, até o máximo de três, oferecer um lance final e fechado em até cinco minutos, o qual será sigiloso até o encerramento deste prazo.</w:t>
      </w:r>
    </w:p>
    <w:p w14:paraId="02902193" w14:textId="77777777" w:rsidR="005D3BC2" w:rsidRPr="000261FF"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Após o término dos prazos estabelecidos nos itens anteriores, o sistema ordenará os lances segundo a ordem crescente de valores.</w:t>
      </w:r>
    </w:p>
    <w:p w14:paraId="6E64BE8B" w14:textId="77777777" w:rsidR="005D3BC2" w:rsidRPr="000261FF"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5DE91DB" w14:textId="0CB599D6" w:rsidR="001F3184" w:rsidRPr="000261FF"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0261FF">
        <w:rPr>
          <w:rFonts w:ascii="Arial" w:hAnsi="Arial" w:cs="Arial"/>
          <w:b/>
          <w:iCs/>
          <w:color w:val="auto"/>
          <w:sz w:val="20"/>
          <w:szCs w:val="20"/>
        </w:rPr>
        <w:t>Poderá o pregoeiro, auxiliado pela equipe de apoio, justificadamente, admitir o reinício da etapa fechada, caso nenhum licitante classificado na etapa de lance fechado atender às exigências de habilitação</w:t>
      </w:r>
      <w:r w:rsidR="000261FF">
        <w:rPr>
          <w:rFonts w:ascii="Arial" w:hAnsi="Arial" w:cs="Arial"/>
          <w:b/>
          <w:iCs/>
          <w:color w:val="auto"/>
          <w:sz w:val="20"/>
          <w:szCs w:val="20"/>
        </w:rPr>
        <w:t>.</w:t>
      </w:r>
    </w:p>
    <w:p w14:paraId="77015CE6"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Não serão aceitos dois ou mais lances de mesmo valor, prevalecendo aquele que for recebido e registrado em </w:t>
      </w:r>
      <w:r w:rsidRPr="00075C8B">
        <w:rPr>
          <w:rFonts w:ascii="Arial" w:hAnsi="Arial" w:cs="Arial"/>
          <w:sz w:val="20"/>
          <w:szCs w:val="20"/>
        </w:rPr>
        <w:t>primeiro</w:t>
      </w:r>
      <w:r w:rsidRPr="00075C8B">
        <w:rPr>
          <w:rFonts w:ascii="Arial" w:hAnsi="Arial" w:cs="Arial"/>
          <w:color w:val="000000"/>
          <w:sz w:val="20"/>
          <w:szCs w:val="20"/>
        </w:rPr>
        <w:t xml:space="preserve"> lugar. </w:t>
      </w:r>
    </w:p>
    <w:p w14:paraId="0A55E602"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Durante o transcurso </w:t>
      </w:r>
      <w:r w:rsidRPr="00075C8B">
        <w:rPr>
          <w:rFonts w:ascii="Arial" w:hAnsi="Arial" w:cs="Arial"/>
          <w:sz w:val="20"/>
          <w:szCs w:val="20"/>
        </w:rPr>
        <w:t>da</w:t>
      </w:r>
      <w:r w:rsidRPr="00075C8B">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1C659759"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lastRenderedPageBreak/>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C5707B" w:rsidRPr="00075C8B">
        <w:rPr>
          <w:rFonts w:ascii="Arial" w:hAnsi="Arial" w:cs="Arial"/>
          <w:color w:val="000000" w:themeColor="text1"/>
          <w:sz w:val="20"/>
          <w:szCs w:val="20"/>
        </w:rPr>
        <w:t xml:space="preserve">. </w:t>
      </w:r>
    </w:p>
    <w:p w14:paraId="5ABE792F" w14:textId="77777777" w:rsidR="005D3BC2"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Zurich BT" w:hAnsi="Arial" w:cs="Arial"/>
          <w:sz w:val="20"/>
          <w:szCs w:val="20"/>
        </w:rPr>
      </w:pPr>
      <w:r w:rsidRPr="00075C8B">
        <w:rPr>
          <w:rFonts w:ascii="Arial" w:hAnsi="Arial" w:cs="Arial"/>
          <w:color w:val="000000" w:themeColor="text1"/>
          <w:sz w:val="20"/>
          <w:szCs w:val="20"/>
          <w:lang w:eastAsia="en-US"/>
        </w:rPr>
        <w:t>Caso o licitante não apresente lances, concorrerá com o valor de sua proposta.</w:t>
      </w:r>
    </w:p>
    <w:p w14:paraId="199A7A19" w14:textId="5AF5AEE3" w:rsidR="00C5707B" w:rsidRPr="00A62E64" w:rsidRDefault="00A62E64"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62E64">
        <w:rPr>
          <w:rFonts w:ascii="Arial" w:hAnsi="Arial" w:cs="Arial"/>
          <w:color w:val="000000" w:themeColor="text1"/>
          <w:sz w:val="20"/>
          <w:szCs w:val="20"/>
          <w:lang w:eastAsia="en-US"/>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1D1C25C" w14:textId="666952F4" w:rsidR="00C5707B" w:rsidRPr="00075C8B" w:rsidRDefault="005D3BC2"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Havendo eventual empate entre propostas ou lances</w:t>
      </w:r>
      <w:r w:rsidR="00C5707B" w:rsidRPr="00075C8B">
        <w:rPr>
          <w:rFonts w:ascii="Arial" w:hAnsi="Arial" w:cs="Arial"/>
          <w:color w:val="000000" w:themeColor="text1"/>
          <w:sz w:val="20"/>
          <w:szCs w:val="20"/>
        </w:rPr>
        <w:t>, o critério de desempate será aquele previsto no art. 3º, § 2º, da Lei nº 8.666, de 1993, assegurando-se a preferência, sucessivamente, aos serviços:</w:t>
      </w:r>
    </w:p>
    <w:p w14:paraId="771A171D" w14:textId="5A74E306"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prestados por empresas brasileiras; </w:t>
      </w:r>
    </w:p>
    <w:p w14:paraId="3EF5AF9E" w14:textId="029EAEAF"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invistam em pesquisa e no desenvolvimento de tecnologia no País;</w:t>
      </w:r>
    </w:p>
    <w:p w14:paraId="725F1271" w14:textId="0C9C0C55"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Persistindo </w:t>
      </w:r>
      <w:r w:rsidRPr="00075C8B">
        <w:rPr>
          <w:rFonts w:ascii="Arial" w:eastAsia="Arial" w:hAnsi="Arial" w:cs="Arial"/>
          <w:sz w:val="20"/>
          <w:szCs w:val="20"/>
        </w:rPr>
        <w:t xml:space="preserve">o empate, </w:t>
      </w:r>
      <w:r w:rsidRPr="00075C8B">
        <w:rPr>
          <w:rFonts w:ascii="Arial" w:hAnsi="Arial" w:cs="Arial"/>
          <w:color w:val="000000"/>
          <w:sz w:val="20"/>
          <w:szCs w:val="20"/>
        </w:rPr>
        <w:t xml:space="preserve">a proposta vencedora será sorteada pelo sistema eletrônico dentre as propostas </w:t>
      </w:r>
      <w:r w:rsidR="00E11AE7" w:rsidRPr="00075C8B">
        <w:rPr>
          <w:rFonts w:ascii="Arial" w:hAnsi="Arial" w:cs="Arial"/>
          <w:color w:val="000000"/>
          <w:sz w:val="20"/>
          <w:szCs w:val="20"/>
        </w:rPr>
        <w:t xml:space="preserve">ou lances </w:t>
      </w:r>
      <w:r w:rsidRPr="00075C8B">
        <w:rPr>
          <w:rFonts w:ascii="Arial" w:hAnsi="Arial" w:cs="Arial"/>
          <w:color w:val="000000"/>
          <w:sz w:val="20"/>
          <w:szCs w:val="20"/>
        </w:rPr>
        <w:t>empatad</w:t>
      </w:r>
      <w:r w:rsidR="00E11AE7" w:rsidRPr="00075C8B">
        <w:rPr>
          <w:rFonts w:ascii="Arial" w:hAnsi="Arial" w:cs="Arial"/>
          <w:color w:val="000000"/>
          <w:sz w:val="20"/>
          <w:szCs w:val="20"/>
        </w:rPr>
        <w:t>o</w:t>
      </w:r>
      <w:r w:rsidRPr="00075C8B">
        <w:rPr>
          <w:rFonts w:ascii="Arial" w:hAnsi="Arial" w:cs="Arial"/>
          <w:color w:val="000000"/>
          <w:sz w:val="20"/>
          <w:szCs w:val="20"/>
        </w:rPr>
        <w:t>s</w:t>
      </w:r>
      <w:r w:rsidRPr="00075C8B">
        <w:rPr>
          <w:rFonts w:ascii="Arial" w:eastAsia="Arial" w:hAnsi="Arial" w:cs="Arial"/>
          <w:sz w:val="20"/>
          <w:szCs w:val="20"/>
        </w:rPr>
        <w:t>.</w:t>
      </w:r>
    </w:p>
    <w:p w14:paraId="1EEA4E1D" w14:textId="41317758" w:rsidR="003F39E8"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075C8B" w:rsidRDefault="00C5707B"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A </w:t>
      </w:r>
      <w:r w:rsidRPr="00075C8B">
        <w:rPr>
          <w:rFonts w:ascii="Arial" w:eastAsia="Arial" w:hAnsi="Arial" w:cs="Arial"/>
          <w:sz w:val="20"/>
          <w:szCs w:val="20"/>
        </w:rPr>
        <w:t>negociação será realizada por meio do sistema, podendo ser acompanhada pelos demais licitantes.</w:t>
      </w:r>
    </w:p>
    <w:p w14:paraId="426FCC4F" w14:textId="1C2875F6" w:rsidR="003F39E8" w:rsidRPr="002A1D3E" w:rsidRDefault="008E54E5" w:rsidP="00B93C95">
      <w:pPr>
        <w:pStyle w:val="PargrafodaLista"/>
        <w:keepNext w:val="0"/>
        <w:numPr>
          <w:ilvl w:val="2"/>
          <w:numId w:val="19"/>
        </w:numPr>
        <w:shd w:val="clear" w:color="auto" w:fill="auto"/>
        <w:suppressAutoHyphens w:val="0"/>
        <w:overflowPunct/>
        <w:spacing w:before="120" w:after="120" w:line="276" w:lineRule="auto"/>
        <w:ind w:left="0" w:firstLine="0"/>
        <w:jc w:val="both"/>
        <w:textAlignment w:val="auto"/>
        <w:rPr>
          <w:rFonts w:ascii="Arial" w:eastAsia="Arial" w:hAnsi="Arial" w:cs="Arial"/>
          <w:b/>
          <w:sz w:val="20"/>
          <w:szCs w:val="20"/>
        </w:rPr>
      </w:pPr>
      <w:r w:rsidRPr="002A1D3E">
        <w:rPr>
          <w:rFonts w:ascii="Arial" w:hAnsi="Arial" w:cs="Arial"/>
          <w:b/>
          <w:iCs/>
          <w:color w:val="000000"/>
          <w:sz w:val="20"/>
          <w:szCs w:val="20"/>
        </w:rPr>
        <w:t>O pregoeiro solicitará ao licitante melhor classificado que, no prazo mínimo de 02 (duas) horas e no máximo de 01</w:t>
      </w:r>
      <w:r w:rsidR="002A1D3E" w:rsidRPr="002A1D3E">
        <w:rPr>
          <w:rFonts w:ascii="Arial" w:hAnsi="Arial" w:cs="Arial"/>
          <w:b/>
          <w:iCs/>
          <w:color w:val="000000"/>
          <w:sz w:val="20"/>
          <w:szCs w:val="20"/>
        </w:rPr>
        <w:t xml:space="preserve"> </w:t>
      </w:r>
      <w:r w:rsidRPr="002A1D3E">
        <w:rPr>
          <w:rFonts w:ascii="Arial" w:hAnsi="Arial" w:cs="Arial"/>
          <w:b/>
          <w:iCs/>
          <w:color w:val="000000"/>
          <w:sz w:val="20"/>
          <w:szCs w:val="20"/>
        </w:rPr>
        <w:t xml:space="preserve">(um) dia, a critério do pregoeiro, envie a proposta adequada ao último lance ofertado após a negociação realizada, acompanhada, se for o caso, dos documentos complementares, quando necessários à confirmação daqueles exigidos neste Edital e já apresentados. </w:t>
      </w:r>
    </w:p>
    <w:p w14:paraId="0CDC9AE8" w14:textId="6AE2BA84" w:rsidR="00C5707B" w:rsidRPr="00075C8B" w:rsidRDefault="00C5707B"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eastAsia="Arial" w:hAnsi="Arial" w:cs="Arial"/>
          <w:sz w:val="20"/>
          <w:szCs w:val="20"/>
        </w:rPr>
        <w:t>Após a negociação do preço, o Pregoeiro iniciará a fase de aceitação e julgamento da proposta.</w:t>
      </w:r>
    </w:p>
    <w:p w14:paraId="171A4B8C" w14:textId="77777777" w:rsidR="00C5707B" w:rsidRPr="00075C8B" w:rsidRDefault="00C5707B" w:rsidP="004C55F7">
      <w:pPr>
        <w:pStyle w:val="PargrafodaLista"/>
        <w:keepNext w:val="0"/>
        <w:shd w:val="clear" w:color="auto" w:fill="auto"/>
        <w:tabs>
          <w:tab w:val="clear" w:pos="708"/>
        </w:tabs>
        <w:suppressAutoHyphens w:val="0"/>
        <w:overflowPunct/>
        <w:spacing w:before="120" w:after="120" w:line="276" w:lineRule="auto"/>
        <w:ind w:left="0"/>
        <w:jc w:val="both"/>
        <w:textAlignment w:val="auto"/>
        <w:rPr>
          <w:rFonts w:ascii="Arial" w:eastAsia="Arial" w:hAnsi="Arial" w:cs="Arial"/>
          <w:sz w:val="20"/>
          <w:szCs w:val="20"/>
        </w:rPr>
      </w:pPr>
    </w:p>
    <w:p w14:paraId="22741666" w14:textId="4A941F61" w:rsidR="00C5707B" w:rsidRPr="00075C8B" w:rsidRDefault="00F96052" w:rsidP="00B93C95">
      <w:pPr>
        <w:pStyle w:val="PargrafodaLista"/>
        <w:keepNext w:val="0"/>
        <w:numPr>
          <w:ilvl w:val="0"/>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b/>
          <w:bCs/>
          <w:color w:val="000000"/>
          <w:sz w:val="20"/>
          <w:szCs w:val="20"/>
          <w:lang w:eastAsia="en-US"/>
        </w:rPr>
        <w:t>DA ACEITABILIDADE DA PROPOSTA VENCEDORA.</w:t>
      </w:r>
    </w:p>
    <w:p w14:paraId="58DE779E" w14:textId="515BBBFC" w:rsidR="00D00846" w:rsidRPr="00075C8B" w:rsidRDefault="003F39E8" w:rsidP="00B93C95">
      <w:pPr>
        <w:pStyle w:val="PargrafodaLista"/>
        <w:keepNext w:val="0"/>
        <w:numPr>
          <w:ilvl w:val="1"/>
          <w:numId w:val="20"/>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C0B35BE"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10A95E34"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DA73B90"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757781D7"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1BCADEA"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6D76EDB"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CBBD6E4" w14:textId="77777777" w:rsidR="00D05B89" w:rsidRPr="00075C8B" w:rsidRDefault="00D05B89" w:rsidP="004C55F7">
      <w:pPr>
        <w:pStyle w:val="PargrafodaLista"/>
        <w:keepNext w:val="0"/>
        <w:numPr>
          <w:ilvl w:val="1"/>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02C5FECD" w14:textId="01C48F58" w:rsidR="00045B84" w:rsidRPr="00075C8B" w:rsidRDefault="00045B84" w:rsidP="004C55F7">
      <w:pPr>
        <w:pStyle w:val="PADRO"/>
        <w:keepNext w:val="0"/>
        <w:widowControl/>
        <w:numPr>
          <w:ilvl w:val="1"/>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 proposta a ser encaminhada deverá conter:</w:t>
      </w:r>
    </w:p>
    <w:p w14:paraId="00CCA344" w14:textId="42C25073" w:rsidR="00045B84" w:rsidRPr="000261FF"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w:t>
      </w:r>
      <w:r w:rsidR="000261FF" w:rsidRPr="0041016B">
        <w:rPr>
          <w:rFonts w:ascii="Arial" w:hAnsi="Arial" w:cs="Arial"/>
          <w:b/>
          <w:szCs w:val="20"/>
        </w:rPr>
        <w:t>Carta proposta, cronograma de execução, prazo de vigência da proposta, planilhas</w:t>
      </w:r>
      <w:r w:rsidR="000261FF" w:rsidRPr="00581474">
        <w:rPr>
          <w:rFonts w:ascii="Arial" w:hAnsi="Arial" w:cs="Arial"/>
          <w:b/>
          <w:szCs w:val="20"/>
        </w:rPr>
        <w:t xml:space="preserve"> orçamentária, cronograma físico-financeiro; planilha de composição unitária de custos; planilha de composição de BDI; planilha de composição de encargos sociais; declaração de desoneração;</w:t>
      </w:r>
      <w:r w:rsidR="000261FF" w:rsidRPr="00581474">
        <w:rPr>
          <w:rFonts w:ascii="Arial" w:eastAsia="Times New Roman" w:hAnsi="Arial" w:cs="Arial"/>
          <w:b/>
          <w:szCs w:val="20"/>
        </w:rPr>
        <w:t xml:space="preserve"> extrato do simples (se aplicável</w:t>
      </w:r>
      <w:r w:rsidR="000261FF">
        <w:rPr>
          <w:rFonts w:ascii="Arial" w:eastAsia="Times New Roman" w:hAnsi="Arial" w:cs="Arial"/>
          <w:b/>
          <w:szCs w:val="20"/>
        </w:rPr>
        <w:t>).</w:t>
      </w:r>
    </w:p>
    <w:p w14:paraId="33952BC3" w14:textId="55261863" w:rsidR="000261FF" w:rsidRPr="00075C8B" w:rsidRDefault="000261FF"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581474">
        <w:rPr>
          <w:rFonts w:ascii="Arial" w:hAnsi="Arial" w:cs="Arial"/>
          <w:b/>
          <w:szCs w:val="20"/>
        </w:rPr>
        <w:t xml:space="preserve">A empresa deverá enviar toda a documentação referente à proposta em </w:t>
      </w:r>
      <w:proofErr w:type="gramStart"/>
      <w:r w:rsidRPr="00581474">
        <w:rPr>
          <w:rFonts w:ascii="Arial" w:hAnsi="Arial" w:cs="Arial"/>
          <w:b/>
          <w:szCs w:val="20"/>
        </w:rPr>
        <w:t>arquivos .</w:t>
      </w:r>
      <w:proofErr w:type="spellStart"/>
      <w:proofErr w:type="gramEnd"/>
      <w:r w:rsidRPr="00581474">
        <w:rPr>
          <w:rFonts w:ascii="Arial" w:hAnsi="Arial" w:cs="Arial"/>
          <w:b/>
          <w:szCs w:val="20"/>
        </w:rPr>
        <w:t>xls</w:t>
      </w:r>
      <w:proofErr w:type="spellEnd"/>
      <w:r w:rsidRPr="00581474">
        <w:rPr>
          <w:rFonts w:ascii="Arial" w:hAnsi="Arial" w:cs="Arial"/>
          <w:b/>
          <w:szCs w:val="20"/>
        </w:rPr>
        <w:t xml:space="preserve"> e .</w:t>
      </w:r>
      <w:proofErr w:type="spellStart"/>
      <w:r w:rsidRPr="00581474">
        <w:rPr>
          <w:rFonts w:ascii="Arial" w:hAnsi="Arial" w:cs="Arial"/>
          <w:b/>
          <w:szCs w:val="20"/>
        </w:rPr>
        <w:t>pdf</w:t>
      </w:r>
      <w:proofErr w:type="spellEnd"/>
      <w:r w:rsidRPr="00581474">
        <w:rPr>
          <w:rFonts w:ascii="Arial" w:hAnsi="Arial" w:cs="Arial"/>
          <w:b/>
          <w:szCs w:val="20"/>
        </w:rPr>
        <w:t xml:space="preserve"> (assinada</w:t>
      </w:r>
      <w:r>
        <w:rPr>
          <w:rFonts w:ascii="Arial" w:hAnsi="Arial" w:cs="Arial"/>
          <w:b/>
          <w:szCs w:val="20"/>
        </w:rPr>
        <w:t>).</w:t>
      </w:r>
    </w:p>
    <w:p w14:paraId="45A0224D"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lastRenderedPageBreak/>
        <w:t xml:space="preserve">Especificações do objeto de forma clara, observadas as especificações constantes </w:t>
      </w:r>
      <w:proofErr w:type="gramStart"/>
      <w:r w:rsidRPr="00075C8B">
        <w:rPr>
          <w:rFonts w:ascii="Arial" w:hAnsi="Arial" w:cs="Arial"/>
          <w:szCs w:val="20"/>
        </w:rPr>
        <w:t>dos</w:t>
      </w:r>
      <w:proofErr w:type="gramEnd"/>
      <w:r w:rsidRPr="00075C8B">
        <w:rPr>
          <w:rFonts w:ascii="Arial" w:hAnsi="Arial" w:cs="Arial"/>
          <w:szCs w:val="20"/>
        </w:rPr>
        <w:t xml:space="preserve"> </w:t>
      </w:r>
      <w:proofErr w:type="gramStart"/>
      <w:r w:rsidRPr="00075C8B">
        <w:rPr>
          <w:rFonts w:ascii="Arial" w:hAnsi="Arial" w:cs="Arial"/>
          <w:szCs w:val="20"/>
        </w:rPr>
        <w:t>projetos</w:t>
      </w:r>
      <w:proofErr w:type="gramEnd"/>
      <w:r w:rsidRPr="00075C8B">
        <w:rPr>
          <w:rFonts w:ascii="Arial" w:hAnsi="Arial" w:cs="Arial"/>
          <w:szCs w:val="20"/>
        </w:rPr>
        <w:t xml:space="preserve"> elaborados pela Administração;</w:t>
      </w:r>
    </w:p>
    <w:p w14:paraId="2B50B018"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14:paraId="5180646E"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Na composição dos preços unitários o licitante deverá apresentar discriminadamente as parcelas relativas à mão de obra, materiais, equipamentos e serviços;</w:t>
      </w:r>
    </w:p>
    <w:p w14:paraId="4599B663"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Nos preços cotados deverão estar incluídos todos os insumos que os compõem, tais como despesas com impostos, taxas, fretes, seguros e quaisquer outros que incidam na contratação do objeto;</w:t>
      </w:r>
    </w:p>
    <w:p w14:paraId="78E156A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Todos os dados informados pelo licitante em sua planilha deverão refletir com fidelidade os custos especificados e a margem de lucro pretendida;</w:t>
      </w:r>
    </w:p>
    <w:p w14:paraId="77C6C00D"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Não se admitirá, na proposta de preços, custos identificados mediante o uso da expressão “verba” ou de unidades genéricas.</w:t>
      </w:r>
    </w:p>
    <w:p w14:paraId="1EC29C26"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Cronograma físico-financeiro, conforme modelo Anexo ao Edital; </w:t>
      </w:r>
    </w:p>
    <w:p w14:paraId="2AED2729" w14:textId="24A441D9"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O cronograma físico-financeiro proposto pelo licitante deverá observar o cronograma de desembolso máximo por período constante do </w:t>
      </w:r>
      <w:r w:rsidR="00A54FBB" w:rsidRPr="00075C8B">
        <w:rPr>
          <w:rFonts w:ascii="Arial" w:hAnsi="Arial" w:cs="Arial"/>
          <w:szCs w:val="20"/>
        </w:rPr>
        <w:t>Termo de referência</w:t>
      </w:r>
      <w:r w:rsidRPr="00075C8B">
        <w:rPr>
          <w:rFonts w:ascii="Arial" w:hAnsi="Arial" w:cs="Arial"/>
          <w:szCs w:val="20"/>
        </w:rPr>
        <w:t>, bem como indicar os serviços pertencentes ao caminho crítico da obra.</w:t>
      </w:r>
    </w:p>
    <w:p w14:paraId="67042310"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Benefícios e Despesas Indiretas - BDI, detalhando todos os seus componentes, inclusive em forma percentual, conforme modelo anexo ao Edital;</w:t>
      </w:r>
    </w:p>
    <w:p w14:paraId="24C20E7B"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43B24D37"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As alíquotas de tributos cotadas pelo licitante não podem ser superiores aos limites estabelecidos na legislação tributária;</w:t>
      </w:r>
    </w:p>
    <w:p w14:paraId="2A490A3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tributos considerados de natureza direta e personalística, como o Imposto de Renda de Pessoa Jurídica - IRPJ e a Contribuição Sobre o Lucro Líquido - CSLL, não deverão ser incluídos no BDI;</w:t>
      </w:r>
    </w:p>
    <w:p w14:paraId="4F1A2557" w14:textId="2E9103A0"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9176561" w14:textId="34480F0F"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 xml:space="preserve">As empresas optantes pelo Simples Nacional deverão apresentar os percentuais de ISS, PIS e COFINS, discriminados na composição do BDI, compatíveis </w:t>
      </w:r>
      <w:r w:rsidR="008763B6" w:rsidRPr="00075C8B">
        <w:rPr>
          <w:rStyle w:val="Manoel"/>
          <w:color w:val="000000" w:themeColor="text1"/>
        </w:rPr>
        <w:t xml:space="preserve">com </w:t>
      </w:r>
      <w:r w:rsidRPr="00075C8B">
        <w:rPr>
          <w:rStyle w:val="Manoel"/>
          <w:color w:val="000000" w:themeColor="text1"/>
        </w:rPr>
        <w:t xml:space="preserve">as alíquotas a que estão obrigadas a recolher, conforme previsão contida </w:t>
      </w:r>
      <w:r w:rsidR="00F510B3" w:rsidRPr="00075C8B">
        <w:rPr>
          <w:rStyle w:val="Manoel"/>
          <w:color w:val="000000" w:themeColor="text1"/>
        </w:rPr>
        <w:t xml:space="preserve">na </w:t>
      </w:r>
      <w:r w:rsidRPr="00075C8B">
        <w:rPr>
          <w:rStyle w:val="Manoel"/>
          <w:color w:val="000000" w:themeColor="text1"/>
        </w:rPr>
        <w:t>Lei Complementar 123/2006.</w:t>
      </w:r>
    </w:p>
    <w:p w14:paraId="51990DDC" w14:textId="1C8BC28F" w:rsidR="00045B84" w:rsidRDefault="00045B84" w:rsidP="004C55F7">
      <w:pPr>
        <w:pStyle w:val="Corpodetexto"/>
        <w:widowControl/>
        <w:numPr>
          <w:ilvl w:val="3"/>
          <w:numId w:val="4"/>
        </w:numPr>
        <w:suppressAutoHyphens w:val="0"/>
        <w:spacing w:before="120" w:line="276" w:lineRule="auto"/>
        <w:ind w:left="0" w:firstLine="0"/>
        <w:jc w:val="both"/>
        <w:rPr>
          <w:rStyle w:val="Manoel"/>
          <w:color w:val="000000" w:themeColor="text1"/>
        </w:rPr>
      </w:pPr>
      <w:r w:rsidRPr="00075C8B">
        <w:rPr>
          <w:rStyle w:val="Manoel"/>
          <w:color w:val="000000" w:themeColor="text1"/>
        </w:rPr>
        <w:t>A composição de encargos sociais das empresas optantes pelo Simples Nacional não poderá incluir os gastos relativos às contribuições que es</w:t>
      </w:r>
      <w:r w:rsidR="00F510B3" w:rsidRPr="00075C8B">
        <w:rPr>
          <w:rStyle w:val="Manoel"/>
          <w:color w:val="000000" w:themeColor="text1"/>
        </w:rPr>
        <w:t xml:space="preserve">tão dispensadas de recolhimento, </w:t>
      </w:r>
      <w:r w:rsidRPr="00075C8B">
        <w:rPr>
          <w:rStyle w:val="Manoel"/>
          <w:color w:val="000000" w:themeColor="text1"/>
        </w:rPr>
        <w:t>conforme dispõe o art. 13, § 3º, da referida Lei Complementar;</w:t>
      </w:r>
    </w:p>
    <w:p w14:paraId="5B8026C1" w14:textId="4237B52E" w:rsidR="00A62E64" w:rsidRPr="00A62E64" w:rsidRDefault="00A62E64" w:rsidP="00A62E64">
      <w:pPr>
        <w:pStyle w:val="PADRO"/>
        <w:keepNext w:val="0"/>
        <w:widowControl/>
        <w:numPr>
          <w:ilvl w:val="1"/>
          <w:numId w:val="4"/>
        </w:numPr>
        <w:spacing w:before="120" w:after="120"/>
        <w:ind w:left="0" w:firstLine="0"/>
        <w:textAlignment w:val="auto"/>
        <w:rPr>
          <w:rStyle w:val="Manoel"/>
          <w:color w:val="000000" w:themeColor="text1"/>
        </w:rPr>
      </w:pPr>
      <w:r w:rsidRPr="00A62E64">
        <w:rPr>
          <w:rFonts w:ascii="Arial" w:eastAsia="Arial Unicode MS" w:hAnsi="Arial" w:cs="Arial"/>
          <w:iCs/>
          <w:color w:val="000000" w:themeColor="text1"/>
          <w:szCs w:val="20"/>
          <w:lang w:eastAsia="pt-BR" w:bidi="ar-SA"/>
        </w:rPr>
        <w:t>Para fins de análise da proposta quanto ao cumprimento das especificações do objeto, poderá ser colhida a manifestação escrita do setor requisitante do serviço ou da área especializada no objeto.</w:t>
      </w:r>
    </w:p>
    <w:p w14:paraId="699FBBF1" w14:textId="61D8C9C5" w:rsidR="00B01F81" w:rsidRPr="00075C8B" w:rsidRDefault="00B01F81" w:rsidP="004C55F7">
      <w:pPr>
        <w:pStyle w:val="PADRO"/>
        <w:keepNext w:val="0"/>
        <w:widowControl/>
        <w:numPr>
          <w:ilvl w:val="1"/>
          <w:numId w:val="4"/>
        </w:numPr>
        <w:spacing w:before="120" w:after="120"/>
        <w:ind w:left="0" w:firstLine="0"/>
        <w:textAlignment w:val="auto"/>
        <w:rPr>
          <w:rFonts w:ascii="Arial" w:hAnsi="Arial" w:cs="Arial"/>
          <w:color w:val="FF0000"/>
          <w:szCs w:val="20"/>
        </w:rPr>
      </w:pPr>
      <w:r w:rsidRPr="00075C8B">
        <w:rPr>
          <w:rFonts w:ascii="Arial" w:hAnsi="Arial" w:cs="Arial"/>
          <w:szCs w:val="20"/>
        </w:rPr>
        <w:t>Será desclassificada a proposta</w:t>
      </w:r>
      <w:r w:rsidRPr="00075C8B">
        <w:rPr>
          <w:rFonts w:ascii="Arial" w:hAnsi="Arial" w:cs="Arial"/>
          <w:color w:val="FF0000"/>
          <w:szCs w:val="20"/>
        </w:rPr>
        <w:t xml:space="preserve"> </w:t>
      </w:r>
      <w:r w:rsidR="221E1ADB" w:rsidRPr="00075C8B">
        <w:rPr>
          <w:rFonts w:ascii="Arial" w:hAnsi="Arial" w:cs="Arial"/>
          <w:szCs w:val="20"/>
        </w:rPr>
        <w:t>ou o lance vencedor, nos termos do item 9.1 do Anexo VII-A da In SEGES/</w:t>
      </w:r>
      <w:r w:rsidR="002A162E" w:rsidRPr="00075C8B">
        <w:rPr>
          <w:rFonts w:ascii="Arial" w:hAnsi="Arial" w:cs="Arial"/>
          <w:szCs w:val="20"/>
        </w:rPr>
        <w:t>MP</w:t>
      </w:r>
      <w:r w:rsidR="221E1ADB" w:rsidRPr="00075C8B">
        <w:rPr>
          <w:rFonts w:ascii="Arial" w:hAnsi="Arial" w:cs="Arial"/>
          <w:szCs w:val="20"/>
        </w:rPr>
        <w:t xml:space="preserve"> n. 5/2017, que:</w:t>
      </w:r>
      <w:r w:rsidR="221E1ADB" w:rsidRPr="00075C8B">
        <w:rPr>
          <w:rFonts w:ascii="Arial" w:eastAsia="Arial" w:hAnsi="Arial" w:cs="Arial"/>
          <w:szCs w:val="20"/>
        </w:rPr>
        <w:t xml:space="preserve"> </w:t>
      </w:r>
    </w:p>
    <w:p w14:paraId="2FF9FAB2"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lastRenderedPageBreak/>
        <w:t>não estiver em conformidade com os requisitos estabelecidos neste edital;</w:t>
      </w:r>
    </w:p>
    <w:p w14:paraId="241358F4" w14:textId="238F09A8" w:rsidR="00B01F81" w:rsidRPr="00075C8B" w:rsidRDefault="00BA03EB"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contenha vício insanável ou ilegalidade;</w:t>
      </w:r>
    </w:p>
    <w:p w14:paraId="2D6DFB1B" w14:textId="23CDA37E" w:rsidR="00B01F81"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não apresente</w:t>
      </w:r>
      <w:r w:rsidR="00B01F81" w:rsidRPr="00075C8B">
        <w:rPr>
          <w:rFonts w:ascii="Arial" w:hAnsi="Arial" w:cs="Arial"/>
          <w:szCs w:val="20"/>
        </w:rPr>
        <w:t xml:space="preserve"> as especificações técnicas exigidas no Termo de Referência e/ou anexos;</w:t>
      </w:r>
    </w:p>
    <w:p w14:paraId="39CF9F56"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 na composição de seus preços:</w:t>
      </w:r>
    </w:p>
    <w:p w14:paraId="6D20833A"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taxa de Encargos Sociais ou taxa de B.D.I. inverossímil;</w:t>
      </w:r>
    </w:p>
    <w:p w14:paraId="135731DF"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custo de insumos em desacordo com os preços de mercado;</w:t>
      </w:r>
    </w:p>
    <w:p w14:paraId="1320FDC6" w14:textId="6D547783"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quantitativos de mão-de-obra, materiais ou equipamentos insuficientes para compor a unidade dos serviços.</w:t>
      </w:r>
    </w:p>
    <w:p w14:paraId="68B30E6C" w14:textId="7FFCDFF6"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w:t>
      </w:r>
      <w:r w:rsidRPr="00075C8B">
        <w:rPr>
          <w:rFonts w:ascii="Arial" w:hAnsi="Arial" w:cs="Arial"/>
          <w:color w:val="000000" w:themeColor="text1"/>
          <w:szCs w:val="20"/>
          <w:lang w:eastAsia="en-US"/>
        </w:rPr>
        <w:t xml:space="preserve"> preço final superior ao preço máximo fixado </w:t>
      </w:r>
      <w:r w:rsidRPr="00075C8B">
        <w:rPr>
          <w:rFonts w:ascii="Arial" w:hAnsi="Arial" w:cs="Arial"/>
          <w:color w:val="000000" w:themeColor="text1"/>
          <w:szCs w:val="20"/>
        </w:rPr>
        <w:t>(Acórdão nº 1455/2018 -TCU - Plenário)</w:t>
      </w:r>
      <w:r w:rsidR="00483E66" w:rsidRPr="00075C8B">
        <w:rPr>
          <w:rFonts w:ascii="Arial" w:hAnsi="Arial" w:cs="Arial"/>
          <w:color w:val="000000" w:themeColor="text1"/>
          <w:szCs w:val="20"/>
        </w:rPr>
        <w:t xml:space="preserve"> ou desconto menor do que o mínimo exigido</w:t>
      </w:r>
      <w:r w:rsidRPr="00075C8B">
        <w:rPr>
          <w:rFonts w:ascii="Arial" w:hAnsi="Arial" w:cs="Arial"/>
          <w:color w:val="000000" w:themeColor="text1"/>
          <w:szCs w:val="20"/>
        </w:rPr>
        <w:t xml:space="preserve">, tanto </w:t>
      </w:r>
      <w:r w:rsidRPr="00075C8B">
        <w:rPr>
          <w:rFonts w:ascii="Arial" w:hAnsi="Arial" w:cs="Arial"/>
          <w:color w:val="000000" w:themeColor="text1"/>
          <w:szCs w:val="20"/>
          <w:lang w:eastAsia="en-US"/>
        </w:rPr>
        <w:t>em custos unitários como no valor global, ou que apresentar preço manifestamente inexequível</w:t>
      </w:r>
      <w:r w:rsidRPr="00075C8B">
        <w:rPr>
          <w:rFonts w:ascii="Arial" w:hAnsi="Arial" w:cs="Arial"/>
          <w:color w:val="000000" w:themeColor="text1"/>
          <w:szCs w:val="20"/>
        </w:rPr>
        <w:t>;</w:t>
      </w:r>
    </w:p>
    <w:p w14:paraId="66E8A857" w14:textId="681950F6" w:rsidR="00D00846"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Caso o Regime de Execução seja o de empreitada por preço global ou empreitada integral, </w:t>
      </w:r>
      <w:r w:rsidR="0072456C" w:rsidRPr="00075C8B">
        <w:rPr>
          <w:rFonts w:ascii="Arial" w:hAnsi="Arial" w:cs="Arial"/>
          <w:szCs w:val="20"/>
        </w:rPr>
        <w:t>s</w:t>
      </w:r>
      <w:r w:rsidR="00F96052" w:rsidRPr="00075C8B">
        <w:rPr>
          <w:rFonts w:ascii="Arial" w:hAnsi="Arial" w:cs="Arial"/>
          <w:szCs w:val="20"/>
        </w:rPr>
        <w:t xml:space="preserve">erá desclassificada a proposta ou lance vencedor </w:t>
      </w:r>
      <w:r w:rsidR="00CA36F2" w:rsidRPr="00075C8B">
        <w:rPr>
          <w:rFonts w:ascii="Arial" w:hAnsi="Arial" w:cs="Arial"/>
          <w:szCs w:val="20"/>
        </w:rPr>
        <w:t>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r w:rsidR="00F96052" w:rsidRPr="00075C8B">
        <w:rPr>
          <w:rFonts w:ascii="Arial" w:hAnsi="Arial" w:cs="Arial"/>
          <w:szCs w:val="20"/>
        </w:rPr>
        <w:t xml:space="preserve"> </w:t>
      </w:r>
    </w:p>
    <w:p w14:paraId="068EEE98" w14:textId="39CC459A"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A</w:t>
      </w:r>
      <w:r w:rsidR="0072456C" w:rsidRPr="00075C8B">
        <w:rPr>
          <w:rFonts w:ascii="Arial" w:hAnsi="Arial" w:cs="Arial"/>
          <w:szCs w:val="20"/>
        </w:rPr>
        <w:t>inda nessa hipótese</w:t>
      </w:r>
      <w:r w:rsidR="00020A23" w:rsidRPr="00075C8B">
        <w:rPr>
          <w:rFonts w:ascii="Arial" w:hAnsi="Arial" w:cs="Arial"/>
          <w:szCs w:val="20"/>
        </w:rPr>
        <w:t>,</w:t>
      </w:r>
      <w:r w:rsidR="0072456C" w:rsidRPr="00075C8B">
        <w:rPr>
          <w:rFonts w:ascii="Arial" w:hAnsi="Arial" w:cs="Arial"/>
          <w:szCs w:val="20"/>
        </w:rPr>
        <w:t xml:space="preserve"> de o regime de execução ser o de empreitada por preço global ou empreitada integral, a</w:t>
      </w:r>
      <w:r w:rsidRPr="00075C8B">
        <w:rPr>
          <w:rFonts w:ascii="Arial" w:hAnsi="Arial" w:cs="Arial"/>
          <w:szCs w:val="20"/>
        </w:rPr>
        <w:t xml:space="preserve">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E21D01D" w14:textId="5EE52A30" w:rsidR="00053C2A"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Caso o Regime de Execução seja o de empreitada por preço unitário, s</w:t>
      </w:r>
      <w:r w:rsidR="00F96052" w:rsidRPr="00075C8B">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edital. </w:t>
      </w:r>
    </w:p>
    <w:p w14:paraId="469B3C27" w14:textId="1FEAF39B" w:rsidR="00AD6639" w:rsidRPr="00075C8B" w:rsidRDefault="00AD663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Quando</w:t>
      </w:r>
      <w:r w:rsidRPr="00075C8B">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45F50D1F" w14:textId="67A2A663" w:rsidR="00D00846"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075C8B" w:rsidRDefault="132926C5"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w:t>
      </w:r>
      <w:r w:rsidR="00AD6639" w:rsidRPr="00075C8B">
        <w:rPr>
          <w:rFonts w:ascii="Arial" w:hAnsi="Arial" w:cs="Arial"/>
          <w:szCs w:val="20"/>
        </w:rPr>
        <w:t>ar</w:t>
      </w:r>
      <w:r w:rsidRPr="00075C8B">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075C8B" w:rsidRDefault="0072539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O exa</w:t>
      </w:r>
      <w:r w:rsidR="00F96052" w:rsidRPr="00075C8B">
        <w:rPr>
          <w:rFonts w:ascii="Arial" w:hAnsi="Arial" w:cs="Arial"/>
          <w:szCs w:val="20"/>
        </w:rPr>
        <w:t>me da inexequibilidade observará a fórmula prevista no art. 48, §§ 1º e 2º</w:t>
      </w:r>
      <w:r w:rsidR="00AD6639" w:rsidRPr="00075C8B">
        <w:rPr>
          <w:rFonts w:ascii="Arial" w:hAnsi="Arial" w:cs="Arial"/>
          <w:szCs w:val="20"/>
        </w:rPr>
        <w:t>,</w:t>
      </w:r>
      <w:r w:rsidR="00F96052" w:rsidRPr="00075C8B">
        <w:rPr>
          <w:rFonts w:ascii="Arial" w:hAnsi="Arial" w:cs="Arial"/>
          <w:szCs w:val="20"/>
        </w:rPr>
        <w:t xml:space="preserve"> da Lei nº 8.666, de 1993.</w:t>
      </w:r>
    </w:p>
    <w:p w14:paraId="12A26200" w14:textId="1A669942" w:rsidR="00F96052" w:rsidRPr="00075C8B" w:rsidRDefault="00AD663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075C8B">
        <w:rPr>
          <w:rFonts w:ascii="Arial" w:hAnsi="Arial" w:cs="Arial"/>
          <w:szCs w:val="20"/>
        </w:rPr>
        <w:t>MP</w:t>
      </w:r>
      <w:r w:rsidRPr="00075C8B">
        <w:rPr>
          <w:rFonts w:ascii="Arial" w:hAnsi="Arial" w:cs="Arial"/>
          <w:szCs w:val="20"/>
        </w:rPr>
        <w:t xml:space="preserve"> N. 5, de 2017, para que a empresa comprove a exequibilidade da proposta</w:t>
      </w:r>
      <w:r w:rsidR="00F96052" w:rsidRPr="00075C8B">
        <w:rPr>
          <w:rFonts w:ascii="Arial" w:hAnsi="Arial" w:cs="Arial"/>
          <w:szCs w:val="20"/>
        </w:rPr>
        <w:t>.</w:t>
      </w:r>
    </w:p>
    <w:p w14:paraId="5F9D9F33" w14:textId="2401C47A" w:rsidR="004C7DD8"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lastRenderedPageBreak/>
        <w:t xml:space="preserve">Qualquer </w:t>
      </w:r>
      <w:r w:rsidRPr="00075C8B">
        <w:rPr>
          <w:rFonts w:ascii="Arial" w:hAnsi="Arial" w:cs="Arial"/>
          <w:szCs w:val="20"/>
        </w:rPr>
        <w:t>interessado</w:t>
      </w:r>
      <w:r w:rsidRPr="00075C8B">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7777777"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color w:val="000000" w:themeColor="text1"/>
          <w:szCs w:val="20"/>
          <w:lang w:eastAsia="en-US"/>
        </w:rPr>
      </w:pPr>
      <w:r w:rsidRPr="00075C8B">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075C8B">
        <w:rPr>
          <w:rFonts w:ascii="Arial" w:hAnsi="Arial" w:cs="Arial"/>
          <w:szCs w:val="20"/>
        </w:rPr>
        <w:t>antecedência</w:t>
      </w:r>
      <w:r w:rsidRPr="00075C8B">
        <w:rPr>
          <w:rFonts w:ascii="Arial" w:hAnsi="Arial" w:cs="Arial"/>
          <w:color w:val="000000"/>
          <w:szCs w:val="20"/>
        </w:rPr>
        <w:t>, e a ocorrência será registrada em ata</w:t>
      </w:r>
    </w:p>
    <w:p w14:paraId="0B091C98" w14:textId="02C32ECC" w:rsidR="008E54E5" w:rsidRPr="008E54E5" w:rsidRDefault="008E54E5" w:rsidP="008E54E5">
      <w:pPr>
        <w:pStyle w:val="PADRO"/>
        <w:keepNext w:val="0"/>
        <w:widowControl/>
        <w:numPr>
          <w:ilvl w:val="1"/>
          <w:numId w:val="4"/>
        </w:numPr>
        <w:spacing w:before="120" w:after="120"/>
        <w:ind w:left="0" w:firstLine="0"/>
        <w:textAlignment w:val="auto"/>
        <w:rPr>
          <w:rFonts w:ascii="Arial" w:hAnsi="Arial" w:cs="Arial"/>
          <w:szCs w:val="20"/>
        </w:rPr>
      </w:pPr>
      <w:r w:rsidRPr="008E54E5">
        <w:rPr>
          <w:rFonts w:ascii="Arial" w:hAnsi="Arial" w:cs="Arial"/>
          <w:szCs w:val="20"/>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75A2386A"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31F49F0"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D3128A1"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7F6546"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B46A2E7"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238D2A4"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A361FD1"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5BF26E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E10E784"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6BFFE5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562977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65CCF3AD"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3DBE40"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28138B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6F4EF3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DB7E29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B31B538"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D23DF3B"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C9F18EF" w14:textId="66D9FB29" w:rsidR="00D00846" w:rsidRPr="00075C8B" w:rsidRDefault="00890056"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075C8B">
        <w:rPr>
          <w:rFonts w:ascii="Arial" w:hAnsi="Arial" w:cs="Arial"/>
          <w:color w:val="000000"/>
          <w:szCs w:val="20"/>
          <w:lang w:eastAsia="en-US"/>
        </w:rPr>
        <w:t>.</w:t>
      </w:r>
    </w:p>
    <w:p w14:paraId="54C64096" w14:textId="77777777" w:rsidR="00E11AE7" w:rsidRPr="00075C8B" w:rsidRDefault="00E11AE7" w:rsidP="004C55F7">
      <w:pPr>
        <w:pStyle w:val="PADRO"/>
        <w:keepNext w:val="0"/>
        <w:widowControl/>
        <w:numPr>
          <w:ilvl w:val="1"/>
          <w:numId w:val="4"/>
        </w:numPr>
        <w:spacing w:before="120" w:after="120"/>
        <w:ind w:left="0" w:firstLine="0"/>
        <w:textAlignment w:val="auto"/>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não constituem motivo para a desclassificação da proposta. A planilha poderá ser ajustada pelo licitante, no prazo indicado pelo Pregoeiro, desde que não haja majoração do preço.</w:t>
      </w:r>
    </w:p>
    <w:p w14:paraId="1A25729B" w14:textId="0B9116AC"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6662C39A" w14:textId="150B82F5"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szCs w:val="20"/>
          <w:lang w:eastAsia="en-US"/>
        </w:rPr>
        <w:t>Considera-se erro no preenchimento da planilha passível de correção a indicação de recolhimento de impostos e contribuições na forma do Simples Nacional, quando não cabível esse regime.</w:t>
      </w:r>
    </w:p>
    <w:p w14:paraId="38F0F147" w14:textId="54A8AF8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Se a proposta ou lance vencedor for desclassificado, o Pregoeiro examinará a proposta ou lance subsequente, e, assim sucessivamente, na ordem de classificação.</w:t>
      </w:r>
    </w:p>
    <w:p w14:paraId="7CDCBEB7"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Havendo necessidade, o Pregoeiro suspenderá a sessão, informando no “chat” a nova data e horário para sua continuidade. </w:t>
      </w:r>
    </w:p>
    <w:p w14:paraId="6722EE12"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4CF81F7" w14:textId="0E0C104C" w:rsidR="002960BC" w:rsidRPr="00075C8B" w:rsidRDefault="0005054D"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t xml:space="preserve">Encerrada a análise quanto à aceitação da proposta, o pregoeiro verificará a habilitação do licitante, </w:t>
      </w:r>
      <w:r w:rsidRPr="00075C8B">
        <w:rPr>
          <w:rFonts w:ascii="Arial" w:hAnsi="Arial" w:cs="Arial"/>
          <w:color w:val="000000" w:themeColor="text1"/>
          <w:szCs w:val="20"/>
          <w:lang w:eastAsia="en-US"/>
        </w:rPr>
        <w:t>observado</w:t>
      </w:r>
      <w:r w:rsidRPr="00075C8B">
        <w:rPr>
          <w:rFonts w:ascii="Arial" w:hAnsi="Arial" w:cs="Arial"/>
          <w:color w:val="000000"/>
          <w:szCs w:val="20"/>
        </w:rPr>
        <w:t xml:space="preserve"> o disposto neste Edital.</w:t>
      </w:r>
    </w:p>
    <w:p w14:paraId="3C18A10D" w14:textId="77777777" w:rsidR="002960BC" w:rsidRPr="00075C8B" w:rsidRDefault="002960BC" w:rsidP="004C55F7">
      <w:pPr>
        <w:pStyle w:val="PADRO"/>
        <w:keepNext w:val="0"/>
        <w:widowControl/>
        <w:spacing w:before="120" w:after="120"/>
        <w:ind w:firstLine="0"/>
        <w:rPr>
          <w:rFonts w:ascii="Arial" w:hAnsi="Arial" w:cs="Arial"/>
          <w:szCs w:val="20"/>
        </w:rPr>
      </w:pPr>
    </w:p>
    <w:p w14:paraId="646F0A75" w14:textId="77777777" w:rsidR="00D00846" w:rsidRPr="00075C8B" w:rsidRDefault="00F96052" w:rsidP="002A1D3E">
      <w:pPr>
        <w:pStyle w:val="PADRO"/>
        <w:keepNext w:val="0"/>
        <w:numPr>
          <w:ilvl w:val="0"/>
          <w:numId w:val="10"/>
        </w:numPr>
        <w:ind w:left="0" w:firstLine="0"/>
        <w:rPr>
          <w:rFonts w:ascii="Arial" w:hAnsi="Arial" w:cs="Arial"/>
          <w:szCs w:val="20"/>
        </w:rPr>
      </w:pPr>
      <w:r w:rsidRPr="00075C8B">
        <w:rPr>
          <w:rFonts w:ascii="Arial" w:hAnsi="Arial" w:cs="Arial"/>
          <w:b/>
          <w:color w:val="000000"/>
          <w:szCs w:val="20"/>
          <w:lang w:eastAsia="en-US"/>
        </w:rPr>
        <w:t>DA HABILITAÇÃO</w:t>
      </w:r>
    </w:p>
    <w:p w14:paraId="4C23D47E" w14:textId="77777777" w:rsidR="0005054D" w:rsidRPr="00075C8B" w:rsidRDefault="0005054D" w:rsidP="002A1D3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166B552C" w14:textId="77777777" w:rsidR="0005054D" w:rsidRPr="00075C8B" w:rsidRDefault="0005054D" w:rsidP="002A1D3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32DBC541" w14:textId="77777777" w:rsidR="00C22CC7" w:rsidRPr="00075C8B" w:rsidRDefault="00C22CC7" w:rsidP="002A1D3E">
      <w:pPr>
        <w:pStyle w:val="Nivel01"/>
        <w:keepNext w:val="0"/>
        <w:keepLines w:val="0"/>
        <w:widowControl w:val="0"/>
        <w:numPr>
          <w:ilvl w:val="1"/>
          <w:numId w:val="6"/>
        </w:numPr>
        <w:tabs>
          <w:tab w:val="left" w:pos="567"/>
        </w:tabs>
        <w:spacing w:before="240" w:after="0"/>
        <w:ind w:left="0" w:right="0" w:firstLine="0"/>
        <w:rPr>
          <w:rFonts w:cs="Arial"/>
          <w:b w:val="0"/>
          <w:sz w:val="20"/>
          <w:szCs w:val="20"/>
          <w:lang w:eastAsia="ar-SA"/>
        </w:rPr>
      </w:pPr>
      <w:r w:rsidRPr="00075C8B">
        <w:rPr>
          <w:rFonts w:cs="Arial"/>
          <w:b w:val="0"/>
          <w:sz w:val="20"/>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42B11C0" w14:textId="77777777" w:rsidR="00C22CC7" w:rsidRPr="00075C8B" w:rsidRDefault="00C22CC7" w:rsidP="002A1D3E">
      <w:pPr>
        <w:pStyle w:val="PargrafodaLista"/>
        <w:keepNext w:val="0"/>
        <w:widowControl w:val="0"/>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a) SICAF;  </w:t>
      </w:r>
    </w:p>
    <w:p w14:paraId="7354C2FF" w14:textId="77777777" w:rsidR="00C22CC7" w:rsidRPr="00075C8B" w:rsidRDefault="00C22CC7" w:rsidP="002A1D3E">
      <w:pPr>
        <w:pStyle w:val="PargrafodaLista"/>
        <w:keepNext w:val="0"/>
        <w:widowControl w:val="0"/>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b) Cadastro Nacional de Empresas Inidôneas e Suspensas - CEIS, mantido pela Controladoria-Geral da União (</w:t>
      </w:r>
      <w:hyperlink r:id="rId15" w:history="1">
        <w:r w:rsidRPr="00075C8B">
          <w:rPr>
            <w:rStyle w:val="Hyperlink"/>
            <w:rFonts w:ascii="Arial" w:hAnsi="Arial" w:cs="Arial"/>
            <w:sz w:val="20"/>
            <w:szCs w:val="20"/>
            <w:lang w:eastAsia="ar-SA"/>
          </w:rPr>
          <w:t>www.portaldatransparencia.gov.br/ceis</w:t>
        </w:r>
      </w:hyperlink>
      <w:r w:rsidRPr="00075C8B">
        <w:rPr>
          <w:rFonts w:ascii="Arial" w:hAnsi="Arial" w:cs="Arial"/>
          <w:sz w:val="20"/>
          <w:szCs w:val="20"/>
          <w:lang w:eastAsia="ar-SA"/>
        </w:rPr>
        <w:t xml:space="preserve">);  </w:t>
      </w:r>
    </w:p>
    <w:p w14:paraId="15C99F15" w14:textId="77777777" w:rsidR="00C22CC7" w:rsidRPr="00075C8B" w:rsidRDefault="00C22CC7" w:rsidP="002A1D3E">
      <w:pPr>
        <w:pStyle w:val="PargrafodaLista"/>
        <w:keepNext w:val="0"/>
        <w:widowControl w:val="0"/>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c) Cadastro Nacional de Condenações Cíveis por Atos de Improbidade Administrativa, mantido pelo Conselho Nacional de Justiça (</w:t>
      </w:r>
      <w:hyperlink r:id="rId16" w:history="1">
        <w:r w:rsidRPr="00075C8B">
          <w:rPr>
            <w:rStyle w:val="Hyperlink"/>
            <w:rFonts w:ascii="Arial" w:hAnsi="Arial" w:cs="Arial"/>
            <w:sz w:val="20"/>
            <w:szCs w:val="20"/>
            <w:lang w:eastAsia="ar-SA"/>
          </w:rPr>
          <w:t>www.cnj.jus.br/improbidade_adm/consultar_requerido.php</w:t>
        </w:r>
      </w:hyperlink>
      <w:r w:rsidRPr="00075C8B">
        <w:rPr>
          <w:rFonts w:ascii="Arial" w:hAnsi="Arial" w:cs="Arial"/>
          <w:sz w:val="20"/>
          <w:szCs w:val="20"/>
          <w:lang w:eastAsia="ar-SA"/>
        </w:rPr>
        <w:t xml:space="preserve">).  </w:t>
      </w:r>
    </w:p>
    <w:p w14:paraId="72E8B893" w14:textId="77777777" w:rsidR="00C22CC7" w:rsidRPr="00075C8B" w:rsidRDefault="00C22CC7" w:rsidP="002A1D3E">
      <w:pPr>
        <w:pStyle w:val="PargrafodaLista"/>
        <w:keepNext w:val="0"/>
        <w:widowControl w:val="0"/>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64FDD856" w14:textId="77777777" w:rsidR="00C22CC7" w:rsidRPr="00075C8B" w:rsidRDefault="00C22CC7" w:rsidP="002A1D3E">
      <w:pPr>
        <w:pStyle w:val="Nivel01"/>
        <w:keepNext w:val="0"/>
        <w:keepLines w:val="0"/>
        <w:widowControl w:val="0"/>
        <w:numPr>
          <w:ilvl w:val="2"/>
          <w:numId w:val="6"/>
        </w:numPr>
        <w:tabs>
          <w:tab w:val="left" w:pos="567"/>
        </w:tabs>
        <w:spacing w:before="240" w:after="0"/>
        <w:ind w:left="0" w:right="0" w:firstLine="0"/>
        <w:rPr>
          <w:rFonts w:cs="Arial"/>
          <w:b w:val="0"/>
          <w:sz w:val="20"/>
          <w:szCs w:val="20"/>
        </w:rPr>
      </w:pPr>
      <w:r w:rsidRPr="00075C8B">
        <w:rPr>
          <w:rFonts w:cs="Arial"/>
          <w:b w:val="0"/>
          <w:bCs w:val="0"/>
          <w:sz w:val="20"/>
          <w:szCs w:val="20"/>
          <w:lang w:eastAsia="ar-SA"/>
        </w:rPr>
        <w:t>Para a consulta de licitantes pessoa jurídica poderá haver a substituição das consultas</w:t>
      </w:r>
      <w:r w:rsidRPr="00075C8B">
        <w:rPr>
          <w:rFonts w:cs="Arial"/>
          <w:b w:val="0"/>
          <w:sz w:val="20"/>
          <w:szCs w:val="20"/>
          <w:lang w:eastAsia="ar-SA"/>
        </w:rPr>
        <w:t xml:space="preserve"> das </w:t>
      </w:r>
      <w:r w:rsidRPr="00075C8B">
        <w:rPr>
          <w:rFonts w:cs="Arial"/>
          <w:b w:val="0"/>
          <w:sz w:val="20"/>
          <w:szCs w:val="20"/>
          <w:lang w:eastAsia="ar-SA"/>
        </w:rPr>
        <w:lastRenderedPageBreak/>
        <w:t>alíneas “b”, “c” e “d” acima pela Consulta Consolidada de Pessoa Jurídica do TCU (https://certidoesapf.apps.tcu.gov.br/)</w:t>
      </w:r>
    </w:p>
    <w:p w14:paraId="6FD20CF7" w14:textId="660372F4" w:rsidR="004B6C55" w:rsidRPr="00075C8B" w:rsidRDefault="004B6C55"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075C8B" w:rsidRDefault="00F808A0" w:rsidP="004C55F7">
      <w:pPr>
        <w:pStyle w:val="PargrafodaLista"/>
        <w:numPr>
          <w:ilvl w:val="3"/>
          <w:numId w:val="6"/>
        </w:numPr>
        <w:ind w:left="0" w:firstLine="0"/>
        <w:rPr>
          <w:rFonts w:ascii="Arial" w:hAnsi="Arial" w:cs="Arial"/>
          <w:sz w:val="20"/>
          <w:szCs w:val="20"/>
        </w:rPr>
      </w:pPr>
      <w:r w:rsidRPr="00075C8B">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6C37D5D" w14:textId="77777777" w:rsidR="00B76948" w:rsidRPr="00075C8B" w:rsidRDefault="00B76948" w:rsidP="004C55F7">
      <w:pPr>
        <w:pStyle w:val="PargrafodaLista"/>
        <w:ind w:left="0"/>
        <w:rPr>
          <w:rFonts w:ascii="Arial" w:hAnsi="Arial" w:cs="Arial"/>
          <w:sz w:val="20"/>
          <w:szCs w:val="20"/>
        </w:rPr>
      </w:pPr>
    </w:p>
    <w:p w14:paraId="1755D589" w14:textId="7BF3EC63"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A tentativa de burla será verificada por meio dos vínculos societários, linhas de fornecimento similares, dentre outros.</w:t>
      </w:r>
    </w:p>
    <w:p w14:paraId="57C08162" w14:textId="77777777" w:rsidR="00B76948" w:rsidRPr="00075C8B" w:rsidRDefault="00B76948" w:rsidP="004C55F7">
      <w:pPr>
        <w:pStyle w:val="PargrafodaLista"/>
        <w:ind w:left="0"/>
        <w:jc w:val="both"/>
        <w:rPr>
          <w:rFonts w:ascii="Arial" w:hAnsi="Arial" w:cs="Arial"/>
          <w:sz w:val="20"/>
          <w:szCs w:val="20"/>
        </w:rPr>
      </w:pPr>
    </w:p>
    <w:p w14:paraId="325A1A13" w14:textId="7DCAA5D5"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O licitante será convocado para manifestação previamente à sua desclassificação.</w:t>
      </w:r>
    </w:p>
    <w:p w14:paraId="684840FC" w14:textId="38BF1304" w:rsidR="004B6C55" w:rsidRPr="00075C8B" w:rsidRDefault="004B6C55"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Constatada a existência de sanção, o Pregoeiro reputará o licitante inabilitado, por falta de condição de participação.</w:t>
      </w:r>
    </w:p>
    <w:p w14:paraId="1549544D" w14:textId="6CCB962B" w:rsidR="00A77660" w:rsidRPr="00075C8B" w:rsidRDefault="00A77660"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6FE752FC" w14:textId="5F0B743A" w:rsidR="0005054D" w:rsidRPr="00DC2B6E" w:rsidRDefault="0005054D" w:rsidP="004C55F7">
      <w:pPr>
        <w:pStyle w:val="PargrafodaLista"/>
        <w:keepNext w:val="0"/>
        <w:numPr>
          <w:ilvl w:val="1"/>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themeColor="text1"/>
          <w:sz w:val="20"/>
          <w:szCs w:val="20"/>
        </w:rPr>
        <w:t xml:space="preserve">Caso atendidas as condições de participação, </w:t>
      </w:r>
      <w:r w:rsidRPr="00075C8B">
        <w:rPr>
          <w:rFonts w:ascii="Arial" w:hAnsi="Arial" w:cs="Arial"/>
          <w:sz w:val="20"/>
          <w:szCs w:val="20"/>
        </w:rPr>
        <w:t xml:space="preserve">a habilitação </w:t>
      </w:r>
      <w:proofErr w:type="gramStart"/>
      <w:r w:rsidRPr="00075C8B">
        <w:rPr>
          <w:rFonts w:ascii="Arial" w:hAnsi="Arial" w:cs="Arial"/>
          <w:sz w:val="20"/>
          <w:szCs w:val="20"/>
        </w:rPr>
        <w:t>do licitantes</w:t>
      </w:r>
      <w:proofErr w:type="gramEnd"/>
      <w:r w:rsidRPr="00075C8B">
        <w:rPr>
          <w:rFonts w:ascii="Arial" w:hAnsi="Arial" w:cs="Arial"/>
          <w:sz w:val="20"/>
          <w:szCs w:val="20"/>
        </w:rPr>
        <w:t xml:space="preserve"> será verificada por meio do SICAF, nos documentos por ele abrangidos,</w:t>
      </w:r>
      <w:r w:rsidRPr="00075C8B">
        <w:rPr>
          <w:rFonts w:ascii="Arial" w:hAnsi="Arial" w:cs="Arial"/>
          <w:color w:val="000000" w:themeColor="text1"/>
          <w:sz w:val="20"/>
          <w:szCs w:val="20"/>
        </w:rPr>
        <w:t xml:space="preserve"> em relação à habilitação jurídica, à regularidade fiscal</w:t>
      </w:r>
      <w:r w:rsidR="004001C8" w:rsidRPr="00075C8B">
        <w:rPr>
          <w:rFonts w:ascii="Arial" w:hAnsi="Arial" w:cs="Arial"/>
          <w:color w:val="000000" w:themeColor="text1"/>
          <w:sz w:val="20"/>
          <w:szCs w:val="20"/>
        </w:rPr>
        <w:t xml:space="preserve"> e</w:t>
      </w:r>
      <w:r w:rsidRPr="00075C8B">
        <w:rPr>
          <w:rFonts w:ascii="Arial" w:hAnsi="Arial" w:cs="Arial"/>
          <w:color w:val="000000" w:themeColor="text1"/>
          <w:sz w:val="20"/>
          <w:szCs w:val="20"/>
        </w:rPr>
        <w:t xml:space="preserve"> à qu</w:t>
      </w:r>
      <w:r w:rsidR="004001C8" w:rsidRPr="00075C8B">
        <w:rPr>
          <w:rFonts w:ascii="Arial" w:hAnsi="Arial" w:cs="Arial"/>
          <w:color w:val="000000" w:themeColor="text1"/>
          <w:sz w:val="20"/>
          <w:szCs w:val="20"/>
        </w:rPr>
        <w:t>alificação econômica financeira</w:t>
      </w:r>
      <w:r w:rsidRPr="00075C8B">
        <w:rPr>
          <w:rFonts w:ascii="Arial" w:hAnsi="Arial" w:cs="Arial"/>
          <w:color w:val="000000" w:themeColor="text1"/>
          <w:sz w:val="20"/>
          <w:szCs w:val="20"/>
        </w:rPr>
        <w:t>, conforme o disposto na Instrução Normativa SEGES/MP nº 03, de 2018</w:t>
      </w:r>
      <w:r w:rsidR="00DC2B6E">
        <w:rPr>
          <w:rFonts w:ascii="Arial" w:hAnsi="Arial" w:cs="Arial"/>
          <w:sz w:val="20"/>
          <w:szCs w:val="20"/>
        </w:rPr>
        <w:t>.</w:t>
      </w:r>
    </w:p>
    <w:p w14:paraId="64565518" w14:textId="77777777" w:rsidR="00DC2B6E" w:rsidRPr="00DC2B6E" w:rsidRDefault="00DC2B6E" w:rsidP="00DC2B6E">
      <w:pPr>
        <w:pStyle w:val="PargrafodaLista"/>
        <w:keepNext w:val="0"/>
        <w:shd w:val="clear" w:color="auto" w:fill="auto"/>
        <w:tabs>
          <w:tab w:val="clear" w:pos="708"/>
        </w:tabs>
        <w:suppressAutoHyphens w:val="0"/>
        <w:overflowPunct/>
        <w:spacing w:line="276" w:lineRule="auto"/>
        <w:ind w:left="0"/>
        <w:jc w:val="both"/>
        <w:rPr>
          <w:rFonts w:ascii="Arial" w:hAnsi="Arial" w:cs="Arial"/>
          <w:color w:val="auto"/>
          <w:sz w:val="12"/>
          <w:szCs w:val="12"/>
        </w:rPr>
      </w:pPr>
    </w:p>
    <w:p w14:paraId="2E6C65C8" w14:textId="54833A33" w:rsidR="00881364" w:rsidRPr="00075C8B" w:rsidRDefault="00881364"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075C8B">
        <w:rPr>
          <w:rFonts w:ascii="Arial" w:hAnsi="Arial" w:cs="Arial"/>
          <w:sz w:val="20"/>
          <w:szCs w:val="20"/>
        </w:rPr>
        <w:t>SICAF</w:t>
      </w:r>
      <w:r w:rsidRPr="00075C8B">
        <w:rPr>
          <w:rFonts w:ascii="Arial" w:hAnsi="Arial" w:cs="Arial"/>
          <w:sz w:val="20"/>
          <w:szCs w:val="20"/>
        </w:rPr>
        <w:t xml:space="preserve"> até o terceiro dia útil anterior à data prevista para recebimento das propostas;</w:t>
      </w:r>
    </w:p>
    <w:p w14:paraId="50FDD8C7" w14:textId="77777777" w:rsidR="0005054D" w:rsidRPr="00075C8B" w:rsidRDefault="0005054D" w:rsidP="004C55F7">
      <w:pPr>
        <w:keepNext w:val="0"/>
        <w:numPr>
          <w:ilvl w:val="2"/>
          <w:numId w:val="6"/>
        </w:numPr>
        <w:shd w:val="clear" w:color="auto" w:fill="auto"/>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075C8B" w:rsidRDefault="0005054D"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E3E88E6" w14:textId="165F8080" w:rsidR="008E54E5" w:rsidRPr="000261FF" w:rsidRDefault="008E54E5" w:rsidP="008E54E5">
      <w:pPr>
        <w:pStyle w:val="PADRO"/>
        <w:keepNext w:val="0"/>
        <w:widowControl/>
        <w:numPr>
          <w:ilvl w:val="1"/>
          <w:numId w:val="6"/>
        </w:numPr>
        <w:spacing w:before="120" w:after="120"/>
        <w:ind w:left="0" w:firstLine="0"/>
        <w:rPr>
          <w:rFonts w:ascii="Arial" w:hAnsi="Arial" w:cs="Arial"/>
          <w:b/>
          <w:szCs w:val="20"/>
        </w:rPr>
      </w:pPr>
      <w:r w:rsidRPr="000261FF">
        <w:rPr>
          <w:rFonts w:ascii="Arial" w:hAnsi="Arial" w:cs="Arial"/>
          <w:b/>
          <w:szCs w:val="20"/>
        </w:rPr>
        <w:t xml:space="preserve">Havendo a necessidade de envio de documentos de habilitação complementares, necessários à confirmação daqueles exigidos neste Edital e já apresentados, o licitante será convocado a encaminhá-los, em formato digital, via sistema, no prazo mínimo de 02 (duas) horas e no máximo de 01(um) dia, a critério do pregoeiro, </w:t>
      </w:r>
      <w:proofErr w:type="gramStart"/>
      <w:r w:rsidRPr="000261FF">
        <w:rPr>
          <w:rFonts w:ascii="Arial" w:hAnsi="Arial" w:cs="Arial"/>
          <w:b/>
          <w:szCs w:val="20"/>
        </w:rPr>
        <w:t>sob pena</w:t>
      </w:r>
      <w:proofErr w:type="gramEnd"/>
      <w:r w:rsidRPr="000261FF">
        <w:rPr>
          <w:rFonts w:ascii="Arial" w:hAnsi="Arial" w:cs="Arial"/>
          <w:b/>
          <w:szCs w:val="20"/>
        </w:rPr>
        <w:t xml:space="preserve"> de inabilitação.</w:t>
      </w:r>
    </w:p>
    <w:p w14:paraId="19333654" w14:textId="462439B8" w:rsidR="0075623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 xml:space="preserve">Somente haverá a necessidade de comprovação do preenchimento de requisitos mediante apresentação dos documentos originais </w:t>
      </w:r>
      <w:proofErr w:type="gramStart"/>
      <w:r w:rsidRPr="00075C8B">
        <w:rPr>
          <w:rFonts w:ascii="Arial" w:hAnsi="Arial" w:cs="Arial"/>
          <w:szCs w:val="20"/>
        </w:rPr>
        <w:t>não-digitais</w:t>
      </w:r>
      <w:proofErr w:type="gramEnd"/>
      <w:r w:rsidRPr="00075C8B">
        <w:rPr>
          <w:rFonts w:ascii="Arial" w:hAnsi="Arial" w:cs="Arial"/>
          <w:szCs w:val="20"/>
        </w:rPr>
        <w:t xml:space="preserve"> quando houver dúvida em relação à integridade do documento digital.</w:t>
      </w:r>
    </w:p>
    <w:p w14:paraId="5D26A448" w14:textId="3D9A5D20" w:rsidR="00CA49E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Não serão aceitos documentos de habilitação com indicação de CNPJ/CPF diferentes, salvo aqueles legalmente permitidos.</w:t>
      </w:r>
    </w:p>
    <w:p w14:paraId="20289D04" w14:textId="77777777" w:rsidR="00756237" w:rsidRPr="00075C8B" w:rsidRDefault="00756237"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443A06" w14:textId="77777777" w:rsidR="00756237" w:rsidRPr="00075C8B" w:rsidRDefault="00756237" w:rsidP="004C55F7">
      <w:pPr>
        <w:keepNext w:val="0"/>
        <w:numPr>
          <w:ilvl w:val="2"/>
          <w:numId w:val="6"/>
        </w:numPr>
        <w:shd w:val="clear" w:color="auto" w:fill="auto"/>
        <w:suppressAutoHyphens w:val="0"/>
        <w:overflowPunct/>
        <w:spacing w:before="120" w:after="120" w:line="276" w:lineRule="auto"/>
        <w:ind w:left="0" w:firstLine="0"/>
        <w:jc w:val="both"/>
        <w:textAlignment w:val="auto"/>
        <w:rPr>
          <w:rStyle w:val="Refdecomentrio"/>
          <w:rFonts w:ascii="Arial" w:hAnsi="Arial" w:cs="Arial"/>
          <w:sz w:val="20"/>
          <w:szCs w:val="20"/>
        </w:rPr>
      </w:pPr>
      <w:r w:rsidRPr="00075C8B">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2E793872" w14:textId="542BDA10" w:rsidR="00D00846" w:rsidRPr="00075C8B" w:rsidRDefault="00756237" w:rsidP="004C55F7">
      <w:pPr>
        <w:keepNext w:val="0"/>
        <w:numPr>
          <w:ilvl w:val="1"/>
          <w:numId w:val="6"/>
        </w:numPr>
        <w:shd w:val="clear" w:color="auto" w:fill="auto"/>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lastRenderedPageBreak/>
        <w:t xml:space="preserve"> Ressalvado o disposto no item 5.3, os licitantes deverão encaminhar, nos termos deste Edital, a documentação relacionada nos itens a seguir, para fins de habilitação</w:t>
      </w:r>
      <w:r w:rsidRPr="00075C8B">
        <w:rPr>
          <w:rFonts w:ascii="Arial" w:hAnsi="Arial" w:cs="Arial"/>
          <w:sz w:val="20"/>
          <w:szCs w:val="20"/>
        </w:rPr>
        <w:t xml:space="preserve"> </w:t>
      </w:r>
    </w:p>
    <w:p w14:paraId="7B774288" w14:textId="77777777" w:rsidR="00D00846" w:rsidRPr="00075C8B" w:rsidRDefault="00F96052" w:rsidP="004C55F7">
      <w:pPr>
        <w:pStyle w:val="PADRO"/>
        <w:keepNext w:val="0"/>
        <w:widowControl/>
        <w:numPr>
          <w:ilvl w:val="1"/>
          <w:numId w:val="6"/>
        </w:numPr>
        <w:spacing w:before="120" w:after="120"/>
        <w:ind w:left="0" w:firstLine="0"/>
        <w:rPr>
          <w:rFonts w:ascii="Arial" w:hAnsi="Arial" w:cs="Arial"/>
          <w:b/>
          <w:szCs w:val="20"/>
        </w:rPr>
      </w:pPr>
      <w:r w:rsidRPr="00075C8B">
        <w:rPr>
          <w:rFonts w:ascii="Arial" w:hAnsi="Arial" w:cs="Arial"/>
          <w:b/>
          <w:color w:val="000000"/>
          <w:szCs w:val="20"/>
        </w:rPr>
        <w:t>Habilitação jurídica:</w:t>
      </w:r>
    </w:p>
    <w:p w14:paraId="21416CE0" w14:textId="77777777" w:rsidR="003E3732"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0768CC5" w14:textId="19C848F3" w:rsidR="00B76948"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21EA0F62" w14:textId="77777777" w:rsidR="00B76948"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55A1982F" w14:textId="77777777" w:rsidR="002D4952"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Decreto de autorização, em se tratando de sociedade empresária estrangeira em funcionamento no País;</w:t>
      </w:r>
    </w:p>
    <w:p w14:paraId="718435E8" w14:textId="77777777" w:rsidR="003E3732" w:rsidRDefault="003E3732" w:rsidP="004C55F7">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documentos acima deverão estar acompanhados de todas as alterações ou da consolidação respectiva;</w:t>
      </w:r>
    </w:p>
    <w:p w14:paraId="3DF4BD23" w14:textId="3B2F041F" w:rsidR="005D5976" w:rsidRPr="005D5976" w:rsidRDefault="005D5976" w:rsidP="005D5976">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color w:val="000000"/>
          <w:sz w:val="20"/>
          <w:szCs w:val="20"/>
        </w:rPr>
      </w:pPr>
      <w:r w:rsidRPr="005D5976">
        <w:rPr>
          <w:rFonts w:ascii="Arial" w:hAnsi="Arial" w:cs="Arial"/>
          <w:b/>
          <w:bCs/>
          <w:color w:val="000000"/>
          <w:sz w:val="20"/>
          <w:szCs w:val="20"/>
        </w:rPr>
        <w:t>Declaração de responsabilidade exclusiva sobre quitação de encargos trabalhistas e sociais conforme anexo V</w:t>
      </w:r>
      <w:r>
        <w:rPr>
          <w:rFonts w:ascii="Arial" w:hAnsi="Arial" w:cs="Arial"/>
          <w:b/>
          <w:bCs/>
          <w:color w:val="000000"/>
          <w:sz w:val="20"/>
          <w:szCs w:val="20"/>
        </w:rPr>
        <w:t>I</w:t>
      </w:r>
      <w:r w:rsidRPr="005D5976">
        <w:rPr>
          <w:rFonts w:ascii="Arial" w:hAnsi="Arial" w:cs="Arial"/>
          <w:b/>
          <w:bCs/>
          <w:color w:val="000000"/>
          <w:sz w:val="20"/>
          <w:szCs w:val="20"/>
        </w:rPr>
        <w:t xml:space="preserve"> deste edital.</w:t>
      </w:r>
    </w:p>
    <w:p w14:paraId="7814EC3B" w14:textId="77777777" w:rsidR="00D00846" w:rsidRPr="005653E2" w:rsidRDefault="00F96052" w:rsidP="004C55F7">
      <w:pPr>
        <w:pStyle w:val="PADRO"/>
        <w:keepNext w:val="0"/>
        <w:widowControl/>
        <w:numPr>
          <w:ilvl w:val="1"/>
          <w:numId w:val="6"/>
        </w:numPr>
        <w:spacing w:before="120" w:after="120"/>
        <w:ind w:left="0" w:firstLine="0"/>
        <w:rPr>
          <w:rFonts w:ascii="Arial" w:hAnsi="Arial" w:cs="Arial"/>
          <w:b/>
          <w:szCs w:val="20"/>
        </w:rPr>
      </w:pPr>
      <w:r w:rsidRPr="005653E2">
        <w:rPr>
          <w:rFonts w:ascii="Arial" w:hAnsi="Arial" w:cs="Arial"/>
          <w:b/>
          <w:color w:val="000000"/>
          <w:szCs w:val="20"/>
        </w:rPr>
        <w:t xml:space="preserve">Regularidade fiscal </w:t>
      </w:r>
      <w:r w:rsidRPr="005653E2">
        <w:rPr>
          <w:rFonts w:ascii="Arial" w:hAnsi="Arial" w:cs="Arial"/>
          <w:b/>
          <w:szCs w:val="20"/>
        </w:rPr>
        <w:t>e trabalhista</w:t>
      </w:r>
      <w:r w:rsidRPr="005653E2">
        <w:rPr>
          <w:rFonts w:ascii="Arial" w:eastAsia="Times New Roman" w:hAnsi="Arial" w:cs="Arial"/>
          <w:b/>
          <w:color w:val="000000"/>
          <w:szCs w:val="20"/>
        </w:rPr>
        <w:t>:</w:t>
      </w:r>
    </w:p>
    <w:p w14:paraId="55B78373"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inscrição no Cadastro Nacional de Pessoas Jurídicas;</w:t>
      </w:r>
    </w:p>
    <w:p w14:paraId="7C3AC1E5" w14:textId="6CDBAA8B" w:rsidR="00D00846" w:rsidRPr="005653E2" w:rsidRDefault="003A2ED5"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lang w:eastAsia="en-US"/>
        </w:rPr>
        <w:t>prova de regularidade com o Fundo de Garantia do Tempo de Serviço (FGTS);</w:t>
      </w:r>
    </w:p>
    <w:p w14:paraId="7116C41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szCs w:val="20"/>
          <w:lang w:eastAsia="en-US"/>
        </w:rPr>
        <w:t xml:space="preserve">prova de inexistência de débitos inadimplidos perante a justiça do trabalho, mediante a apresentação de certidão negativa ou positiva com efeito de </w:t>
      </w:r>
      <w:r w:rsidRPr="005653E2">
        <w:rPr>
          <w:rFonts w:ascii="Arial" w:hAnsi="Arial" w:cs="Arial"/>
          <w:color w:val="000000" w:themeColor="text1"/>
          <w:szCs w:val="20"/>
          <w:lang w:eastAsia="en-US"/>
        </w:rPr>
        <w:t>negativa, nos termos do Título VII-A da consolidação das leis do trabalho, aprovada pelo decreto-lei nº 5.452, de 1º de maio de 1943;</w:t>
      </w:r>
    </w:p>
    <w:p w14:paraId="116D6E24"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inscrição no cadastro de contribuintes municipal, relativo ao domicílio ou sede do licitante, pertinente ao seu ramo de atividade e compatível com o objeto contratual;</w:t>
      </w:r>
    </w:p>
    <w:p w14:paraId="2E270F28" w14:textId="439576B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regularidade com a Fazenda Municipal do domicílio ou sede do licitante</w:t>
      </w:r>
      <w:r w:rsidR="00DF2542" w:rsidRPr="005653E2">
        <w:rPr>
          <w:rFonts w:ascii="Arial" w:hAnsi="Arial" w:cs="Arial"/>
          <w:color w:val="000000" w:themeColor="text1"/>
          <w:szCs w:val="20"/>
        </w:rPr>
        <w:t xml:space="preserve">, </w:t>
      </w:r>
      <w:r w:rsidR="00DF2542" w:rsidRPr="005653E2">
        <w:rPr>
          <w:rFonts w:ascii="Arial" w:hAnsi="Arial" w:cs="Arial"/>
          <w:szCs w:val="20"/>
        </w:rPr>
        <w:t>relativa à atividade em cujo exercício contrata ou concorre;</w:t>
      </w:r>
    </w:p>
    <w:p w14:paraId="01BBF600" w14:textId="46AB4DD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 xml:space="preserve">caso  o </w:t>
      </w:r>
      <w:r w:rsidR="002D4952" w:rsidRPr="005653E2">
        <w:rPr>
          <w:rFonts w:ascii="Arial" w:hAnsi="Arial" w:cs="Arial"/>
          <w:color w:val="000000" w:themeColor="text1"/>
          <w:szCs w:val="20"/>
        </w:rPr>
        <w:t>licitante</w:t>
      </w:r>
      <w:r w:rsidRPr="005653E2">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2B0CD566" w14:textId="1186A55F" w:rsidR="00B5620B" w:rsidRPr="005653E2" w:rsidRDefault="002D4952" w:rsidP="004C55F7">
      <w:pPr>
        <w:pStyle w:val="PADRO"/>
        <w:keepNext w:val="0"/>
        <w:widowControl/>
        <w:numPr>
          <w:ilvl w:val="1"/>
          <w:numId w:val="6"/>
        </w:numPr>
        <w:spacing w:before="120" w:after="120"/>
        <w:ind w:left="0" w:firstLine="0"/>
        <w:rPr>
          <w:rFonts w:ascii="Arial" w:hAnsi="Arial" w:cs="Arial"/>
          <w:szCs w:val="20"/>
        </w:rPr>
      </w:pPr>
      <w:r w:rsidRPr="005653E2">
        <w:rPr>
          <w:rFonts w:ascii="Arial" w:hAnsi="Arial" w:cs="Arial"/>
          <w:b/>
          <w:color w:val="000000"/>
          <w:szCs w:val="20"/>
        </w:rPr>
        <w:t>Qualificação Econômico-Financeira:</w:t>
      </w:r>
    </w:p>
    <w:p w14:paraId="20E365CE" w14:textId="255370DC" w:rsidR="002D4952" w:rsidRPr="005653E2" w:rsidRDefault="002D49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rPr>
        <w:t xml:space="preserve">Certidão negativa de falência </w:t>
      </w:r>
      <w:r w:rsidRPr="005653E2">
        <w:rPr>
          <w:rFonts w:ascii="Arial" w:hAnsi="Arial" w:cs="Arial"/>
          <w:color w:val="000000"/>
          <w:szCs w:val="20"/>
        </w:rPr>
        <w:t>expedida pelo distribuidor da sede do licitante;</w:t>
      </w:r>
    </w:p>
    <w:p w14:paraId="23D431F0" w14:textId="7077040D" w:rsidR="00D00846" w:rsidRPr="005653E2" w:rsidRDefault="00581604"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rPr>
        <w:t>B</w:t>
      </w:r>
      <w:r w:rsidR="00F96052" w:rsidRPr="005653E2">
        <w:rPr>
          <w:rFonts w:ascii="Arial" w:hAnsi="Arial"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F28F184" w14:textId="77777777" w:rsidR="008D5781" w:rsidRPr="005653E2" w:rsidRDefault="00F960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lang w:eastAsia="en-US"/>
        </w:rPr>
        <w:t>no caso de empresa constituída no exercício social vigente, admite-se a apresentação de balanço patrimoni</w:t>
      </w:r>
      <w:r w:rsidRPr="005653E2">
        <w:rPr>
          <w:rFonts w:ascii="Arial" w:hAnsi="Arial" w:cs="Arial"/>
          <w:color w:val="000000"/>
          <w:szCs w:val="20"/>
          <w:lang w:eastAsia="en-US" w:bidi="pt-BR"/>
        </w:rPr>
        <w:t>al e demonstrações con</w:t>
      </w:r>
      <w:r w:rsidRPr="005653E2">
        <w:rPr>
          <w:rFonts w:ascii="Arial" w:hAnsi="Arial" w:cs="Arial"/>
          <w:color w:val="000000"/>
          <w:szCs w:val="20"/>
          <w:lang w:eastAsia="en-US"/>
        </w:rPr>
        <w:t>tábeis referentes ao período de existência da sociedade;</w:t>
      </w:r>
    </w:p>
    <w:p w14:paraId="6181867D" w14:textId="1983B448" w:rsidR="002D4952" w:rsidRPr="005653E2" w:rsidRDefault="002D49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rPr>
        <w:lastRenderedPageBreak/>
        <w:t>é admissível o balanço intermediário, se decorrer de lei ou contrato/estatuto social.</w:t>
      </w:r>
    </w:p>
    <w:p w14:paraId="3BE1676F" w14:textId="3F49121F" w:rsidR="26E71322" w:rsidRPr="005653E2" w:rsidRDefault="26E71322" w:rsidP="004C55F7">
      <w:pPr>
        <w:pStyle w:val="PADRO"/>
        <w:numPr>
          <w:ilvl w:val="2"/>
          <w:numId w:val="6"/>
        </w:numPr>
        <w:spacing w:before="120" w:after="120"/>
        <w:ind w:left="0" w:firstLine="0"/>
        <w:rPr>
          <w:rFonts w:ascii="Arial" w:hAnsi="Arial" w:cs="Arial"/>
          <w:szCs w:val="20"/>
        </w:rPr>
      </w:pPr>
      <w:r w:rsidRPr="005653E2">
        <w:rPr>
          <w:rFonts w:ascii="Arial" w:hAnsi="Arial" w:cs="Arial"/>
          <w:color w:val="000000" w:themeColor="text1"/>
          <w:szCs w:val="20"/>
        </w:rPr>
        <w:t>comprovação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5653E2" w14:paraId="4587265C" w14:textId="77777777" w:rsidTr="00F06811">
        <w:tc>
          <w:tcPr>
            <w:tcW w:w="1668" w:type="dxa"/>
            <w:vMerge w:val="restart"/>
            <w:tcBorders>
              <w:top w:val="nil"/>
              <w:left w:val="nil"/>
              <w:bottom w:val="nil"/>
              <w:right w:val="nil"/>
            </w:tcBorders>
            <w:vAlign w:val="center"/>
          </w:tcPr>
          <w:p w14:paraId="1DC766D4"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 + Realizável a Longo Prazo</w:t>
            </w:r>
          </w:p>
        </w:tc>
      </w:tr>
      <w:tr w:rsidR="00784ADE" w:rsidRPr="005653E2" w14:paraId="2B7ED5B2" w14:textId="77777777" w:rsidTr="00F06811">
        <w:tc>
          <w:tcPr>
            <w:tcW w:w="1668" w:type="dxa"/>
            <w:vMerge/>
            <w:tcBorders>
              <w:top w:val="nil"/>
              <w:left w:val="nil"/>
              <w:bottom w:val="nil"/>
              <w:right w:val="nil"/>
            </w:tcBorders>
          </w:tcPr>
          <w:p w14:paraId="6CD773F5"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0B810D13" w14:textId="77777777" w:rsidTr="00F06811">
        <w:tc>
          <w:tcPr>
            <w:tcW w:w="1668" w:type="dxa"/>
            <w:vMerge w:val="restart"/>
            <w:tcBorders>
              <w:top w:val="nil"/>
              <w:left w:val="nil"/>
              <w:bottom w:val="nil"/>
              <w:right w:val="nil"/>
            </w:tcBorders>
            <w:vAlign w:val="center"/>
          </w:tcPr>
          <w:p w14:paraId="3BD8D0F3"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Total</w:t>
            </w:r>
          </w:p>
        </w:tc>
      </w:tr>
      <w:tr w:rsidR="00784ADE" w:rsidRPr="005653E2" w14:paraId="099E58BF" w14:textId="77777777" w:rsidTr="00F06811">
        <w:tc>
          <w:tcPr>
            <w:tcW w:w="1668" w:type="dxa"/>
            <w:vMerge/>
            <w:tcBorders>
              <w:top w:val="nil"/>
              <w:left w:val="nil"/>
              <w:bottom w:val="nil"/>
              <w:right w:val="nil"/>
            </w:tcBorders>
          </w:tcPr>
          <w:p w14:paraId="70DF3C16"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1100A3D1" w14:textId="77777777" w:rsidTr="00F06811">
        <w:trPr>
          <w:gridAfter w:val="1"/>
          <w:wAfter w:w="2552" w:type="dxa"/>
        </w:trPr>
        <w:tc>
          <w:tcPr>
            <w:tcW w:w="1668" w:type="dxa"/>
            <w:vMerge w:val="restart"/>
            <w:tcBorders>
              <w:top w:val="nil"/>
              <w:left w:val="nil"/>
              <w:bottom w:val="nil"/>
              <w:right w:val="nil"/>
            </w:tcBorders>
            <w:vAlign w:val="center"/>
          </w:tcPr>
          <w:p w14:paraId="1ABF4518"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LC = </w:t>
            </w:r>
          </w:p>
        </w:tc>
        <w:tc>
          <w:tcPr>
            <w:tcW w:w="2409" w:type="dxa"/>
            <w:tcBorders>
              <w:top w:val="nil"/>
              <w:left w:val="nil"/>
              <w:right w:val="nil"/>
            </w:tcBorders>
          </w:tcPr>
          <w:p w14:paraId="36CA7BEA"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w:t>
            </w:r>
          </w:p>
        </w:tc>
      </w:tr>
      <w:tr w:rsidR="00784ADE" w:rsidRPr="005653E2" w14:paraId="53E26FCE" w14:textId="77777777" w:rsidTr="00F06811">
        <w:trPr>
          <w:gridAfter w:val="1"/>
          <w:wAfter w:w="2552" w:type="dxa"/>
        </w:trPr>
        <w:tc>
          <w:tcPr>
            <w:tcW w:w="1668" w:type="dxa"/>
            <w:vMerge/>
            <w:tcBorders>
              <w:top w:val="nil"/>
              <w:left w:val="nil"/>
              <w:bottom w:val="nil"/>
              <w:right w:val="nil"/>
            </w:tcBorders>
          </w:tcPr>
          <w:p w14:paraId="60993A4D"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w:t>
            </w:r>
          </w:p>
        </w:tc>
      </w:tr>
    </w:tbl>
    <w:p w14:paraId="30E81C03" w14:textId="77777777" w:rsidR="00D00846" w:rsidRPr="005653E2" w:rsidRDefault="00D00846" w:rsidP="004C55F7">
      <w:pPr>
        <w:pStyle w:val="PADRO"/>
        <w:keepNext w:val="0"/>
        <w:ind w:firstLine="0"/>
        <w:rPr>
          <w:rFonts w:ascii="Arial" w:hAnsi="Arial" w:cs="Arial"/>
          <w:color w:val="000000" w:themeColor="text1"/>
          <w:szCs w:val="20"/>
        </w:rPr>
      </w:pPr>
    </w:p>
    <w:p w14:paraId="56FDCC5C" w14:textId="747E885D" w:rsidR="26E71322" w:rsidRPr="005653E2" w:rsidRDefault="00756237" w:rsidP="004C55F7">
      <w:pPr>
        <w:pStyle w:val="PADRO"/>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szCs w:val="20"/>
        </w:rPr>
        <w:t>As empresas</w:t>
      </w:r>
      <w:r w:rsidR="000261FF" w:rsidRPr="005653E2">
        <w:rPr>
          <w:rFonts w:ascii="Arial" w:hAnsi="Arial" w:cs="Arial"/>
          <w:color w:val="000000"/>
          <w:szCs w:val="20"/>
        </w:rPr>
        <w:t xml:space="preserve"> deverão</w:t>
      </w:r>
      <w:r w:rsidRPr="005653E2">
        <w:rPr>
          <w:rFonts w:ascii="Arial" w:hAnsi="Arial" w:cs="Arial"/>
          <w:color w:val="000000"/>
          <w:szCs w:val="20"/>
        </w:rPr>
        <w:t xml:space="preserve"> comprovar patrimônio líquido de </w:t>
      </w:r>
      <w:r w:rsidR="00954E04" w:rsidRPr="00954E04">
        <w:rPr>
          <w:rFonts w:ascii="Arial" w:hAnsi="Arial" w:cs="Arial"/>
          <w:color w:val="000000"/>
          <w:szCs w:val="20"/>
        </w:rPr>
        <w:t>10% (dez por cento)</w:t>
      </w:r>
      <w:r w:rsidRPr="005653E2">
        <w:rPr>
          <w:rFonts w:ascii="Arial" w:hAnsi="Arial" w:cs="Arial"/>
          <w:color w:val="000000"/>
          <w:szCs w:val="20"/>
        </w:rPr>
        <w:t xml:space="preserve"> do valor total estimado da contratação.</w:t>
      </w:r>
    </w:p>
    <w:p w14:paraId="3DE6F7B8" w14:textId="18E1CE70" w:rsidR="008D5781" w:rsidRPr="00733523" w:rsidRDefault="008D5781" w:rsidP="004C55F7">
      <w:pPr>
        <w:pStyle w:val="PADRO"/>
        <w:keepNext w:val="0"/>
        <w:widowControl/>
        <w:numPr>
          <w:ilvl w:val="1"/>
          <w:numId w:val="6"/>
        </w:numPr>
        <w:spacing w:before="120" w:after="120"/>
        <w:ind w:left="0" w:firstLine="0"/>
        <w:rPr>
          <w:rFonts w:ascii="Arial" w:hAnsi="Arial" w:cs="Arial"/>
          <w:szCs w:val="20"/>
        </w:rPr>
      </w:pPr>
      <w:r w:rsidRPr="00733523">
        <w:rPr>
          <w:rFonts w:ascii="Arial" w:hAnsi="Arial" w:cs="Arial"/>
          <w:b/>
          <w:bCs/>
          <w:iCs/>
          <w:color w:val="000000"/>
          <w:szCs w:val="20"/>
        </w:rPr>
        <w:t>Qualificação Técnica:</w:t>
      </w:r>
    </w:p>
    <w:p w14:paraId="32ACFC06" w14:textId="5575889E"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Registro ou inscrição da empresa licitante e de seu(s) responsável(is) técnico(s)  no CREA (Conselho Regional de Engenharia e Agronomia) e/ou no CAU (Conselho de Arquitetura e Urbanismo), conforme as áreas de atuação previstas no Termo de Referência, em plena validade;</w:t>
      </w:r>
    </w:p>
    <w:p w14:paraId="314D3564" w14:textId="03FC4768"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7A06148B" w14:textId="3C642FE9"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de aptidão para o desempenho de atividades pertinentes e compatíveis em características, quantidades e prazos com o objeto desta licitação, por meio da apresentação de:</w:t>
      </w:r>
    </w:p>
    <w:p w14:paraId="564F02D1" w14:textId="6AD4C53D"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14229F1F" w14:textId="0A8C6491" w:rsidR="00FB17AA" w:rsidRPr="00FB17AA" w:rsidRDefault="00733523" w:rsidP="00FB17AA">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Comprovante </w:t>
      </w:r>
      <w:r w:rsidR="00FB17AA" w:rsidRPr="00FB17AA">
        <w:rPr>
          <w:rFonts w:ascii="Arial" w:hAnsi="Arial" w:cs="Arial"/>
          <w:color w:val="000000"/>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(ANEXO XVII) emitida pelo profissional a ser contratado pela empresa para responsabilizar-se pela execução; ou; 4- Através da Certidão de Registro e Quitação da empresa emitida pelo CREA, onde conste o nome deste profissional como integrante do quadro técnico;</w:t>
      </w:r>
    </w:p>
    <w:p w14:paraId="236A3037" w14:textId="17558FCD" w:rsidR="00721CFA" w:rsidRPr="00FB17AA"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FB17AA">
        <w:rPr>
          <w:rFonts w:ascii="Arial" w:hAnsi="Arial" w:cs="Arial"/>
          <w:color w:val="000000"/>
          <w:szCs w:val="20"/>
        </w:rPr>
        <w:lastRenderedPageBreak/>
        <w:t>No decorrer da execução do serviço, os profissionais de que trata este subitem poderão ser substituídos, nos termos do art. 30, §10, da Lei n.° 8.666/93, por profissionais de experiência equivalente ou superior, desde que a substituição seja aprovada pela Administração;</w:t>
      </w:r>
    </w:p>
    <w:p w14:paraId="0C6BE25E" w14:textId="39B3DDA3" w:rsidR="00733523" w:rsidRPr="00FB17AA" w:rsidRDefault="00733523" w:rsidP="00733523">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7C3D9ADD" w14:textId="2700ECBF" w:rsidR="00733523" w:rsidRPr="00FB17AA" w:rsidRDefault="00733523" w:rsidP="00733523">
      <w:pPr>
        <w:pStyle w:val="PADRO"/>
        <w:keepNext w:val="0"/>
        <w:numPr>
          <w:ilvl w:val="3"/>
          <w:numId w:val="6"/>
        </w:numPr>
        <w:spacing w:before="120" w:after="120"/>
        <w:ind w:left="0" w:firstLine="0"/>
        <w:rPr>
          <w:rFonts w:ascii="Arial" w:hAnsi="Arial" w:cs="Arial"/>
          <w:b/>
          <w:bCs/>
          <w:color w:val="000000"/>
          <w:szCs w:val="20"/>
          <w:lang w:val="pt"/>
        </w:rPr>
      </w:pPr>
      <w:r w:rsidRPr="00FB17AA">
        <w:rPr>
          <w:rFonts w:ascii="Arial" w:hAnsi="Arial" w:cs="Arial"/>
          <w:b/>
          <w:bCs/>
          <w:color w:val="000000"/>
          <w:szCs w:val="20"/>
          <w:lang w:val="pt"/>
        </w:rPr>
        <w:t>Os atestados ou declarações apresentados deverão comprovar a execução de, no mínimo:</w:t>
      </w:r>
    </w:p>
    <w:p w14:paraId="1F4442B9" w14:textId="2D4EDE46" w:rsidR="00FB17AA" w:rsidRPr="00FB17AA" w:rsidRDefault="00FB17AA" w:rsidP="00FB17AA">
      <w:pPr>
        <w:pStyle w:val="PADRO"/>
        <w:keepNext w:val="0"/>
        <w:numPr>
          <w:ilvl w:val="4"/>
          <w:numId w:val="6"/>
        </w:numPr>
        <w:spacing w:before="120" w:after="120"/>
        <w:ind w:left="0" w:firstLine="0"/>
        <w:rPr>
          <w:rFonts w:ascii="Arial" w:hAnsi="Arial" w:cs="Arial"/>
          <w:b/>
          <w:bCs/>
          <w:color w:val="000000"/>
          <w:szCs w:val="20"/>
        </w:rPr>
      </w:pPr>
      <w:r w:rsidRPr="00FB17AA">
        <w:rPr>
          <w:rFonts w:ascii="Arial" w:hAnsi="Arial" w:cs="Arial"/>
          <w:b/>
          <w:bCs/>
          <w:color w:val="000000"/>
          <w:szCs w:val="20"/>
          <w:lang w:val="pt"/>
        </w:rPr>
        <w:t>200</w:t>
      </w:r>
      <w:r w:rsidRPr="00FB17AA">
        <w:rPr>
          <w:rFonts w:ascii="Arial" w:hAnsi="Arial" w:cs="Arial"/>
          <w:b/>
          <w:bCs/>
          <w:color w:val="000000"/>
          <w:szCs w:val="20"/>
        </w:rPr>
        <w:t xml:space="preserve"> m³ (duzentos metros cúbicos) de aplicação de concreto betuminoso usinado à quente (CBUQ) em pavimentos.  </w:t>
      </w:r>
    </w:p>
    <w:p w14:paraId="158E264B"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Não serão aceitos documentos com indicação de CNPJ/CPF diferentes, salvo aqueles legalmente permitidos.</w:t>
      </w:r>
    </w:p>
    <w:p w14:paraId="095FCD69"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Apresentar atestado de vistoria assinado pelo servidor responsável, caso exigida no Termo de Referência.</w:t>
      </w:r>
    </w:p>
    <w:p w14:paraId="3B57F788"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38BFF3B3" w14:textId="77777777" w:rsidR="00721CFA" w:rsidRPr="00733523" w:rsidRDefault="00721CFA" w:rsidP="00721CFA">
      <w:pPr>
        <w:pStyle w:val="PADRO"/>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6F4E4F5"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declaração do vencedor acontecerá no momento imediatamente posterior à fase de habilitação.</w:t>
      </w:r>
    </w:p>
    <w:p w14:paraId="6C00570E"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4189BEF"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1F2316BD"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Havendo necessidade de analisar minuciosamente os documentos exigidos, o Pregoeiro suspenderá a sessão, informando no “chat” a nova data e horário para sua continuidade.</w:t>
      </w:r>
    </w:p>
    <w:p w14:paraId="202C0E41" w14:textId="77777777" w:rsidR="00721CFA" w:rsidRDefault="00721CFA" w:rsidP="00721CFA">
      <w:pPr>
        <w:pStyle w:val="PADRO"/>
        <w:numPr>
          <w:ilvl w:val="2"/>
          <w:numId w:val="6"/>
        </w:numPr>
        <w:ind w:left="0" w:firstLine="0"/>
        <w:rPr>
          <w:rFonts w:ascii="Arial" w:hAnsi="Arial" w:cs="Arial"/>
          <w:szCs w:val="20"/>
        </w:rPr>
      </w:pPr>
      <w:r w:rsidRPr="00733523">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6D0CC508" w14:textId="77777777" w:rsidR="00DC2B6E" w:rsidRPr="00DC2B6E" w:rsidRDefault="00DC2B6E" w:rsidP="00DC2B6E">
      <w:pPr>
        <w:pStyle w:val="PADRO"/>
        <w:ind w:firstLine="0"/>
        <w:rPr>
          <w:rFonts w:ascii="Arial" w:hAnsi="Arial" w:cs="Arial"/>
          <w:sz w:val="12"/>
          <w:szCs w:val="12"/>
        </w:rPr>
      </w:pPr>
    </w:p>
    <w:p w14:paraId="024DCEB7" w14:textId="6707E32F" w:rsidR="008F0A8E" w:rsidRPr="00075C8B" w:rsidRDefault="008F0A8E" w:rsidP="004C55F7">
      <w:pPr>
        <w:pStyle w:val="PargrafodaLista1"/>
        <w:numPr>
          <w:ilvl w:val="0"/>
          <w:numId w:val="6"/>
        </w:numPr>
        <w:spacing w:before="120" w:after="120"/>
        <w:ind w:left="0" w:firstLine="0"/>
        <w:jc w:val="both"/>
        <w:rPr>
          <w:rFonts w:ascii="Arial" w:hAnsi="Arial" w:cs="Arial"/>
          <w:b/>
          <w:bCs/>
          <w:color w:val="000000"/>
          <w:sz w:val="20"/>
          <w:szCs w:val="20"/>
          <w:lang w:eastAsia="en-US"/>
        </w:rPr>
      </w:pPr>
      <w:r w:rsidRPr="00075C8B">
        <w:rPr>
          <w:rFonts w:ascii="Arial" w:hAnsi="Arial" w:cs="Arial"/>
          <w:b/>
          <w:bCs/>
          <w:color w:val="000000"/>
          <w:sz w:val="20"/>
          <w:szCs w:val="20"/>
          <w:lang w:eastAsia="en-US"/>
        </w:rPr>
        <w:t>DO ENCAMINHAMENTO DA PROPOSTA VENCEDORA</w:t>
      </w:r>
    </w:p>
    <w:p w14:paraId="7B424B7E" w14:textId="499DC5F2" w:rsidR="00954E04" w:rsidRPr="00954E04" w:rsidRDefault="00635C6A" w:rsidP="00954E04">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A </w:t>
      </w:r>
      <w:r w:rsidR="00954E04" w:rsidRPr="00954E04">
        <w:rPr>
          <w:rFonts w:ascii="Arial" w:hAnsi="Arial" w:cs="Arial"/>
          <w:color w:val="auto"/>
          <w:sz w:val="20"/>
          <w:szCs w:val="20"/>
        </w:rPr>
        <w:t>proposta final do licitante declarado vencedor deverá ser encaminhada no prazo mínimo de 02 (duas) horas e no máximo de 01</w:t>
      </w:r>
      <w:r w:rsidR="00DC2B6E">
        <w:rPr>
          <w:rFonts w:ascii="Arial" w:hAnsi="Arial" w:cs="Arial"/>
          <w:color w:val="auto"/>
          <w:sz w:val="20"/>
          <w:szCs w:val="20"/>
        </w:rPr>
        <w:t xml:space="preserve"> </w:t>
      </w:r>
      <w:r w:rsidR="00954E04" w:rsidRPr="00954E04">
        <w:rPr>
          <w:rFonts w:ascii="Arial" w:hAnsi="Arial" w:cs="Arial"/>
          <w:color w:val="auto"/>
          <w:sz w:val="20"/>
          <w:szCs w:val="20"/>
        </w:rPr>
        <w:t>(um) dia, a critério do pregoeiro, a contar da solicitação do Pregoeiro no sistema eletrônico e deverá:</w:t>
      </w:r>
    </w:p>
    <w:p w14:paraId="534201D0" w14:textId="77777777" w:rsidR="00635C6A" w:rsidRPr="00954E04" w:rsidRDefault="00635C6A"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auto"/>
          <w:sz w:val="20"/>
          <w:szCs w:val="20"/>
        </w:rPr>
      </w:pPr>
      <w:r w:rsidRPr="00954E04">
        <w:rPr>
          <w:rFonts w:ascii="Arial" w:hAnsi="Arial" w:cs="Arial"/>
          <w:color w:val="auto"/>
          <w:sz w:val="20"/>
          <w:szCs w:val="20"/>
        </w:rPr>
        <w:lastRenderedPageBreak/>
        <w:t>ser redigida em língua portuguesa, datilografada ou digitada, em uma via, sem emendas, rasuras, entrelinhas ou ressalvas, devendo a última folha ser assinada e as demais rubricadas pelo licitante ou seu representante legal.</w:t>
      </w:r>
    </w:p>
    <w:p w14:paraId="264C5A89" w14:textId="77777777" w:rsidR="00635C6A" w:rsidRPr="00954E04"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apresentar a planilha de custos e formação de preços, devidamente ajustada ao lance vencedor, em conformidade com o modelo anexo a este instrumento convocatório.</w:t>
      </w:r>
    </w:p>
    <w:p w14:paraId="5A3A08AB" w14:textId="77777777" w:rsidR="00635C6A" w:rsidRPr="00954E04"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conter a indicação do banco, número da conta e agência do licitante  vencedor, para fins de pagamento.</w:t>
      </w:r>
    </w:p>
    <w:p w14:paraId="7F6B6C39" w14:textId="77777777" w:rsidR="00635C6A" w:rsidRPr="00954E04"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  </w:t>
      </w:r>
      <w:r w:rsidRPr="00954E04">
        <w:rPr>
          <w:rFonts w:ascii="Arial" w:hAnsi="Arial" w:cs="Arial"/>
          <w:color w:val="auto"/>
          <w:sz w:val="20"/>
          <w:szCs w:val="20"/>
        </w:rPr>
        <w:tab/>
        <w:t>A proposta final deverá ser documentada nos autos e será levada em consideração no decorrer da execução do contrato e aplicação de eventual sanção à Contratada, se for o caso.</w:t>
      </w:r>
    </w:p>
    <w:p w14:paraId="5C57BCC4" w14:textId="07F1C4CE" w:rsidR="00635C6A" w:rsidRPr="00075C8B" w:rsidRDefault="00635C6A" w:rsidP="004C55F7">
      <w:pPr>
        <w:keepNext w:val="0"/>
        <w:numPr>
          <w:ilvl w:val="2"/>
          <w:numId w:val="6"/>
        </w:numPr>
        <w:shd w:val="clear" w:color="auto" w:fill="auto"/>
        <w:tabs>
          <w:tab w:val="clear" w:pos="708"/>
        </w:tabs>
        <w:suppressAutoHyphens w:val="0"/>
        <w:overflowPunct/>
        <w:spacing w:before="120" w:after="120"/>
        <w:ind w:left="0" w:firstLine="0"/>
        <w:jc w:val="both"/>
        <w:textAlignment w:val="auto"/>
        <w:rPr>
          <w:rFonts w:ascii="Arial" w:hAnsi="Arial" w:cs="Arial"/>
          <w:color w:val="000000"/>
          <w:sz w:val="20"/>
          <w:szCs w:val="20"/>
        </w:rPr>
      </w:pPr>
      <w:r w:rsidRPr="00954E04">
        <w:rPr>
          <w:rFonts w:ascii="Arial" w:hAnsi="Arial" w:cs="Arial"/>
          <w:color w:val="auto"/>
          <w:sz w:val="20"/>
          <w:szCs w:val="20"/>
        </w:rPr>
        <w:t>Todas as especificações do objeto contidas na proposta vinculam a Contratada</w:t>
      </w:r>
      <w:r w:rsidRPr="00075C8B">
        <w:rPr>
          <w:rFonts w:ascii="Arial" w:hAnsi="Arial" w:cs="Arial"/>
          <w:i/>
          <w:color w:val="FF0000"/>
          <w:sz w:val="20"/>
          <w:szCs w:val="20"/>
        </w:rPr>
        <w:t>.</w:t>
      </w:r>
    </w:p>
    <w:p w14:paraId="34F42E86" w14:textId="77777777" w:rsidR="00635C6A" w:rsidRPr="00075C8B"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Os preços deverão ser expressos em moeda corrente nacional, o valor unitário em algarismos e o valor global em algarismos e por extenso (art. 5º da Lei nº 8.666/93).</w:t>
      </w:r>
    </w:p>
    <w:p w14:paraId="16A99ADB" w14:textId="77777777" w:rsidR="00635C6A" w:rsidRPr="00075C8B"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3A684AD" w14:textId="77777777" w:rsidR="00635C6A" w:rsidRPr="00075C8B"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 </w:t>
      </w:r>
      <w:r w:rsidRPr="00075C8B">
        <w:rPr>
          <w:rFonts w:ascii="Arial" w:hAnsi="Arial" w:cs="Arial"/>
          <w:sz w:val="20"/>
          <w:szCs w:val="20"/>
        </w:rPr>
        <w:tab/>
        <w:t>A oferta deverá ser firme e precisa, limitada, rigorosamente, ao objeto deste Edital, sem conter alternativas de preço ou de qualquer outra condição que induza o julgamento a mais de um resultado, sob pena de desclassificação.</w:t>
      </w:r>
    </w:p>
    <w:p w14:paraId="42D75491" w14:textId="55F1A504" w:rsidR="008F0A8E" w:rsidRPr="00075C8B" w:rsidRDefault="00635C6A" w:rsidP="004C55F7">
      <w:pPr>
        <w:keepNext w:val="0"/>
        <w:numPr>
          <w:ilvl w:val="1"/>
          <w:numId w:val="6"/>
        </w:numPr>
        <w:shd w:val="clear" w:color="auto" w:fill="auto"/>
        <w:tabs>
          <w:tab w:val="clear" w:pos="708"/>
        </w:tabs>
        <w:suppressAutoHyphens w:val="0"/>
        <w:overflowPunct/>
        <w:spacing w:before="120" w:after="120"/>
        <w:ind w:left="0" w:firstLine="0"/>
        <w:jc w:val="both"/>
        <w:textAlignment w:val="auto"/>
        <w:rPr>
          <w:rFonts w:ascii="Arial" w:hAnsi="Arial" w:cs="Arial"/>
          <w:sz w:val="20"/>
          <w:szCs w:val="20"/>
        </w:rPr>
      </w:pPr>
      <w:r w:rsidRPr="00075C8B">
        <w:rPr>
          <w:rFonts w:ascii="Arial" w:hAnsi="Arial" w:cs="Arial"/>
          <w:sz w:val="20"/>
          <w:szCs w:val="20"/>
        </w:rPr>
        <w:t xml:space="preserve"> </w:t>
      </w:r>
      <w:r w:rsidRPr="00075C8B">
        <w:rPr>
          <w:rFonts w:ascii="Arial" w:hAnsi="Arial" w:cs="Arial"/>
          <w:sz w:val="20"/>
          <w:szCs w:val="20"/>
        </w:rPr>
        <w:tab/>
        <w:t>A proposta deverá obedecer aos termos deste Edital e seus Anexos, não sendo considerada aquela que não corresponda às especificações ali contidas ou que estabeleça vínculo à proposta de outro licitante.</w:t>
      </w:r>
    </w:p>
    <w:p w14:paraId="325474B4" w14:textId="77777777" w:rsidR="005B55B2" w:rsidRPr="00075C8B" w:rsidRDefault="005B55B2"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t>As propostas que contenham a descrição do objeto, o valor e os documentos complementares estarão disponíveis na internet, após a homologação.</w:t>
      </w:r>
    </w:p>
    <w:p w14:paraId="58F23D28" w14:textId="778B75EC" w:rsidR="00635C6A" w:rsidRPr="00075C8B" w:rsidRDefault="00635C6A" w:rsidP="004C55F7">
      <w:pPr>
        <w:keepNext w:val="0"/>
        <w:shd w:val="clear" w:color="auto" w:fill="auto"/>
        <w:tabs>
          <w:tab w:val="clear" w:pos="708"/>
        </w:tabs>
        <w:suppressAutoHyphens w:val="0"/>
        <w:overflowPunct/>
        <w:spacing w:before="120" w:after="120"/>
        <w:jc w:val="both"/>
        <w:textAlignment w:val="auto"/>
        <w:rPr>
          <w:rFonts w:ascii="Arial" w:hAnsi="Arial" w:cs="Arial"/>
          <w:sz w:val="20"/>
          <w:szCs w:val="20"/>
        </w:rPr>
      </w:pPr>
    </w:p>
    <w:p w14:paraId="0524B917"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lang w:eastAsia="en-US"/>
        </w:rPr>
        <w:t>DOS RECURSOS</w:t>
      </w:r>
    </w:p>
    <w:p w14:paraId="2988998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lang w:eastAsia="en-US"/>
        </w:rPr>
        <w:t xml:space="preserve">Declarado o vencedor e decorrida a fase de regularização fiscal de microempresa, empresa de pequeno porte ou </w:t>
      </w:r>
      <w:r w:rsidRPr="00075C8B">
        <w:rPr>
          <w:rFonts w:ascii="Arial" w:hAnsi="Arial" w:cs="Arial"/>
          <w:szCs w:val="20"/>
        </w:rPr>
        <w:t>sociedade cooperativa</w:t>
      </w:r>
      <w:r w:rsidRPr="00075C8B">
        <w:rPr>
          <w:rFonts w:ascii="Arial" w:hAnsi="Arial" w:cs="Arial"/>
          <w:color w:val="000000"/>
          <w:szCs w:val="20"/>
          <w:lang w:eastAsia="en-US"/>
        </w:rPr>
        <w:t xml:space="preserve">, se for o caso, será concedido o </w:t>
      </w:r>
      <w:r w:rsidRPr="00075C8B">
        <w:rPr>
          <w:rFonts w:ascii="Arial" w:hAnsi="Arial" w:cs="Arial"/>
          <w:color w:val="000000"/>
          <w:szCs w:val="20"/>
        </w:rPr>
        <w:t xml:space="preserve">prazo de no mínimo </w:t>
      </w:r>
      <w:r w:rsidR="00294347" w:rsidRPr="00075C8B">
        <w:rPr>
          <w:rFonts w:ascii="Arial" w:hAnsi="Arial" w:cs="Arial"/>
          <w:color w:val="000000"/>
          <w:szCs w:val="20"/>
        </w:rPr>
        <w:t>trinta</w:t>
      </w:r>
      <w:r w:rsidRPr="00075C8B">
        <w:rPr>
          <w:rFonts w:ascii="Arial" w:hAnsi="Arial"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7876F3C2"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Nesse momento o Pregoeiro não adentrará no mérito recursal, mas apenas verificará as condições de admissibilidade do recurso.</w:t>
      </w:r>
    </w:p>
    <w:p w14:paraId="6B3DA18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falta de manifestação motivada do licitante quanto à intenção de recorrer importará a decadência desse direito.</w:t>
      </w:r>
    </w:p>
    <w:p w14:paraId="366A04F1"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acolhimento do recurso invalida tão somente os atos insuscetíveis de aproveitamento.</w:t>
      </w:r>
    </w:p>
    <w:p w14:paraId="3B78A4B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Os autos do processo permanecerão com vista franqueada aos interessados, no endereço constante neste Edital.</w:t>
      </w:r>
    </w:p>
    <w:p w14:paraId="4CB9916D" w14:textId="77777777" w:rsidR="00725399" w:rsidRPr="00075C8B" w:rsidRDefault="00725399" w:rsidP="004C55F7">
      <w:pPr>
        <w:pStyle w:val="PADRO"/>
        <w:keepNext w:val="0"/>
        <w:widowControl/>
        <w:spacing w:before="120" w:after="120"/>
        <w:ind w:firstLine="0"/>
        <w:rPr>
          <w:rFonts w:ascii="Arial" w:hAnsi="Arial" w:cs="Arial"/>
          <w:szCs w:val="20"/>
        </w:rPr>
      </w:pPr>
    </w:p>
    <w:p w14:paraId="16B717EC" w14:textId="77777777" w:rsidR="00725399" w:rsidRPr="00075C8B" w:rsidRDefault="00725399" w:rsidP="004C55F7">
      <w:pPr>
        <w:pStyle w:val="PADRO"/>
        <w:keepNext w:val="0"/>
        <w:widowControl/>
        <w:numPr>
          <w:ilvl w:val="0"/>
          <w:numId w:val="3"/>
        </w:numPr>
        <w:spacing w:before="120" w:after="120"/>
        <w:rPr>
          <w:rFonts w:ascii="Arial" w:hAnsi="Arial" w:cs="Arial"/>
          <w:b/>
          <w:szCs w:val="20"/>
        </w:rPr>
      </w:pPr>
      <w:r w:rsidRPr="00075C8B">
        <w:rPr>
          <w:rFonts w:ascii="Arial" w:hAnsi="Arial" w:cs="Arial"/>
          <w:b/>
          <w:szCs w:val="20"/>
        </w:rPr>
        <w:lastRenderedPageBreak/>
        <w:t>DA REABERTURA DA SESSÃO PÚBLICA</w:t>
      </w:r>
    </w:p>
    <w:p w14:paraId="091D7EB9" w14:textId="7243053A"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A sessão pública poderá ser reaberta:</w:t>
      </w:r>
    </w:p>
    <w:p w14:paraId="4B932558" w14:textId="2FE80560" w:rsidR="0072539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77777777" w:rsidR="002424C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676DEABC" w14:textId="7F318339"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Todos os licitantes remanescentes deverão ser convocados para acompanhar a sessão reaberta.</w:t>
      </w:r>
    </w:p>
    <w:p w14:paraId="0C67379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se dará por meio do sistema eletrônico (“chat”), e-mail, de acordo com a fase do procedimento licitatório.</w:t>
      </w:r>
    </w:p>
    <w:p w14:paraId="6ECC5F3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feita por e-mail dar-se-á de acordo com os dados contidos no SICAF, sendo responsabilidade do licitante manter seus dados cadastrais atualizados.</w:t>
      </w:r>
    </w:p>
    <w:p w14:paraId="58CBA216" w14:textId="77777777" w:rsidR="00725399" w:rsidRPr="00075C8B" w:rsidRDefault="00725399" w:rsidP="004C55F7">
      <w:pPr>
        <w:pStyle w:val="PADRO"/>
        <w:keepNext w:val="0"/>
        <w:ind w:firstLine="0"/>
        <w:rPr>
          <w:rFonts w:ascii="Arial" w:hAnsi="Arial" w:cs="Arial"/>
          <w:szCs w:val="20"/>
        </w:rPr>
      </w:pPr>
    </w:p>
    <w:p w14:paraId="1E118188" w14:textId="77777777"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rPr>
        <w:t>DA ADJUDICAÇÃO E HOMOLOGAÇÃO</w:t>
      </w:r>
    </w:p>
    <w:p w14:paraId="20A30EF5"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Após a fase recursal, constatada a regularidade dos atos praticados, a autoridade competente homologará o procedimento licitatório.</w:t>
      </w:r>
    </w:p>
    <w:p w14:paraId="46AECEE5" w14:textId="77777777" w:rsidR="00294347" w:rsidRPr="00954E04" w:rsidRDefault="001718F3" w:rsidP="004C55F7">
      <w:pPr>
        <w:pStyle w:val="PADRO"/>
        <w:keepNext w:val="0"/>
        <w:widowControl/>
        <w:tabs>
          <w:tab w:val="left" w:pos="3179"/>
        </w:tabs>
        <w:spacing w:before="120" w:after="120"/>
        <w:ind w:firstLine="0"/>
        <w:rPr>
          <w:rFonts w:ascii="Arial" w:hAnsi="Arial" w:cs="Arial"/>
          <w:b/>
          <w:szCs w:val="20"/>
        </w:rPr>
      </w:pPr>
      <w:r w:rsidRPr="00954E04">
        <w:rPr>
          <w:rFonts w:ascii="Arial" w:hAnsi="Arial" w:cs="Arial"/>
          <w:b/>
          <w:szCs w:val="20"/>
        </w:rPr>
        <w:tab/>
      </w:r>
    </w:p>
    <w:p w14:paraId="3B4413B0" w14:textId="77777777" w:rsidR="00D00846" w:rsidRPr="00954E04" w:rsidRDefault="00F96052" w:rsidP="004C55F7">
      <w:pPr>
        <w:pStyle w:val="PADRO"/>
        <w:keepNext w:val="0"/>
        <w:widowControl/>
        <w:numPr>
          <w:ilvl w:val="0"/>
          <w:numId w:val="3"/>
        </w:numPr>
        <w:spacing w:before="120" w:after="120"/>
        <w:rPr>
          <w:rFonts w:ascii="Arial" w:hAnsi="Arial" w:cs="Arial"/>
          <w:b/>
          <w:szCs w:val="20"/>
        </w:rPr>
      </w:pPr>
      <w:r w:rsidRPr="00954E04">
        <w:rPr>
          <w:rFonts w:ascii="Arial" w:hAnsi="Arial" w:cs="Arial"/>
          <w:b/>
          <w:szCs w:val="20"/>
        </w:rPr>
        <w:t>DA GARANTIA DE EXECUÇÃO</w:t>
      </w:r>
    </w:p>
    <w:p w14:paraId="6F8EA117"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5FC22215"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13D53D71" w14:textId="4DC6D40F" w:rsidR="00D00846" w:rsidRDefault="00386203" w:rsidP="00954E04">
      <w:pPr>
        <w:pStyle w:val="PADRO"/>
        <w:keepNext w:val="0"/>
        <w:widowControl/>
        <w:numPr>
          <w:ilvl w:val="1"/>
          <w:numId w:val="3"/>
        </w:numPr>
        <w:spacing w:before="120" w:after="120"/>
        <w:ind w:left="0"/>
        <w:rPr>
          <w:rFonts w:ascii="Arial" w:hAnsi="Arial" w:cs="Arial"/>
          <w:color w:val="000000"/>
          <w:szCs w:val="20"/>
        </w:rPr>
      </w:pPr>
      <w:r w:rsidRPr="00954E04">
        <w:rPr>
          <w:rFonts w:ascii="Arial" w:hAnsi="Arial" w:cs="Arial"/>
          <w:color w:val="000000"/>
          <w:szCs w:val="20"/>
        </w:rPr>
        <w:t>Será exigida a prestação de garantia na presente contratação, conforme regras constantes do Termo de Referência.</w:t>
      </w:r>
    </w:p>
    <w:p w14:paraId="2B276BD1" w14:textId="77777777" w:rsidR="00954E04" w:rsidRPr="00954E04" w:rsidRDefault="00954E04" w:rsidP="00954E04">
      <w:pPr>
        <w:pStyle w:val="PADRO"/>
        <w:keepNext w:val="0"/>
        <w:widowControl/>
        <w:spacing w:before="120" w:after="120"/>
        <w:ind w:firstLine="0"/>
        <w:rPr>
          <w:rFonts w:ascii="Arial" w:hAnsi="Arial" w:cs="Arial"/>
          <w:color w:val="000000"/>
          <w:szCs w:val="20"/>
        </w:rPr>
      </w:pPr>
    </w:p>
    <w:p w14:paraId="62495EF7" w14:textId="77777777" w:rsidR="00D00846" w:rsidRPr="005653E2" w:rsidRDefault="00F96052" w:rsidP="00954E04">
      <w:pPr>
        <w:pStyle w:val="PADRO"/>
        <w:keepNext w:val="0"/>
        <w:widowControl/>
        <w:numPr>
          <w:ilvl w:val="0"/>
          <w:numId w:val="3"/>
        </w:numPr>
        <w:spacing w:before="120" w:after="120"/>
        <w:rPr>
          <w:rFonts w:ascii="Arial" w:hAnsi="Arial" w:cs="Arial"/>
          <w:szCs w:val="20"/>
        </w:rPr>
      </w:pPr>
      <w:r w:rsidRPr="005653E2">
        <w:rPr>
          <w:rFonts w:ascii="Arial" w:hAnsi="Arial" w:cs="Arial"/>
          <w:b/>
          <w:color w:val="000000"/>
          <w:szCs w:val="20"/>
        </w:rPr>
        <w:t>DO TERMO DE CONTRATO OU INSTRUMENTO EQUIVALENTE</w:t>
      </w:r>
    </w:p>
    <w:p w14:paraId="0E2068E3" w14:textId="503EC98F" w:rsidR="0039142E" w:rsidRPr="005653E2" w:rsidRDefault="0039142E" w:rsidP="00B93C95">
      <w:pPr>
        <w:pStyle w:val="PADRO"/>
        <w:keepNext w:val="0"/>
        <w:widowControl/>
        <w:numPr>
          <w:ilvl w:val="1"/>
          <w:numId w:val="21"/>
        </w:numPr>
        <w:spacing w:before="120" w:after="120"/>
        <w:ind w:left="0"/>
        <w:rPr>
          <w:rFonts w:ascii="Arial" w:hAnsi="Arial" w:cs="Arial"/>
          <w:szCs w:val="20"/>
        </w:rPr>
      </w:pPr>
      <w:r w:rsidRPr="005653E2">
        <w:rPr>
          <w:rFonts w:ascii="Arial" w:hAnsi="Arial" w:cs="Arial"/>
          <w:szCs w:val="20"/>
        </w:rPr>
        <w:t xml:space="preserve">Após a homologação da licitação, </w:t>
      </w:r>
      <w:r w:rsidR="002424C9" w:rsidRPr="005653E2">
        <w:rPr>
          <w:rFonts w:ascii="Arial" w:hAnsi="Arial" w:cs="Arial"/>
          <w:szCs w:val="20"/>
        </w:rPr>
        <w:t>em sendo realizada a contratação,</w:t>
      </w:r>
      <w:r w:rsidR="002424C9" w:rsidRPr="005653E2">
        <w:rPr>
          <w:rFonts w:ascii="Arial" w:eastAsia="Arial" w:hAnsi="Arial" w:cs="Arial"/>
          <w:szCs w:val="20"/>
        </w:rPr>
        <w:t xml:space="preserve"> </w:t>
      </w:r>
      <w:r w:rsidRPr="005653E2">
        <w:rPr>
          <w:rFonts w:ascii="Arial" w:hAnsi="Arial" w:cs="Arial"/>
          <w:szCs w:val="20"/>
        </w:rPr>
        <w:t>será firmado Termo de Contrato ou emitido instrumento equivalente.</w:t>
      </w:r>
    </w:p>
    <w:p w14:paraId="1FF356E9" w14:textId="2304C943" w:rsidR="00954E04" w:rsidRPr="00954E04" w:rsidRDefault="00954E04" w:rsidP="00B93C95">
      <w:pPr>
        <w:keepNext w:val="0"/>
        <w:numPr>
          <w:ilvl w:val="1"/>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O adjudicatário terá o prazo de 5(cinco)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41E5AFE" w14:textId="5F743CB0" w:rsidR="00954E04" w:rsidRPr="00954E04" w:rsidRDefault="00954E04" w:rsidP="00B93C95">
      <w:pPr>
        <w:keepNext w:val="0"/>
        <w:numPr>
          <w:ilvl w:val="2"/>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5(cinco) dias, a contar da data de seu recebimento. </w:t>
      </w:r>
    </w:p>
    <w:p w14:paraId="2C5C0DD8" w14:textId="77777777" w:rsidR="0039142E" w:rsidRPr="005653E2" w:rsidRDefault="008C626B" w:rsidP="00B93C95">
      <w:pPr>
        <w:keepNext w:val="0"/>
        <w:numPr>
          <w:ilvl w:val="2"/>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O prazo previsto no subitem anterior poderá ser prorrogado, por igual período, por solicitação justificada do adjudicatário e aceita pela Administração.</w:t>
      </w:r>
    </w:p>
    <w:p w14:paraId="3AF8A13F" w14:textId="628BEB9D" w:rsidR="0052574A" w:rsidRPr="00DC2B6E" w:rsidRDefault="0052574A" w:rsidP="004C55F7">
      <w:pPr>
        <w:keepNext w:val="0"/>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
          <w:iCs/>
          <w:color w:val="auto"/>
          <w:sz w:val="16"/>
          <w:szCs w:val="16"/>
        </w:rPr>
      </w:pPr>
      <w:r w:rsidRPr="005653E2" w:rsidDel="0052574A">
        <w:rPr>
          <w:rFonts w:ascii="Arial" w:hAnsi="Arial" w:cs="Arial"/>
          <w:i/>
          <w:iCs/>
          <w:color w:val="auto"/>
          <w:sz w:val="20"/>
          <w:szCs w:val="20"/>
        </w:rPr>
        <w:t xml:space="preserve"> </w:t>
      </w:r>
    </w:p>
    <w:p w14:paraId="42D7F20E" w14:textId="52E497EC" w:rsidR="00885E92" w:rsidRPr="005653E2" w:rsidRDefault="00885E92" w:rsidP="00B93C95">
      <w:pPr>
        <w:keepNext w:val="0"/>
        <w:numPr>
          <w:ilvl w:val="1"/>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O Aceite da </w:t>
      </w:r>
      <w:r w:rsidR="0052574A" w:rsidRPr="005653E2">
        <w:rPr>
          <w:rFonts w:ascii="Arial" w:hAnsi="Arial" w:cs="Arial"/>
          <w:iCs/>
          <w:color w:val="auto"/>
          <w:sz w:val="20"/>
          <w:szCs w:val="20"/>
        </w:rPr>
        <w:t>Nota de Empenho</w:t>
      </w:r>
      <w:r w:rsidRPr="005653E2">
        <w:rPr>
          <w:rFonts w:ascii="Arial" w:hAnsi="Arial" w:cs="Arial"/>
          <w:iCs/>
          <w:color w:val="auto"/>
          <w:sz w:val="20"/>
          <w:szCs w:val="20"/>
        </w:rPr>
        <w:t xml:space="preserve"> </w:t>
      </w:r>
      <w:r w:rsidR="00A84193" w:rsidRPr="005653E2">
        <w:rPr>
          <w:rFonts w:ascii="Arial" w:hAnsi="Arial" w:cs="Arial"/>
          <w:iCs/>
          <w:color w:val="auto"/>
          <w:sz w:val="20"/>
          <w:szCs w:val="20"/>
        </w:rPr>
        <w:t xml:space="preserve">ou do </w:t>
      </w:r>
      <w:r w:rsidRPr="005653E2">
        <w:rPr>
          <w:rFonts w:ascii="Arial" w:hAnsi="Arial" w:cs="Arial"/>
          <w:iCs/>
          <w:color w:val="auto"/>
          <w:sz w:val="20"/>
          <w:szCs w:val="20"/>
        </w:rPr>
        <w:t>instrumento equivalente</w:t>
      </w:r>
      <w:r w:rsidR="0052574A" w:rsidRPr="005653E2">
        <w:rPr>
          <w:rFonts w:ascii="Arial" w:hAnsi="Arial" w:cs="Arial"/>
          <w:iCs/>
          <w:color w:val="auto"/>
          <w:sz w:val="20"/>
          <w:szCs w:val="20"/>
        </w:rPr>
        <w:t>, emitida à empresa adjudicada</w:t>
      </w:r>
      <w:r w:rsidRPr="005653E2">
        <w:rPr>
          <w:rFonts w:ascii="Arial" w:hAnsi="Arial" w:cs="Arial"/>
          <w:iCs/>
          <w:color w:val="auto"/>
          <w:sz w:val="20"/>
          <w:szCs w:val="20"/>
        </w:rPr>
        <w:t>, implica no reconhecimento de que:</w:t>
      </w:r>
    </w:p>
    <w:p w14:paraId="67063C3D" w14:textId="38B9DC91" w:rsidR="00885E92" w:rsidRPr="005653E2" w:rsidRDefault="00885E92" w:rsidP="00B93C95">
      <w:pPr>
        <w:keepNext w:val="0"/>
        <w:numPr>
          <w:ilvl w:val="2"/>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referida Nota</w:t>
      </w:r>
      <w:r w:rsidR="0052574A" w:rsidRPr="005653E2">
        <w:rPr>
          <w:rFonts w:ascii="Arial" w:hAnsi="Arial" w:cs="Arial"/>
          <w:iCs/>
          <w:color w:val="auto"/>
          <w:sz w:val="20"/>
          <w:szCs w:val="20"/>
        </w:rPr>
        <w:t xml:space="preserve"> está substituindo o contrato, aplicando-se à relação de negócios ali estabelecida as disposições da Lei nº 8.666, de 199</w:t>
      </w:r>
      <w:r w:rsidRPr="005653E2">
        <w:rPr>
          <w:rFonts w:ascii="Arial" w:hAnsi="Arial" w:cs="Arial"/>
          <w:iCs/>
          <w:color w:val="auto"/>
          <w:sz w:val="20"/>
          <w:szCs w:val="20"/>
        </w:rPr>
        <w:t>3;</w:t>
      </w:r>
    </w:p>
    <w:p w14:paraId="5BC2492F" w14:textId="00B78CED" w:rsidR="00885E92" w:rsidRPr="005653E2" w:rsidRDefault="00885E92" w:rsidP="00B93C95">
      <w:pPr>
        <w:keepNext w:val="0"/>
        <w:numPr>
          <w:ilvl w:val="2"/>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lastRenderedPageBreak/>
        <w:t>a contratada se vincula à sua proposta e às previsões contidas no edital e seus anexos;</w:t>
      </w:r>
    </w:p>
    <w:p w14:paraId="7F289038" w14:textId="3EF84411" w:rsidR="0052574A" w:rsidRPr="005653E2" w:rsidRDefault="00885E92" w:rsidP="00B93C95">
      <w:pPr>
        <w:keepNext w:val="0"/>
        <w:numPr>
          <w:ilvl w:val="2"/>
          <w:numId w:val="21"/>
        </w:numPr>
        <w:shd w:val="clear" w:color="auto" w:fill="auto"/>
        <w:tabs>
          <w:tab w:val="clear" w:pos="708"/>
          <w:tab w:val="left" w:pos="1440"/>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a contratada reconhece </w:t>
      </w:r>
      <w:r w:rsidRPr="005653E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55A69EDA" w14:textId="77777777" w:rsidR="00885E92" w:rsidRPr="005653E2" w:rsidRDefault="00885E92" w:rsidP="004C55F7">
      <w:pPr>
        <w:keepNext w:val="0"/>
        <w:shd w:val="clear" w:color="auto" w:fill="auto"/>
        <w:tabs>
          <w:tab w:val="clear" w:pos="708"/>
          <w:tab w:val="left" w:pos="1440"/>
        </w:tabs>
        <w:suppressAutoHyphens w:val="0"/>
        <w:overflowPunct/>
        <w:autoSpaceDE w:val="0"/>
        <w:snapToGrid w:val="0"/>
        <w:jc w:val="both"/>
        <w:textAlignment w:val="auto"/>
        <w:rPr>
          <w:rFonts w:ascii="Arial" w:hAnsi="Arial" w:cs="Arial"/>
          <w:iCs/>
          <w:color w:val="auto"/>
          <w:sz w:val="20"/>
          <w:szCs w:val="20"/>
        </w:rPr>
      </w:pPr>
    </w:p>
    <w:p w14:paraId="0C1165C1" w14:textId="4986BD52" w:rsidR="004D52B0" w:rsidRPr="005653E2" w:rsidRDefault="00386203" w:rsidP="00B93C95">
      <w:pPr>
        <w:pStyle w:val="PargrafodaLista1"/>
        <w:numPr>
          <w:ilvl w:val="1"/>
          <w:numId w:val="21"/>
        </w:numPr>
        <w:ind w:left="0"/>
        <w:jc w:val="both"/>
        <w:rPr>
          <w:rFonts w:ascii="Arial" w:hAnsi="Arial" w:cs="Arial"/>
          <w:iCs/>
          <w:sz w:val="20"/>
          <w:szCs w:val="20"/>
        </w:rPr>
      </w:pPr>
      <w:r w:rsidRPr="005653E2">
        <w:rPr>
          <w:rFonts w:ascii="Arial" w:eastAsia="Arial" w:hAnsi="Arial" w:cs="Arial"/>
          <w:color w:val="000000"/>
          <w:sz w:val="20"/>
          <w:szCs w:val="20"/>
        </w:rPr>
        <w:t>O prazo de vigência da contratação é de</w:t>
      </w:r>
      <w:r w:rsidR="00954E04">
        <w:rPr>
          <w:rFonts w:ascii="Arial" w:eastAsia="Arial" w:hAnsi="Arial" w:cs="Arial"/>
          <w:color w:val="000000"/>
          <w:sz w:val="20"/>
          <w:szCs w:val="20"/>
        </w:rPr>
        <w:t xml:space="preserve"> 12(doze0 meses</w:t>
      </w:r>
      <w:r w:rsidRPr="005653E2">
        <w:rPr>
          <w:rFonts w:ascii="Arial" w:eastAsia="Arial" w:hAnsi="Arial" w:cs="Arial"/>
          <w:color w:val="000000"/>
          <w:sz w:val="20"/>
          <w:szCs w:val="20"/>
        </w:rPr>
        <w:t xml:space="preserve"> prorrogável conforme </w:t>
      </w:r>
      <w:r w:rsidRPr="005653E2">
        <w:rPr>
          <w:rFonts w:ascii="Arial" w:eastAsia="Arial" w:hAnsi="Arial" w:cs="Arial"/>
          <w:sz w:val="20"/>
          <w:szCs w:val="20"/>
        </w:rPr>
        <w:t>previsão no termo de referência.</w:t>
      </w:r>
      <w:r w:rsidR="004D52B0" w:rsidRPr="005653E2">
        <w:rPr>
          <w:rFonts w:ascii="Arial" w:hAnsi="Arial" w:cs="Arial"/>
          <w:iCs/>
          <w:sz w:val="20"/>
          <w:szCs w:val="20"/>
        </w:rPr>
        <w:t xml:space="preserve"> </w:t>
      </w:r>
    </w:p>
    <w:p w14:paraId="1E6236B3" w14:textId="77777777" w:rsidR="0039142E" w:rsidRPr="005653E2" w:rsidRDefault="0039142E" w:rsidP="004C55F7">
      <w:pPr>
        <w:pStyle w:val="PargrafodaLista1"/>
        <w:ind w:left="0"/>
        <w:jc w:val="both"/>
        <w:rPr>
          <w:rFonts w:ascii="Arial" w:hAnsi="Arial" w:cs="Arial"/>
          <w:i/>
          <w:iCs/>
          <w:sz w:val="20"/>
          <w:szCs w:val="20"/>
        </w:rPr>
      </w:pPr>
    </w:p>
    <w:p w14:paraId="396ADB64" w14:textId="5489BCD4" w:rsidR="00881364" w:rsidRPr="005653E2" w:rsidRDefault="00881364" w:rsidP="00B93C95">
      <w:pPr>
        <w:pStyle w:val="PargrafodaLista1"/>
        <w:numPr>
          <w:ilvl w:val="1"/>
          <w:numId w:val="21"/>
        </w:numPr>
        <w:ind w:left="0"/>
        <w:jc w:val="both"/>
        <w:rPr>
          <w:rFonts w:ascii="Arial" w:hAnsi="Arial" w:cs="Arial"/>
          <w:iCs/>
          <w:sz w:val="20"/>
          <w:szCs w:val="20"/>
        </w:rPr>
      </w:pPr>
      <w:r w:rsidRPr="005653E2">
        <w:rPr>
          <w:rFonts w:ascii="Arial" w:hAnsi="Arial" w:cs="Arial"/>
          <w:sz w:val="20"/>
          <w:szCs w:val="20"/>
        </w:rPr>
        <w:t xml:space="preserve">Previamente à contratação a Administração realizará consulta ao </w:t>
      </w:r>
      <w:r w:rsidR="002A162E" w:rsidRPr="005653E2">
        <w:rPr>
          <w:rFonts w:ascii="Arial" w:hAnsi="Arial" w:cs="Arial"/>
          <w:sz w:val="20"/>
          <w:szCs w:val="20"/>
        </w:rPr>
        <w:t>SICAF</w:t>
      </w:r>
      <w:r w:rsidRPr="005653E2">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5653E2" w:rsidRDefault="00881364" w:rsidP="00B93C95">
      <w:pPr>
        <w:pStyle w:val="PargrafodaLista1"/>
        <w:numPr>
          <w:ilvl w:val="2"/>
          <w:numId w:val="21"/>
        </w:numPr>
        <w:ind w:left="0"/>
        <w:jc w:val="both"/>
        <w:rPr>
          <w:rFonts w:ascii="Arial" w:hAnsi="Arial" w:cs="Arial"/>
          <w:iCs/>
          <w:sz w:val="20"/>
          <w:szCs w:val="20"/>
        </w:rPr>
      </w:pPr>
      <w:r w:rsidRPr="005653E2">
        <w:rPr>
          <w:rFonts w:ascii="Arial" w:hAnsi="Arial" w:cs="Arial"/>
          <w:sz w:val="20"/>
          <w:szCs w:val="20"/>
        </w:rPr>
        <w:t xml:space="preserve">Nos casos em que houver necessidade de assinatura do instrumento de contrato, e o fornecedor não estiver inscrito no </w:t>
      </w:r>
      <w:r w:rsidR="002A162E" w:rsidRPr="005653E2">
        <w:rPr>
          <w:rFonts w:ascii="Arial" w:hAnsi="Arial" w:cs="Arial"/>
          <w:sz w:val="20"/>
          <w:szCs w:val="20"/>
        </w:rPr>
        <w:t>SICAF</w:t>
      </w:r>
      <w:r w:rsidRPr="005653E2">
        <w:rPr>
          <w:rFonts w:ascii="Arial" w:hAnsi="Arial" w:cs="Arial"/>
          <w:sz w:val="20"/>
          <w:szCs w:val="20"/>
        </w:rPr>
        <w:t>, este deverá proceder ao seu cadastramento, sem ônus, antes da contratação.</w:t>
      </w:r>
      <w:r w:rsidR="008C626B" w:rsidRPr="005653E2">
        <w:rPr>
          <w:rFonts w:ascii="Arial" w:hAnsi="Arial" w:cs="Arial"/>
          <w:i/>
          <w:iCs/>
          <w:sz w:val="20"/>
          <w:szCs w:val="20"/>
        </w:rPr>
        <w:t xml:space="preserve"> </w:t>
      </w:r>
    </w:p>
    <w:p w14:paraId="6393E3F3" w14:textId="5E5EEB81" w:rsidR="00B5329C" w:rsidRPr="00075C8B" w:rsidRDefault="004D52B0" w:rsidP="00B93C95">
      <w:pPr>
        <w:pStyle w:val="PargrafodaLista1"/>
        <w:numPr>
          <w:ilvl w:val="2"/>
          <w:numId w:val="21"/>
        </w:numPr>
        <w:ind w:left="0"/>
        <w:jc w:val="both"/>
        <w:rPr>
          <w:rFonts w:ascii="Arial" w:hAnsi="Arial" w:cs="Arial"/>
          <w:iCs/>
          <w:sz w:val="20"/>
          <w:szCs w:val="20"/>
        </w:rPr>
      </w:pPr>
      <w:r w:rsidRPr="005653E2">
        <w:rPr>
          <w:rFonts w:ascii="Arial" w:hAnsi="Arial" w:cs="Arial"/>
          <w:color w:val="000000"/>
          <w:sz w:val="20"/>
          <w:szCs w:val="20"/>
        </w:rPr>
        <w:t xml:space="preserve">Na hipótese de irregularidade do registro no </w:t>
      </w:r>
      <w:r w:rsidR="002A162E" w:rsidRPr="005653E2">
        <w:rPr>
          <w:rFonts w:ascii="Arial" w:hAnsi="Arial" w:cs="Arial"/>
          <w:color w:val="000000"/>
          <w:sz w:val="20"/>
          <w:szCs w:val="20"/>
        </w:rPr>
        <w:t>SICAF</w:t>
      </w:r>
      <w:r w:rsidRPr="005653E2">
        <w:rPr>
          <w:rFonts w:ascii="Arial" w:hAnsi="Arial" w:cs="Arial"/>
          <w:color w:val="000000"/>
          <w:sz w:val="20"/>
          <w:szCs w:val="20"/>
        </w:rPr>
        <w:t xml:space="preserve">, o contratado deverá </w:t>
      </w:r>
      <w:r w:rsidRPr="00075C8B">
        <w:rPr>
          <w:rFonts w:ascii="Arial" w:hAnsi="Arial" w:cs="Arial"/>
          <w:color w:val="000000"/>
          <w:sz w:val="20"/>
          <w:szCs w:val="20"/>
        </w:rPr>
        <w:t xml:space="preserve">regularizar a sua situação perante o cadastro no prazo de até 05 (cinco) dias úteis, sob pena de aplicação das penalidades previstas </w:t>
      </w:r>
      <w:r w:rsidR="00B5329C" w:rsidRPr="00075C8B">
        <w:rPr>
          <w:rFonts w:ascii="Arial" w:hAnsi="Arial" w:cs="Arial"/>
          <w:color w:val="000000"/>
          <w:sz w:val="20"/>
          <w:szCs w:val="20"/>
        </w:rPr>
        <w:t>no edital e anexos.</w:t>
      </w:r>
    </w:p>
    <w:p w14:paraId="7A7DAE85" w14:textId="77777777" w:rsidR="00B5329C" w:rsidRPr="00075C8B" w:rsidRDefault="00B5329C" w:rsidP="004C55F7">
      <w:pPr>
        <w:pStyle w:val="PargrafodaLista1"/>
        <w:ind w:left="0"/>
        <w:jc w:val="both"/>
        <w:rPr>
          <w:rFonts w:ascii="Arial" w:hAnsi="Arial" w:cs="Arial"/>
          <w:iCs/>
          <w:sz w:val="20"/>
          <w:szCs w:val="20"/>
        </w:rPr>
      </w:pPr>
    </w:p>
    <w:p w14:paraId="72166E38" w14:textId="6A8150FC" w:rsidR="00B5329C" w:rsidRPr="00075C8B" w:rsidRDefault="00B5329C" w:rsidP="00B93C95">
      <w:pPr>
        <w:pStyle w:val="PargrafodaLista1"/>
        <w:numPr>
          <w:ilvl w:val="1"/>
          <w:numId w:val="21"/>
        </w:numPr>
        <w:ind w:left="0"/>
        <w:jc w:val="both"/>
        <w:rPr>
          <w:rFonts w:ascii="Arial" w:hAnsi="Arial" w:cs="Arial"/>
          <w:iCs/>
          <w:sz w:val="20"/>
          <w:szCs w:val="20"/>
        </w:rPr>
      </w:pPr>
      <w:r w:rsidRPr="00075C8B">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r w:rsidRPr="00075C8B">
        <w:rPr>
          <w:rFonts w:ascii="Arial" w:hAnsi="Arial" w:cs="Arial"/>
          <w:sz w:val="20"/>
          <w:szCs w:val="20"/>
        </w:rPr>
        <w:t xml:space="preserve"> </w:t>
      </w:r>
    </w:p>
    <w:p w14:paraId="542E5765" w14:textId="77777777" w:rsidR="004D52B0" w:rsidRPr="00075C8B" w:rsidRDefault="004D52B0" w:rsidP="004C55F7">
      <w:pPr>
        <w:pStyle w:val="PargrafodaLista1"/>
        <w:ind w:left="0"/>
        <w:jc w:val="both"/>
        <w:rPr>
          <w:rFonts w:ascii="Arial" w:hAnsi="Arial" w:cs="Arial"/>
          <w:iCs/>
          <w:sz w:val="20"/>
          <w:szCs w:val="20"/>
        </w:rPr>
      </w:pPr>
    </w:p>
    <w:p w14:paraId="17953BD8" w14:textId="12D58AC7" w:rsidR="008C626B" w:rsidRPr="00075C8B" w:rsidRDefault="00B5329C" w:rsidP="00B93C95">
      <w:pPr>
        <w:pStyle w:val="PargrafodaLista"/>
        <w:keepNext w:val="0"/>
        <w:numPr>
          <w:ilvl w:val="1"/>
          <w:numId w:val="21"/>
        </w:numPr>
        <w:shd w:val="clear" w:color="auto" w:fill="auto"/>
        <w:tabs>
          <w:tab w:val="clear" w:pos="708"/>
        </w:tabs>
        <w:suppressAutoHyphens w:val="0"/>
        <w:overflowPunct/>
        <w:ind w:left="0"/>
        <w:jc w:val="both"/>
        <w:rPr>
          <w:rFonts w:ascii="Arial" w:hAnsi="Arial" w:cs="Arial"/>
          <w:color w:val="auto"/>
          <w:sz w:val="20"/>
          <w:szCs w:val="20"/>
        </w:rPr>
      </w:pPr>
      <w:r w:rsidRPr="00075C8B">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75C8B">
        <w:rPr>
          <w:rFonts w:ascii="Arial" w:eastAsia="Arial" w:hAnsi="Arial" w:cs="Arial"/>
          <w:color w:val="000000"/>
          <w:sz w:val="20"/>
          <w:szCs w:val="20"/>
        </w:rPr>
        <w:t>.</w:t>
      </w:r>
    </w:p>
    <w:p w14:paraId="792FC336" w14:textId="77777777" w:rsidR="00813B66" w:rsidRPr="00075C8B" w:rsidRDefault="00813B66" w:rsidP="004C55F7">
      <w:pPr>
        <w:pStyle w:val="PADRO"/>
        <w:keepNext w:val="0"/>
        <w:ind w:firstLine="0"/>
        <w:rPr>
          <w:rFonts w:ascii="Arial" w:hAnsi="Arial" w:cs="Arial"/>
          <w:szCs w:val="20"/>
        </w:rPr>
      </w:pPr>
    </w:p>
    <w:p w14:paraId="72C9166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4625D237"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F77786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5168E954"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7081740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860EE12" w14:textId="40CC1654" w:rsidR="00D00846" w:rsidRPr="00075C8B" w:rsidRDefault="006213C2" w:rsidP="004C55F7">
      <w:pPr>
        <w:pStyle w:val="PADRO"/>
        <w:keepNext w:val="0"/>
        <w:numPr>
          <w:ilvl w:val="0"/>
          <w:numId w:val="9"/>
        </w:numPr>
        <w:ind w:left="0" w:firstLine="0"/>
        <w:rPr>
          <w:rFonts w:ascii="Arial" w:hAnsi="Arial" w:cs="Arial"/>
          <w:szCs w:val="20"/>
        </w:rPr>
      </w:pPr>
      <w:r w:rsidRPr="00075C8B">
        <w:rPr>
          <w:rFonts w:ascii="Arial" w:hAnsi="Arial" w:cs="Arial"/>
          <w:b/>
          <w:color w:val="000000"/>
          <w:szCs w:val="20"/>
        </w:rPr>
        <w:t>DO REAJUSTAMENTO EM SENTIDO GERAL</w:t>
      </w:r>
    </w:p>
    <w:p w14:paraId="799A0153" w14:textId="02EB0405"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As regras acerca do </w:t>
      </w:r>
      <w:r w:rsidR="006213C2" w:rsidRPr="00075C8B">
        <w:rPr>
          <w:rFonts w:ascii="Arial" w:hAnsi="Arial" w:cs="Arial"/>
          <w:color w:val="000000"/>
          <w:szCs w:val="20"/>
        </w:rPr>
        <w:t>reajustamento em sentido geral</w:t>
      </w:r>
      <w:r w:rsidRPr="00075C8B">
        <w:rPr>
          <w:rFonts w:ascii="Arial" w:hAnsi="Arial" w:cs="Arial"/>
          <w:color w:val="000000"/>
          <w:szCs w:val="20"/>
        </w:rPr>
        <w:t xml:space="preserve"> do valor contratual são as estabelecidas no Termo de </w:t>
      </w:r>
      <w:r w:rsidR="006213C2" w:rsidRPr="00075C8B">
        <w:rPr>
          <w:rFonts w:ascii="Arial" w:hAnsi="Arial" w:cs="Arial"/>
          <w:color w:val="000000"/>
          <w:szCs w:val="20"/>
        </w:rPr>
        <w:t>Referência</w:t>
      </w:r>
      <w:r w:rsidRPr="00075C8B">
        <w:rPr>
          <w:rFonts w:ascii="Arial" w:hAnsi="Arial" w:cs="Arial"/>
          <w:color w:val="000000"/>
          <w:szCs w:val="20"/>
        </w:rPr>
        <w:t>, anexo a este Edital.</w:t>
      </w:r>
    </w:p>
    <w:p w14:paraId="7302E1B9" w14:textId="77777777" w:rsidR="006E1754" w:rsidRPr="00075C8B" w:rsidRDefault="006E1754" w:rsidP="004C55F7">
      <w:pPr>
        <w:pStyle w:val="Nivel01"/>
        <w:numPr>
          <w:ilvl w:val="0"/>
          <w:numId w:val="9"/>
        </w:numPr>
        <w:ind w:left="0" w:right="0" w:firstLine="0"/>
        <w:rPr>
          <w:rFonts w:cs="Arial"/>
          <w:sz w:val="20"/>
          <w:szCs w:val="20"/>
        </w:rPr>
      </w:pPr>
      <w:r w:rsidRPr="00075C8B">
        <w:rPr>
          <w:rFonts w:cs="Arial"/>
          <w:sz w:val="20"/>
          <w:szCs w:val="20"/>
        </w:rPr>
        <w:t>DA ACEITAÇÃO DO OBJETO E DA FISCALIZAÇÃO</w:t>
      </w:r>
    </w:p>
    <w:p w14:paraId="5BD1ACA8" w14:textId="6664F480" w:rsidR="00D00846" w:rsidRPr="00075C8B" w:rsidRDefault="006E1754"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lang w:eastAsia="en-US"/>
        </w:rPr>
        <w:t>Os critérios de aceitação do objeto e de fiscalização estão previstos no Termo de Referência</w:t>
      </w:r>
      <w:r w:rsidR="00F96052" w:rsidRPr="00075C8B">
        <w:rPr>
          <w:rFonts w:ascii="Arial" w:hAnsi="Arial" w:cs="Arial"/>
          <w:szCs w:val="20"/>
          <w:lang w:eastAsia="en-US"/>
        </w:rPr>
        <w:t>.</w:t>
      </w:r>
    </w:p>
    <w:p w14:paraId="15D97FBA" w14:textId="77777777" w:rsidR="00813B66" w:rsidRPr="005653E2" w:rsidRDefault="00813B66" w:rsidP="004C55F7">
      <w:pPr>
        <w:pStyle w:val="PADRO"/>
        <w:keepNext w:val="0"/>
        <w:ind w:firstLine="0"/>
        <w:rPr>
          <w:rFonts w:ascii="Arial" w:hAnsi="Arial" w:cs="Arial"/>
          <w:szCs w:val="20"/>
        </w:rPr>
      </w:pPr>
    </w:p>
    <w:p w14:paraId="5405BC1D"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lang w:eastAsia="en-US"/>
        </w:rPr>
        <w:t xml:space="preserve"> DAS OBRIGAÇÕES DA CONTRATANTE E DA CONTRATADA</w:t>
      </w:r>
    </w:p>
    <w:p w14:paraId="7B0E918D"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78F2D970" w14:textId="77777777" w:rsidR="00813B66" w:rsidRPr="005653E2" w:rsidRDefault="00813B66" w:rsidP="004C55F7">
      <w:pPr>
        <w:pStyle w:val="PADRO"/>
        <w:keepNext w:val="0"/>
        <w:ind w:firstLine="0"/>
        <w:rPr>
          <w:rFonts w:ascii="Arial" w:hAnsi="Arial" w:cs="Arial"/>
          <w:szCs w:val="20"/>
        </w:rPr>
      </w:pPr>
    </w:p>
    <w:p w14:paraId="178C8A69"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rPr>
        <w:t>DO PAGAMENTO</w:t>
      </w:r>
    </w:p>
    <w:p w14:paraId="75AADE28" w14:textId="23B45A5E" w:rsidR="00CE7BAE" w:rsidRPr="00682EFF" w:rsidRDefault="006E1754" w:rsidP="004C55F7">
      <w:pPr>
        <w:pStyle w:val="PADRO"/>
        <w:keepNext w:val="0"/>
        <w:widowControl/>
        <w:numPr>
          <w:ilvl w:val="1"/>
          <w:numId w:val="9"/>
        </w:numPr>
        <w:shd w:val="clear" w:color="auto" w:fill="auto"/>
        <w:spacing w:before="120" w:after="120"/>
        <w:ind w:left="0" w:firstLine="0"/>
        <w:textAlignment w:val="auto"/>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144A653B" w14:textId="77777777" w:rsidR="001D050C" w:rsidRPr="00954E04" w:rsidRDefault="001D050C" w:rsidP="004C55F7">
      <w:pPr>
        <w:pStyle w:val="PargrafodaLista"/>
        <w:keepNext w:val="0"/>
        <w:numPr>
          <w:ilvl w:val="2"/>
          <w:numId w:val="9"/>
        </w:numPr>
        <w:shd w:val="clear" w:color="auto" w:fill="auto"/>
        <w:tabs>
          <w:tab w:val="clear" w:pos="-12"/>
        </w:tabs>
        <w:suppressAutoHyphens w:val="0"/>
        <w:overflowPunct/>
        <w:spacing w:before="120" w:after="120" w:line="276" w:lineRule="auto"/>
        <w:ind w:left="0" w:firstLine="0"/>
        <w:contextualSpacing/>
        <w:jc w:val="both"/>
        <w:textAlignment w:val="auto"/>
        <w:rPr>
          <w:rFonts w:ascii="Arial" w:hAnsi="Arial" w:cs="Arial"/>
          <w:color w:val="auto"/>
          <w:sz w:val="20"/>
          <w:lang w:eastAsia="en-US"/>
        </w:rPr>
      </w:pPr>
      <w:r w:rsidRPr="00954E04">
        <w:rPr>
          <w:rFonts w:ascii="Arial" w:hAnsi="Arial" w:cs="Arial"/>
          <w:sz w:val="20"/>
          <w:lang w:eastAsia="en-US"/>
        </w:rPr>
        <w:t>É admitida a cessão de crédito decorrente da contratação de que trata este Instrumento Convocatório, nos termos do previsto na minuta contratual anexa a este Edital. </w:t>
      </w:r>
    </w:p>
    <w:p w14:paraId="3B126560" w14:textId="77777777" w:rsidR="006E1754" w:rsidRPr="005653E2" w:rsidRDefault="006E1754" w:rsidP="004C55F7">
      <w:pPr>
        <w:pStyle w:val="PADRO"/>
        <w:keepNext w:val="0"/>
        <w:widowControl/>
        <w:shd w:val="clear" w:color="auto" w:fill="auto"/>
        <w:spacing w:before="120" w:after="120"/>
        <w:ind w:firstLine="0"/>
        <w:textAlignment w:val="auto"/>
        <w:rPr>
          <w:rFonts w:ascii="Arial" w:hAnsi="Arial" w:cs="Arial"/>
          <w:szCs w:val="20"/>
        </w:rPr>
      </w:pPr>
    </w:p>
    <w:p w14:paraId="578CE618"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rPr>
        <w:t>DAS SANÇÕES ADMINISTRATIVAS.</w:t>
      </w:r>
    </w:p>
    <w:p w14:paraId="53641DA1"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shd w:val="clear" w:color="auto" w:fill="FFFFFF"/>
        </w:rPr>
        <w:lastRenderedPageBreak/>
        <w:t>Comete infração administrativa, nos termos da Lei nº 10.520, de 2002, o licitante/adjudicatário que:</w:t>
      </w:r>
    </w:p>
    <w:p w14:paraId="42D18D71" w14:textId="2DC06EC2"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assinar o termo de contrato</w:t>
      </w:r>
      <w:r w:rsidR="00510916" w:rsidRPr="005653E2">
        <w:rPr>
          <w:rFonts w:ascii="Arial" w:hAnsi="Arial" w:cs="Arial"/>
          <w:szCs w:val="20"/>
          <w:shd w:val="clear" w:color="auto" w:fill="FFFFFF"/>
        </w:rPr>
        <w:t xml:space="preserve"> </w:t>
      </w:r>
      <w:r w:rsidRPr="005653E2">
        <w:rPr>
          <w:rFonts w:ascii="Arial" w:hAnsi="Arial" w:cs="Arial"/>
          <w:szCs w:val="20"/>
          <w:shd w:val="clear" w:color="auto" w:fill="FFFFFF"/>
        </w:rPr>
        <w:t>ou aceitar/retirar o instrumento equivalente, quando convocado dentro do prazo de validade da proposta;</w:t>
      </w:r>
    </w:p>
    <w:p w14:paraId="654F8F75" w14:textId="77777777" w:rsidR="003F1687" w:rsidRPr="005653E2" w:rsidRDefault="003F1687" w:rsidP="004C55F7">
      <w:pPr>
        <w:pStyle w:val="PargrafodaLista"/>
        <w:numPr>
          <w:ilvl w:val="2"/>
          <w:numId w:val="9"/>
        </w:numPr>
        <w:ind w:left="0" w:firstLine="0"/>
        <w:rPr>
          <w:rFonts w:ascii="Arial" w:eastAsia="WenQuanYi Micro Hei" w:hAnsi="Arial" w:cs="Arial"/>
          <w:color w:val="auto"/>
          <w:sz w:val="20"/>
          <w:szCs w:val="20"/>
          <w:lang w:eastAsia="zh-CN" w:bidi="hi-IN"/>
        </w:rPr>
      </w:pPr>
      <w:r w:rsidRPr="005653E2">
        <w:rPr>
          <w:rFonts w:ascii="Arial" w:eastAsia="WenQuanYi Micro Hei" w:hAnsi="Arial" w:cs="Arial"/>
          <w:color w:val="auto"/>
          <w:sz w:val="20"/>
          <w:szCs w:val="20"/>
          <w:lang w:eastAsia="zh-CN" w:bidi="hi-IN"/>
        </w:rPr>
        <w:t>não assinar a ata de registro de preços, quando cabível;</w:t>
      </w:r>
    </w:p>
    <w:p w14:paraId="7C2C0DBA"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apresentar documentação falsa</w:t>
      </w:r>
      <w:r w:rsidRPr="005653E2">
        <w:rPr>
          <w:rFonts w:ascii="Arial" w:eastAsia="Times New Roman" w:hAnsi="Arial" w:cs="Arial"/>
          <w:szCs w:val="20"/>
          <w:shd w:val="clear" w:color="auto" w:fill="FFFFFF"/>
        </w:rPr>
        <w:t>;</w:t>
      </w:r>
    </w:p>
    <w:p w14:paraId="41178511"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deixar de entregar os documentos exigidos no certame</w:t>
      </w:r>
      <w:r w:rsidRPr="005653E2">
        <w:rPr>
          <w:rFonts w:ascii="Arial" w:eastAsia="Times New Roman" w:hAnsi="Arial" w:cs="Arial"/>
          <w:szCs w:val="20"/>
          <w:shd w:val="clear" w:color="auto" w:fill="FFFFFF"/>
        </w:rPr>
        <w:t>;</w:t>
      </w:r>
    </w:p>
    <w:p w14:paraId="3E58B79D"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rPr>
        <w:t>ensejar o retardamento da execução do objeto;</w:t>
      </w:r>
    </w:p>
    <w:p w14:paraId="6C88E517"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mantiver a proposta</w:t>
      </w:r>
      <w:r w:rsidRPr="005653E2">
        <w:rPr>
          <w:rFonts w:ascii="Arial" w:eastAsia="Times New Roman" w:hAnsi="Arial" w:cs="Arial"/>
          <w:szCs w:val="20"/>
          <w:shd w:val="clear" w:color="auto" w:fill="FFFFFF"/>
        </w:rPr>
        <w:t>;</w:t>
      </w:r>
    </w:p>
    <w:p w14:paraId="5AC98223"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cometer fraude fiscal;</w:t>
      </w:r>
    </w:p>
    <w:p w14:paraId="27270309" w14:textId="2AB62394" w:rsidR="006E1754" w:rsidRPr="005653E2" w:rsidRDefault="00F96052" w:rsidP="004C55F7">
      <w:pPr>
        <w:pStyle w:val="PADRO"/>
        <w:keepNext w:val="0"/>
        <w:widowControl/>
        <w:numPr>
          <w:ilvl w:val="2"/>
          <w:numId w:val="9"/>
        </w:numPr>
        <w:shd w:val="clear" w:color="auto" w:fill="auto"/>
        <w:spacing w:before="120" w:after="120"/>
        <w:ind w:left="0" w:firstLine="0"/>
        <w:textAlignment w:val="auto"/>
        <w:rPr>
          <w:rFonts w:ascii="Arial" w:hAnsi="Arial" w:cs="Arial"/>
          <w:color w:val="000000"/>
          <w:szCs w:val="20"/>
        </w:rPr>
      </w:pPr>
      <w:r w:rsidRPr="005653E2">
        <w:rPr>
          <w:rFonts w:ascii="Arial" w:hAnsi="Arial" w:cs="Arial"/>
          <w:szCs w:val="20"/>
          <w:shd w:val="clear" w:color="auto" w:fill="FFFFFF"/>
        </w:rPr>
        <w:t>comportar-se de modo inidôneo;</w:t>
      </w:r>
    </w:p>
    <w:p w14:paraId="61C21D0D" w14:textId="51FFD834"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sanções do item acima também se aplicam aos integrantes do cadastro de reserva, em pregão para registro de preços que, convocados, não honrarem o compromisso assumido injustificadamente.</w:t>
      </w:r>
    </w:p>
    <w:p w14:paraId="2FEDEFCA" w14:textId="4E1DA14E"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rPr>
        <w:t>O licitante/adjudicatário que cometer qualquer das infrações discriminadas nos subitens anteriores ficará sujeito, sem prejuízo da responsabilidade civil e criminal, às seguintes sanções:</w:t>
      </w:r>
    </w:p>
    <w:p w14:paraId="78367912" w14:textId="77777777"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Advertência por faltas leves, assim entendidas como aquelas que não acarretarem prejuízos significativos ao objeto da contratação;</w:t>
      </w:r>
    </w:p>
    <w:p w14:paraId="5CCFAB7D" w14:textId="7D463F72"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Multa de </w:t>
      </w:r>
      <w:r w:rsidR="00813B66" w:rsidRPr="00075C8B">
        <w:rPr>
          <w:rFonts w:ascii="Arial" w:hAnsi="Arial" w:cs="Arial"/>
          <w:szCs w:val="20"/>
        </w:rPr>
        <w:t xml:space="preserve">até </w:t>
      </w:r>
      <w:r w:rsidR="00954E04" w:rsidRPr="00954E04">
        <w:rPr>
          <w:rFonts w:ascii="Arial" w:hAnsi="Arial" w:cs="Arial"/>
          <w:szCs w:val="20"/>
        </w:rPr>
        <w:t xml:space="preserve">5%(cinco por cento) </w:t>
      </w:r>
      <w:r w:rsidRPr="00075C8B">
        <w:rPr>
          <w:rFonts w:ascii="Arial" w:hAnsi="Arial" w:cs="Arial"/>
          <w:szCs w:val="20"/>
        </w:rPr>
        <w:t>sobre o valor estimado do(s) item(s) prejudicado(s) pela conduta do licitante;</w:t>
      </w:r>
    </w:p>
    <w:p w14:paraId="0E7EA785" w14:textId="3F8AEB44"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166E4AB0"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Impedimento de licitar e de contratar com a União e descredenciamento no </w:t>
      </w:r>
      <w:r w:rsidR="002A162E" w:rsidRPr="00075C8B">
        <w:rPr>
          <w:rFonts w:ascii="Arial" w:hAnsi="Arial" w:cs="Arial"/>
          <w:szCs w:val="20"/>
        </w:rPr>
        <w:t>SICAF</w:t>
      </w:r>
      <w:r w:rsidRPr="00075C8B">
        <w:rPr>
          <w:rFonts w:ascii="Arial" w:hAnsi="Arial" w:cs="Arial"/>
          <w:szCs w:val="20"/>
        </w:rPr>
        <w:t>, pelo prazo</w:t>
      </w:r>
      <w:r w:rsidRPr="00075C8B">
        <w:rPr>
          <w:rFonts w:ascii="Arial" w:hAnsi="Arial" w:cs="Arial"/>
          <w:szCs w:val="20"/>
          <w:shd w:val="clear" w:color="auto" w:fill="FFFFFF"/>
        </w:rPr>
        <w:t xml:space="preserve"> de até cinco anos;</w:t>
      </w:r>
    </w:p>
    <w:p w14:paraId="25FF6C1F" w14:textId="4EA0C7AB"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7037B15" w14:textId="5518B12D" w:rsidR="008C626B"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A penalidade de multa pode ser aplicada cumulativamente com a</w:t>
      </w:r>
      <w:r w:rsidR="00214DFA" w:rsidRPr="00075C8B">
        <w:rPr>
          <w:rFonts w:ascii="Arial" w:hAnsi="Arial" w:cs="Arial"/>
          <w:szCs w:val="20"/>
          <w:shd w:val="clear" w:color="auto" w:fill="FFFFFF"/>
        </w:rPr>
        <w:t>s demais sanções</w:t>
      </w:r>
      <w:r w:rsidRPr="00075C8B">
        <w:rPr>
          <w:rFonts w:ascii="Arial" w:hAnsi="Arial" w:cs="Arial"/>
          <w:szCs w:val="20"/>
          <w:shd w:val="clear" w:color="auto" w:fill="FFFFFF"/>
        </w:rPr>
        <w:t>.</w:t>
      </w:r>
    </w:p>
    <w:p w14:paraId="10862C27"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AD25D39" w14:textId="77777777" w:rsidR="00214DFA" w:rsidRPr="005653E2"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Caso o valor da multa não seja suficiente para</w:t>
      </w:r>
      <w:r w:rsidRPr="005653E2">
        <w:rPr>
          <w:rFonts w:ascii="Arial" w:hAnsi="Arial" w:cs="Arial"/>
          <w:color w:val="000000"/>
          <w:sz w:val="20"/>
          <w:szCs w:val="20"/>
        </w:rPr>
        <w:t xml:space="preserve"> cobrir os prejuízos causados pela conduta do licitante, a União ou Entidade poderá cobrar o valor remanescente judicialmente, conforme artigo 419 do Código Civil.</w:t>
      </w:r>
    </w:p>
    <w:p w14:paraId="1E100658"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 xml:space="preserve">As penalidades serão obrigatoriamente registradas no </w:t>
      </w:r>
      <w:r w:rsidR="002A162E" w:rsidRPr="005653E2">
        <w:rPr>
          <w:rFonts w:ascii="Arial" w:hAnsi="Arial" w:cs="Arial"/>
          <w:szCs w:val="20"/>
        </w:rPr>
        <w:t>SICAF</w:t>
      </w:r>
      <w:r w:rsidRPr="005653E2">
        <w:rPr>
          <w:rFonts w:ascii="Arial" w:hAnsi="Arial" w:cs="Arial"/>
          <w:szCs w:val="20"/>
        </w:rPr>
        <w:t>.</w:t>
      </w:r>
    </w:p>
    <w:p w14:paraId="548E946E" w14:textId="408C2B69" w:rsidR="00D00846"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As sanções por atos praticados no decorrer da contratação estão previstas no Termo de Referência.</w:t>
      </w:r>
    </w:p>
    <w:p w14:paraId="44BFACA8" w14:textId="77777777" w:rsidR="00DC2B6E" w:rsidRPr="00DC2B6E" w:rsidRDefault="00DC2B6E" w:rsidP="00DC2B6E">
      <w:pPr>
        <w:pStyle w:val="PADRO"/>
        <w:keepNext w:val="0"/>
        <w:widowControl/>
        <w:spacing w:before="120" w:after="120"/>
        <w:ind w:firstLine="0"/>
        <w:rPr>
          <w:rFonts w:ascii="Arial" w:hAnsi="Arial" w:cs="Arial"/>
          <w:sz w:val="16"/>
          <w:szCs w:val="16"/>
        </w:rPr>
      </w:pPr>
    </w:p>
    <w:p w14:paraId="626E21BB" w14:textId="77777777" w:rsidR="00D00846" w:rsidRPr="005653E2" w:rsidRDefault="00F96052" w:rsidP="004C55F7">
      <w:pPr>
        <w:pStyle w:val="PADRO"/>
        <w:keepNext w:val="0"/>
        <w:widowControl/>
        <w:numPr>
          <w:ilvl w:val="0"/>
          <w:numId w:val="9"/>
        </w:numPr>
        <w:spacing w:before="120" w:after="120"/>
        <w:ind w:left="0" w:firstLine="0"/>
        <w:rPr>
          <w:rFonts w:ascii="Arial" w:hAnsi="Arial" w:cs="Arial"/>
          <w:szCs w:val="20"/>
        </w:rPr>
      </w:pPr>
      <w:r w:rsidRPr="005653E2">
        <w:rPr>
          <w:rFonts w:ascii="Arial" w:hAnsi="Arial" w:cs="Arial"/>
          <w:b/>
          <w:color w:val="000000"/>
          <w:szCs w:val="20"/>
        </w:rPr>
        <w:t xml:space="preserve"> DA IMPUGNAÇÃO AO EDITAL E DO PEDIDO DE ESCLARECIMENTO</w:t>
      </w:r>
    </w:p>
    <w:p w14:paraId="3610E22B" w14:textId="74263F7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Até 0</w:t>
      </w:r>
      <w:r w:rsidR="00B5329C" w:rsidRPr="00075C8B">
        <w:rPr>
          <w:rFonts w:ascii="Arial" w:hAnsi="Arial" w:cs="Arial"/>
          <w:color w:val="000000"/>
          <w:szCs w:val="20"/>
        </w:rPr>
        <w:t>3</w:t>
      </w:r>
      <w:r w:rsidRPr="00075C8B">
        <w:rPr>
          <w:rFonts w:ascii="Arial" w:hAnsi="Arial" w:cs="Arial"/>
          <w:color w:val="000000"/>
          <w:szCs w:val="20"/>
        </w:rPr>
        <w:t xml:space="preserve"> (</w:t>
      </w:r>
      <w:r w:rsidR="00B5329C" w:rsidRPr="00075C8B">
        <w:rPr>
          <w:rFonts w:ascii="Arial" w:hAnsi="Arial" w:cs="Arial"/>
          <w:color w:val="000000"/>
          <w:szCs w:val="20"/>
        </w:rPr>
        <w:t>três</w:t>
      </w:r>
      <w:r w:rsidRPr="00075C8B">
        <w:rPr>
          <w:rFonts w:ascii="Arial" w:hAnsi="Arial" w:cs="Arial"/>
          <w:color w:val="000000"/>
          <w:szCs w:val="20"/>
        </w:rPr>
        <w:t>) dias úteis antes da data designada para a abertura da sessão pública, qualquer pessoa poderá impugnar este Edital.</w:t>
      </w:r>
    </w:p>
    <w:p w14:paraId="426372AF" w14:textId="05FB4972" w:rsidR="00954E04" w:rsidRPr="00954E04" w:rsidRDefault="00954E04" w:rsidP="00954E04">
      <w:pPr>
        <w:pStyle w:val="PADRO"/>
        <w:keepNext w:val="0"/>
        <w:widowControl/>
        <w:numPr>
          <w:ilvl w:val="1"/>
          <w:numId w:val="9"/>
        </w:numPr>
        <w:spacing w:before="120" w:after="120"/>
        <w:ind w:left="0" w:firstLine="0"/>
        <w:rPr>
          <w:rFonts w:ascii="Arial" w:hAnsi="Arial" w:cs="Arial"/>
          <w:color w:val="000000"/>
          <w:szCs w:val="20"/>
        </w:rPr>
      </w:pPr>
      <w:r w:rsidRPr="00954E04">
        <w:rPr>
          <w:rFonts w:ascii="Arial" w:hAnsi="Arial" w:cs="Arial"/>
          <w:color w:val="000000"/>
          <w:szCs w:val="20"/>
        </w:rPr>
        <w:t>A impugnação poderá ser realizada por forma eletrônica, pelo e-mail pregao@ufersa.edu.br, através de envio de arquivo em PDF e Word (o arquivo em Word é necessário para que seja possível a disponibilização do requerido no sistema).</w:t>
      </w:r>
    </w:p>
    <w:p w14:paraId="3DA4CA11" w14:textId="4FE4ADE5" w:rsidR="00D00846" w:rsidRPr="00075C8B" w:rsidRDefault="00B5329C" w:rsidP="00DC2B6E">
      <w:pPr>
        <w:pStyle w:val="PargrafodaLista"/>
        <w:keepNext w:val="0"/>
        <w:numPr>
          <w:ilvl w:val="1"/>
          <w:numId w:val="9"/>
        </w:numPr>
        <w:shd w:val="clear" w:color="auto" w:fill="auto"/>
        <w:tabs>
          <w:tab w:val="clear" w:pos="708"/>
        </w:tabs>
        <w:suppressAutoHyphens w:val="0"/>
        <w:overflowPunct/>
        <w:spacing w:before="120" w:after="120"/>
        <w:ind w:left="0" w:firstLine="0"/>
        <w:jc w:val="both"/>
        <w:rPr>
          <w:rFonts w:ascii="Arial" w:hAnsi="Arial" w:cs="Arial"/>
          <w:sz w:val="20"/>
          <w:szCs w:val="20"/>
        </w:rPr>
      </w:pPr>
      <w:r w:rsidRPr="00075C8B">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r w:rsidRPr="00075C8B">
        <w:rPr>
          <w:rFonts w:ascii="Arial" w:hAnsi="Arial" w:cs="Arial"/>
          <w:sz w:val="20"/>
          <w:szCs w:val="20"/>
        </w:rPr>
        <w:t xml:space="preserve"> </w:t>
      </w:r>
      <w:r w:rsidR="00F96052" w:rsidRPr="00075C8B">
        <w:rPr>
          <w:rFonts w:ascii="Arial" w:hAnsi="Arial" w:cs="Arial"/>
          <w:color w:val="000000"/>
          <w:sz w:val="20"/>
          <w:szCs w:val="20"/>
        </w:rPr>
        <w:t>.</w:t>
      </w:r>
    </w:p>
    <w:p w14:paraId="75E8C8E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Acolhida a impugnação, será definida e publicada nova data para a realização do certame.</w:t>
      </w:r>
    </w:p>
    <w:p w14:paraId="7E709192" w14:textId="4162DBBB"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075C8B">
        <w:rPr>
          <w:rFonts w:ascii="Arial" w:hAnsi="Arial" w:cs="Arial"/>
          <w:szCs w:val="20"/>
          <w:lang w:eastAsia="en-US"/>
        </w:rPr>
        <w:t>exclusivamente por meio eletrônico via internet, no endereço indicado no Edital.</w:t>
      </w:r>
    </w:p>
    <w:p w14:paraId="08946FAD" w14:textId="6E0D322F"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3F8D82DA" w14:textId="5C47AC8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impugnações e pedidos de esclarecimentos não suspendem os prazos previstos no certame.</w:t>
      </w:r>
    </w:p>
    <w:p w14:paraId="41EA5F8D" w14:textId="77777777" w:rsidR="00B5329C" w:rsidRPr="00075C8B" w:rsidRDefault="00B5329C" w:rsidP="004C55F7">
      <w:pPr>
        <w:pStyle w:val="PargrafodaLista"/>
        <w:keepNext w:val="0"/>
        <w:numPr>
          <w:ilvl w:val="2"/>
          <w:numId w:val="9"/>
        </w:numPr>
        <w:shd w:val="clear" w:color="auto" w:fill="auto"/>
        <w:tabs>
          <w:tab w:val="clear" w:pos="708"/>
        </w:tabs>
        <w:suppressAutoHyphens w:val="0"/>
        <w:overflowPunct/>
        <w:ind w:left="0" w:firstLine="0"/>
        <w:rPr>
          <w:rFonts w:ascii="Arial" w:hAnsi="Arial" w:cs="Arial"/>
          <w:color w:val="auto"/>
          <w:sz w:val="20"/>
          <w:szCs w:val="20"/>
        </w:rPr>
      </w:pPr>
      <w:r w:rsidRPr="00075C8B">
        <w:rPr>
          <w:rFonts w:ascii="Arial" w:hAnsi="Arial" w:cs="Arial"/>
          <w:color w:val="000000"/>
          <w:sz w:val="20"/>
          <w:szCs w:val="20"/>
        </w:rPr>
        <w:t>A concessão de efeito suspensivo à impugnação é medida excepcional e deverá ser motivada pelo pregoeiro, nos autos do processo de licitação</w:t>
      </w:r>
      <w:r w:rsidRPr="00075C8B">
        <w:rPr>
          <w:rFonts w:ascii="Arial" w:hAnsi="Arial" w:cs="Arial"/>
          <w:sz w:val="20"/>
          <w:szCs w:val="20"/>
        </w:rPr>
        <w:t xml:space="preserve"> </w:t>
      </w:r>
    </w:p>
    <w:p w14:paraId="32E1C5EE" w14:textId="15A977C4" w:rsidR="00D00846"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respostas aos pedidos de esclarecimentos serão divulgadas pelo sistema e vincularão os participantes e a administração</w:t>
      </w:r>
      <w:r w:rsidRPr="00075C8B">
        <w:rPr>
          <w:rFonts w:ascii="Arial" w:hAnsi="Arial" w:cs="Arial"/>
          <w:szCs w:val="20"/>
        </w:rPr>
        <w:t>.</w:t>
      </w:r>
    </w:p>
    <w:p w14:paraId="1A73020C" w14:textId="77777777" w:rsidR="007E2177" w:rsidRPr="005653E2" w:rsidRDefault="007E2177" w:rsidP="004C55F7">
      <w:pPr>
        <w:pStyle w:val="PADRO"/>
        <w:keepNext w:val="0"/>
        <w:widowControl/>
        <w:spacing w:before="120" w:after="120"/>
        <w:ind w:firstLine="0"/>
        <w:rPr>
          <w:rFonts w:ascii="Arial" w:hAnsi="Arial" w:cs="Arial"/>
          <w:b/>
          <w:szCs w:val="20"/>
        </w:rPr>
      </w:pPr>
    </w:p>
    <w:p w14:paraId="49223DE2" w14:textId="77777777" w:rsidR="00D00846" w:rsidRPr="005653E2" w:rsidRDefault="00F96052" w:rsidP="004C55F7">
      <w:pPr>
        <w:pStyle w:val="PADRO"/>
        <w:keepNext w:val="0"/>
        <w:widowControl/>
        <w:numPr>
          <w:ilvl w:val="0"/>
          <w:numId w:val="9"/>
        </w:numPr>
        <w:spacing w:before="120" w:after="120"/>
        <w:ind w:left="0" w:firstLine="0"/>
        <w:rPr>
          <w:rFonts w:ascii="Arial" w:hAnsi="Arial" w:cs="Arial"/>
          <w:b/>
          <w:szCs w:val="20"/>
        </w:rPr>
      </w:pPr>
      <w:r w:rsidRPr="005653E2">
        <w:rPr>
          <w:rFonts w:ascii="Arial" w:hAnsi="Arial" w:cs="Arial"/>
          <w:b/>
          <w:color w:val="000000"/>
          <w:szCs w:val="20"/>
        </w:rPr>
        <w:t>DAS DISPOSIÇÕES GERAIS</w:t>
      </w:r>
    </w:p>
    <w:p w14:paraId="30120B7F" w14:textId="77777777" w:rsidR="008C626B" w:rsidRPr="005653E2" w:rsidRDefault="008C626B" w:rsidP="004C55F7">
      <w:pPr>
        <w:pStyle w:val="PargrafodaLista1"/>
        <w:numPr>
          <w:ilvl w:val="1"/>
          <w:numId w:val="9"/>
        </w:numPr>
        <w:spacing w:before="120" w:after="120"/>
        <w:ind w:left="0" w:firstLine="0"/>
        <w:jc w:val="both"/>
        <w:rPr>
          <w:rFonts w:ascii="Arial" w:hAnsi="Arial" w:cs="Arial"/>
          <w:color w:val="000000"/>
          <w:sz w:val="20"/>
          <w:szCs w:val="20"/>
          <w:lang w:eastAsia="en-US"/>
        </w:rPr>
      </w:pPr>
      <w:r w:rsidRPr="005653E2">
        <w:rPr>
          <w:rFonts w:ascii="Arial" w:hAnsi="Arial" w:cs="Arial"/>
          <w:color w:val="000000"/>
          <w:sz w:val="20"/>
          <w:szCs w:val="20"/>
          <w:lang w:eastAsia="en-US"/>
        </w:rPr>
        <w:t>Da sessão pública do Pregão divulgar-se-á Ata no sistema eletrônico.</w:t>
      </w:r>
    </w:p>
    <w:p w14:paraId="41ACD16E" w14:textId="0059E7A4"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5653E2" w:rsidRDefault="00F265E3"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lastRenderedPageBreak/>
        <w:t>Todas as referências de tempo no Edital, no aviso e durante a sessão pública observarão o horário de Brasília – DF.</w:t>
      </w:r>
    </w:p>
    <w:p w14:paraId="7BB472CF" w14:textId="754AA3B5" w:rsidR="00356AC2" w:rsidRPr="005653E2" w:rsidRDefault="00356AC2"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 homologação do resultado desta licitação não implicará direito à contratação.</w:t>
      </w:r>
    </w:p>
    <w:p w14:paraId="3A3BDEDB" w14:textId="08936F49"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84C713" w14:textId="492D8780" w:rsidR="001240B8" w:rsidRPr="001240B8" w:rsidRDefault="001240B8" w:rsidP="001240B8">
      <w:pPr>
        <w:pStyle w:val="PADRO"/>
        <w:keepNext w:val="0"/>
        <w:widowControl/>
        <w:numPr>
          <w:ilvl w:val="1"/>
          <w:numId w:val="9"/>
        </w:numPr>
        <w:spacing w:before="120" w:after="120"/>
        <w:ind w:left="0" w:firstLine="0"/>
        <w:rPr>
          <w:rFonts w:ascii="Arial" w:hAnsi="Arial" w:cs="Arial"/>
          <w:b/>
          <w:color w:val="000000"/>
          <w:szCs w:val="20"/>
        </w:rPr>
      </w:pPr>
      <w:r w:rsidRPr="001240B8">
        <w:rPr>
          <w:rFonts w:ascii="Arial" w:hAnsi="Arial" w:cs="Arial"/>
          <w:b/>
          <w:color w:val="000000"/>
          <w:szCs w:val="20"/>
        </w:rPr>
        <w:t xml:space="preserve">O Edital está disponibilizado, na íntegra, no endereço eletrônico </w:t>
      </w:r>
      <w:hyperlink r:id="rId17" w:history="1">
        <w:r w:rsidRPr="001240B8">
          <w:rPr>
            <w:rStyle w:val="Hyperlink"/>
            <w:rFonts w:ascii="Arial" w:hAnsi="Arial" w:cs="Arial"/>
            <w:b/>
            <w:szCs w:val="20"/>
          </w:rPr>
          <w:t>www.comprasgovernamentais.gov.br e www.licitacao.ufersa.edu.br.</w:t>
        </w:r>
      </w:hyperlink>
    </w:p>
    <w:p w14:paraId="77ECA22C" w14:textId="77777777" w:rsidR="00D00846" w:rsidRPr="00721CFA" w:rsidRDefault="00F96052" w:rsidP="004C55F7">
      <w:pPr>
        <w:pStyle w:val="PADRO"/>
        <w:keepNext w:val="0"/>
        <w:widowControl/>
        <w:numPr>
          <w:ilvl w:val="1"/>
          <w:numId w:val="9"/>
        </w:numPr>
        <w:spacing w:before="120" w:after="120"/>
        <w:ind w:left="0" w:firstLine="0"/>
        <w:rPr>
          <w:rFonts w:ascii="Arial" w:hAnsi="Arial" w:cs="Arial"/>
          <w:szCs w:val="20"/>
        </w:rPr>
      </w:pPr>
      <w:r w:rsidRPr="00721CFA">
        <w:rPr>
          <w:rFonts w:ascii="Arial" w:hAnsi="Arial" w:cs="Arial"/>
          <w:color w:val="000000"/>
          <w:szCs w:val="20"/>
        </w:rPr>
        <w:t>Integram este Edital, para todos os fins e efeitos, os seguintes anexos:</w:t>
      </w:r>
    </w:p>
    <w:p w14:paraId="4C16629A" w14:textId="0A2D9852"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ANEXO I - Termo de Referência;</w:t>
      </w:r>
    </w:p>
    <w:p w14:paraId="1239321F" w14:textId="15D59DD8" w:rsidR="001537E3" w:rsidRPr="00721CFA" w:rsidRDefault="00A75751" w:rsidP="004C55F7">
      <w:pPr>
        <w:pStyle w:val="PADRO"/>
        <w:keepNext w:val="0"/>
        <w:numPr>
          <w:ilvl w:val="3"/>
          <w:numId w:val="9"/>
        </w:numPr>
        <w:ind w:left="0" w:firstLine="0"/>
        <w:rPr>
          <w:rFonts w:ascii="Arial" w:hAnsi="Arial" w:cs="Arial"/>
          <w:szCs w:val="20"/>
        </w:rPr>
      </w:pPr>
      <w:r w:rsidRPr="00721CFA">
        <w:rPr>
          <w:rFonts w:ascii="Arial" w:hAnsi="Arial" w:cs="Arial"/>
          <w:szCs w:val="20"/>
        </w:rPr>
        <w:t>ANEXO I</w:t>
      </w:r>
      <w:r w:rsidR="001537E3" w:rsidRPr="00721CFA">
        <w:rPr>
          <w:rFonts w:ascii="Arial" w:hAnsi="Arial" w:cs="Arial"/>
          <w:szCs w:val="20"/>
        </w:rPr>
        <w:t>I – Estudos Preliminares</w:t>
      </w:r>
    </w:p>
    <w:p w14:paraId="79A83640" w14:textId="6A4AADF5"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szCs w:val="20"/>
        </w:rPr>
        <w:t>ANEXO II</w:t>
      </w:r>
      <w:r w:rsidR="00A75751" w:rsidRPr="00721CFA">
        <w:rPr>
          <w:rFonts w:ascii="Arial" w:hAnsi="Arial" w:cs="Arial"/>
          <w:szCs w:val="20"/>
        </w:rPr>
        <w:t>I</w:t>
      </w:r>
      <w:r w:rsidRPr="00721CFA">
        <w:rPr>
          <w:rFonts w:ascii="Arial" w:hAnsi="Arial" w:cs="Arial"/>
          <w:szCs w:val="20"/>
        </w:rPr>
        <w:t xml:space="preserve"> </w:t>
      </w:r>
      <w:r w:rsidR="00A75751" w:rsidRPr="00721CFA">
        <w:rPr>
          <w:rFonts w:ascii="Arial" w:hAnsi="Arial" w:cs="Arial"/>
          <w:szCs w:val="20"/>
        </w:rPr>
        <w:t>– Minuta de Termo de Contrato</w:t>
      </w:r>
    </w:p>
    <w:p w14:paraId="45362B56" w14:textId="4B78AB08"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ANEXO I</w:t>
      </w:r>
      <w:r w:rsidR="00A75751" w:rsidRPr="00721CFA">
        <w:rPr>
          <w:rFonts w:ascii="Arial" w:hAnsi="Arial" w:cs="Arial"/>
          <w:color w:val="000000"/>
          <w:szCs w:val="20"/>
        </w:rPr>
        <w:t>V</w:t>
      </w:r>
      <w:r w:rsidRPr="00721CFA">
        <w:rPr>
          <w:rFonts w:ascii="Arial" w:hAnsi="Arial" w:cs="Arial"/>
          <w:color w:val="000000"/>
          <w:szCs w:val="20"/>
        </w:rPr>
        <w:t xml:space="preserve"> – </w:t>
      </w:r>
      <w:r w:rsidR="00125042" w:rsidRPr="00A75751">
        <w:rPr>
          <w:rFonts w:ascii="Arial" w:hAnsi="Arial" w:cs="Arial"/>
          <w:color w:val="000000"/>
          <w:szCs w:val="20"/>
        </w:rPr>
        <w:t xml:space="preserve">Modelo de Atestado de Vistoria; </w:t>
      </w:r>
    </w:p>
    <w:p w14:paraId="4A296645" w14:textId="3679D7CF"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 xml:space="preserve">Anexo V – </w:t>
      </w:r>
      <w:r w:rsidR="00125042" w:rsidRPr="00125042">
        <w:rPr>
          <w:rFonts w:ascii="Arial" w:hAnsi="Arial" w:cs="Arial"/>
          <w:bCs/>
          <w:color w:val="000000"/>
          <w:szCs w:val="20"/>
        </w:rPr>
        <w:t>Modelo de declaração de desistência de vistoria</w:t>
      </w:r>
      <w:r w:rsidRPr="00721CFA">
        <w:rPr>
          <w:rFonts w:ascii="Arial" w:hAnsi="Arial" w:cs="Arial"/>
          <w:color w:val="000000"/>
          <w:szCs w:val="20"/>
        </w:rPr>
        <w:t>;</w:t>
      </w:r>
    </w:p>
    <w:p w14:paraId="314551B7" w14:textId="02143909" w:rsidR="00D00846" w:rsidRPr="00FE1799" w:rsidRDefault="00F96052" w:rsidP="004C55F7">
      <w:pPr>
        <w:pStyle w:val="PADRO"/>
        <w:keepNext w:val="0"/>
        <w:numPr>
          <w:ilvl w:val="2"/>
          <w:numId w:val="9"/>
        </w:numPr>
        <w:ind w:left="0" w:firstLine="0"/>
        <w:rPr>
          <w:rFonts w:ascii="Arial" w:hAnsi="Arial" w:cs="Arial"/>
          <w:szCs w:val="20"/>
        </w:rPr>
      </w:pPr>
      <w:r w:rsidRPr="00125042">
        <w:rPr>
          <w:rFonts w:ascii="Arial" w:hAnsi="Arial" w:cs="Arial"/>
          <w:color w:val="000000"/>
          <w:szCs w:val="20"/>
        </w:rPr>
        <w:t>Anexo V</w:t>
      </w:r>
      <w:r w:rsidR="00A75751" w:rsidRPr="00125042">
        <w:rPr>
          <w:rFonts w:ascii="Arial" w:hAnsi="Arial" w:cs="Arial"/>
          <w:color w:val="000000"/>
          <w:szCs w:val="20"/>
        </w:rPr>
        <w:t>I</w:t>
      </w:r>
      <w:r w:rsidRPr="00125042">
        <w:rPr>
          <w:rFonts w:ascii="Arial" w:hAnsi="Arial" w:cs="Arial"/>
          <w:color w:val="000000"/>
          <w:szCs w:val="20"/>
        </w:rPr>
        <w:t xml:space="preserve"> – </w:t>
      </w:r>
      <w:r w:rsidR="00125042" w:rsidRPr="00125042">
        <w:rPr>
          <w:rFonts w:ascii="Arial" w:hAnsi="Arial" w:cs="Arial"/>
          <w:color w:val="000000"/>
          <w:szCs w:val="20"/>
        </w:rPr>
        <w:t xml:space="preserve">Declaração de responsabilidade exclusiva sobre quitação de encargos </w:t>
      </w:r>
      <w:r w:rsidR="00125042" w:rsidRPr="00FE1799">
        <w:rPr>
          <w:rFonts w:ascii="Arial" w:hAnsi="Arial" w:cs="Arial"/>
          <w:color w:val="000000"/>
          <w:szCs w:val="20"/>
        </w:rPr>
        <w:t xml:space="preserve">trabalhistas e sociais; </w:t>
      </w:r>
    </w:p>
    <w:p w14:paraId="46DF2BB9" w14:textId="3727E31A" w:rsidR="00D00846" w:rsidRPr="00FE1799" w:rsidRDefault="00F96052" w:rsidP="004C55F7">
      <w:pPr>
        <w:pStyle w:val="PADRO"/>
        <w:keepNext w:val="0"/>
        <w:numPr>
          <w:ilvl w:val="2"/>
          <w:numId w:val="9"/>
        </w:numPr>
        <w:ind w:left="0" w:firstLine="0"/>
        <w:rPr>
          <w:rFonts w:ascii="Arial" w:hAnsi="Arial" w:cs="Arial"/>
          <w:szCs w:val="20"/>
        </w:rPr>
      </w:pPr>
      <w:r w:rsidRPr="00FE1799">
        <w:rPr>
          <w:rFonts w:ascii="Arial" w:hAnsi="Arial" w:cs="Arial"/>
          <w:szCs w:val="20"/>
        </w:rPr>
        <w:t>ANEXO VI</w:t>
      </w:r>
      <w:r w:rsidR="00A75751" w:rsidRPr="00FE1799">
        <w:rPr>
          <w:rFonts w:ascii="Arial" w:hAnsi="Arial" w:cs="Arial"/>
          <w:szCs w:val="20"/>
        </w:rPr>
        <w:t>I</w:t>
      </w:r>
      <w:r w:rsidRPr="00FE1799">
        <w:rPr>
          <w:rFonts w:ascii="Arial" w:hAnsi="Arial" w:cs="Arial"/>
          <w:szCs w:val="20"/>
        </w:rPr>
        <w:t xml:space="preserve"> – </w:t>
      </w:r>
      <w:r w:rsidR="00125042" w:rsidRPr="00FE1799">
        <w:rPr>
          <w:rFonts w:ascii="Arial" w:hAnsi="Arial" w:cs="Arial"/>
          <w:bCs/>
          <w:szCs w:val="20"/>
        </w:rPr>
        <w:t>Planilha de Composição do BDI</w:t>
      </w:r>
      <w:r w:rsidR="00125042" w:rsidRPr="00FE1799">
        <w:rPr>
          <w:rFonts w:ascii="Arial" w:hAnsi="Arial" w:cs="Arial"/>
          <w:szCs w:val="20"/>
        </w:rPr>
        <w:t xml:space="preserve">; </w:t>
      </w:r>
      <w:r w:rsidRPr="00FE1799">
        <w:rPr>
          <w:rFonts w:ascii="Arial" w:hAnsi="Arial" w:cs="Arial"/>
          <w:szCs w:val="20"/>
        </w:rPr>
        <w:t>Projeto Executivo;</w:t>
      </w:r>
    </w:p>
    <w:p w14:paraId="6544B342" w14:textId="3B9F4571" w:rsidR="003510AC" w:rsidRPr="00FE1799" w:rsidRDefault="003510AC" w:rsidP="00A75751">
      <w:pPr>
        <w:pStyle w:val="PADRO"/>
        <w:keepNext w:val="0"/>
        <w:numPr>
          <w:ilvl w:val="2"/>
          <w:numId w:val="9"/>
        </w:numPr>
        <w:ind w:left="0" w:firstLine="0"/>
        <w:rPr>
          <w:rFonts w:ascii="Arial" w:hAnsi="Arial" w:cs="Arial"/>
          <w:color w:val="000000"/>
          <w:szCs w:val="20"/>
        </w:rPr>
      </w:pPr>
      <w:r w:rsidRPr="00FE1799">
        <w:rPr>
          <w:rFonts w:ascii="Arial" w:hAnsi="Arial" w:cs="Arial"/>
          <w:color w:val="000000"/>
          <w:szCs w:val="20"/>
        </w:rPr>
        <w:t>ANEXO VII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Tabelas constitutivas de contribuições e tributos; </w:t>
      </w:r>
    </w:p>
    <w:p w14:paraId="179DC711" w14:textId="5511B2D1" w:rsidR="003510AC" w:rsidRPr="00FE1799" w:rsidRDefault="003510AC" w:rsidP="00A75751">
      <w:pPr>
        <w:pStyle w:val="PADRO"/>
        <w:keepNext w:val="0"/>
        <w:numPr>
          <w:ilvl w:val="2"/>
          <w:numId w:val="9"/>
        </w:numPr>
        <w:ind w:left="0" w:firstLine="0"/>
        <w:rPr>
          <w:rFonts w:ascii="Arial" w:hAnsi="Arial" w:cs="Arial"/>
          <w:color w:val="000000"/>
          <w:szCs w:val="20"/>
        </w:rPr>
      </w:pPr>
      <w:r w:rsidRPr="00FE1799">
        <w:rPr>
          <w:rFonts w:ascii="Arial" w:hAnsi="Arial" w:cs="Arial"/>
          <w:color w:val="000000"/>
          <w:szCs w:val="20"/>
        </w:rPr>
        <w:t xml:space="preserve">ANEXO </w:t>
      </w:r>
      <w:r w:rsidR="00A75751" w:rsidRPr="00FE1799">
        <w:rPr>
          <w:rFonts w:ascii="Arial" w:hAnsi="Arial" w:cs="Arial"/>
          <w:color w:val="000000"/>
          <w:szCs w:val="20"/>
        </w:rPr>
        <w:t>IX</w:t>
      </w:r>
      <w:r w:rsidRPr="00FE1799">
        <w:rPr>
          <w:rFonts w:ascii="Arial" w:hAnsi="Arial" w:cs="Arial"/>
          <w:color w:val="000000"/>
          <w:szCs w:val="20"/>
        </w:rPr>
        <w:t xml:space="preserve"> – </w:t>
      </w:r>
      <w:r w:rsidR="00125042" w:rsidRPr="00FE1799">
        <w:rPr>
          <w:rFonts w:ascii="Arial" w:hAnsi="Arial" w:cs="Arial"/>
          <w:color w:val="000000"/>
          <w:szCs w:val="20"/>
        </w:rPr>
        <w:t xml:space="preserve">Cronograma Físico-Financeiro; </w:t>
      </w:r>
    </w:p>
    <w:p w14:paraId="1AEA93B8" w14:textId="41475628"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w:t>
      </w:r>
      <w:r w:rsidR="00A75751" w:rsidRPr="00FE1799">
        <w:rPr>
          <w:rFonts w:ascii="Arial" w:hAnsi="Arial" w:cs="Arial"/>
          <w:color w:val="000000"/>
          <w:szCs w:val="20"/>
        </w:rPr>
        <w:t xml:space="preserve"> </w:t>
      </w:r>
      <w:r w:rsidRPr="00FE1799">
        <w:rPr>
          <w:rFonts w:ascii="Arial" w:hAnsi="Arial" w:cs="Arial"/>
          <w:color w:val="000000"/>
          <w:szCs w:val="20"/>
        </w:rPr>
        <w:t>X –</w:t>
      </w:r>
      <w:r w:rsidR="00125042" w:rsidRPr="00FE1799">
        <w:rPr>
          <w:rFonts w:ascii="Arial" w:eastAsia="Times New Roman" w:hAnsi="Arial" w:cs="Arial"/>
          <w:color w:val="00000A"/>
          <w:sz w:val="24"/>
          <w:szCs w:val="20"/>
          <w:lang w:eastAsia="pt-BR" w:bidi="ar-SA"/>
        </w:rPr>
        <w:t xml:space="preserve"> </w:t>
      </w:r>
      <w:r w:rsidR="00125042" w:rsidRPr="00FE1799">
        <w:rPr>
          <w:rFonts w:ascii="Arial" w:hAnsi="Arial" w:cs="Arial"/>
          <w:color w:val="000000"/>
          <w:szCs w:val="20"/>
        </w:rPr>
        <w:t xml:space="preserve">Projeto Executivo; </w:t>
      </w:r>
      <w:r w:rsidRPr="00FE1799">
        <w:rPr>
          <w:rFonts w:ascii="Arial" w:hAnsi="Arial" w:cs="Arial"/>
          <w:color w:val="000000"/>
          <w:szCs w:val="20"/>
        </w:rPr>
        <w:t xml:space="preserve"> </w:t>
      </w:r>
    </w:p>
    <w:p w14:paraId="3431CAB1" w14:textId="77869121"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 X</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Caderno de especificação técnica; </w:t>
      </w:r>
    </w:p>
    <w:p w14:paraId="7539C1C3" w14:textId="718DF0F5" w:rsidR="003510AC" w:rsidRPr="00FE1799" w:rsidRDefault="003510AC" w:rsidP="004C55F7">
      <w:pPr>
        <w:pStyle w:val="PADRO"/>
        <w:keepNext w:val="0"/>
        <w:numPr>
          <w:ilvl w:val="2"/>
          <w:numId w:val="9"/>
        </w:numPr>
        <w:ind w:left="0" w:firstLine="0"/>
        <w:rPr>
          <w:rFonts w:ascii="Arial" w:eastAsia="Times New Roman" w:hAnsi="Arial" w:cs="Arial"/>
          <w:szCs w:val="20"/>
        </w:rPr>
      </w:pPr>
      <w:r w:rsidRPr="00FE1799">
        <w:rPr>
          <w:rFonts w:ascii="Arial" w:hAnsi="Arial" w:cs="Arial"/>
          <w:color w:val="000000"/>
          <w:szCs w:val="20"/>
        </w:rPr>
        <w:t>ANEXO XI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Planilha Orçamentária Sintética</w:t>
      </w:r>
      <w:r w:rsidR="00125042" w:rsidRPr="00FE1799">
        <w:rPr>
          <w:rFonts w:ascii="Arial" w:hAnsi="Arial" w:cs="Arial"/>
          <w:color w:val="000000"/>
          <w:szCs w:val="20"/>
        </w:rPr>
        <w:t xml:space="preserve"> ; </w:t>
      </w:r>
    </w:p>
    <w:p w14:paraId="7ACB5339" w14:textId="2D08826F"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 XII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Composições Analíticas com Preço Unitário</w:t>
      </w:r>
      <w:r w:rsidR="00125042" w:rsidRPr="00FE1799">
        <w:rPr>
          <w:rFonts w:ascii="Arial" w:hAnsi="Arial" w:cs="Arial"/>
          <w:color w:val="000000"/>
          <w:szCs w:val="20"/>
        </w:rPr>
        <w:t xml:space="preserve"> ; </w:t>
      </w:r>
    </w:p>
    <w:p w14:paraId="24655398" w14:textId="77ABE3CA" w:rsidR="00A75751" w:rsidRPr="00FE1799" w:rsidRDefault="00F96052" w:rsidP="00A75751">
      <w:pPr>
        <w:pStyle w:val="PADRO"/>
        <w:keepNext w:val="0"/>
        <w:numPr>
          <w:ilvl w:val="2"/>
          <w:numId w:val="9"/>
        </w:numPr>
        <w:ind w:left="0" w:firstLine="0"/>
        <w:rPr>
          <w:rFonts w:ascii="Arial" w:hAnsi="Arial" w:cs="Arial"/>
          <w:szCs w:val="20"/>
        </w:rPr>
      </w:pPr>
      <w:r w:rsidRPr="00FE1799">
        <w:rPr>
          <w:rFonts w:ascii="Arial" w:hAnsi="Arial" w:cs="Arial"/>
          <w:szCs w:val="20"/>
        </w:rPr>
        <w:t>ANEXO</w:t>
      </w:r>
      <w:r w:rsidR="00A75751" w:rsidRPr="00FE1799">
        <w:rPr>
          <w:rFonts w:ascii="Arial" w:hAnsi="Arial" w:cs="Arial"/>
          <w:szCs w:val="20"/>
        </w:rPr>
        <w:t xml:space="preserve"> XIV -</w:t>
      </w:r>
      <w:proofErr w:type="gramStart"/>
      <w:r w:rsidR="00A75751" w:rsidRPr="00FE1799">
        <w:rPr>
          <w:rFonts w:ascii="Arial" w:hAnsi="Arial" w:cs="Arial"/>
          <w:szCs w:val="20"/>
        </w:rPr>
        <w:t xml:space="preserve"> </w:t>
      </w:r>
      <w:r w:rsidR="00365CB0" w:rsidRPr="00FE1799">
        <w:rPr>
          <w:rFonts w:ascii="Arial" w:eastAsia="Times New Roman" w:hAnsi="Arial" w:cs="Arial"/>
          <w:szCs w:val="20"/>
        </w:rPr>
        <w:t xml:space="preserve"> </w:t>
      </w:r>
      <w:proofErr w:type="gramEnd"/>
      <w:r w:rsidR="00A75751" w:rsidRPr="00FE1799">
        <w:rPr>
          <w:rFonts w:ascii="Arial" w:hAnsi="Arial" w:cs="Arial"/>
          <w:szCs w:val="20"/>
        </w:rPr>
        <w:t>Modelo de Instrumento de Medição de Resultado – IMR</w:t>
      </w:r>
      <w:r w:rsidR="008458B6">
        <w:rPr>
          <w:rFonts w:ascii="Arial" w:hAnsi="Arial" w:cs="Arial"/>
          <w:szCs w:val="20"/>
        </w:rPr>
        <w:t>;</w:t>
      </w:r>
    </w:p>
    <w:p w14:paraId="4B4356D9" w14:textId="3FAA3E21" w:rsidR="008458B6" w:rsidRPr="008458B6" w:rsidRDefault="0028282A" w:rsidP="008458B6">
      <w:pPr>
        <w:pStyle w:val="PADRO"/>
        <w:numPr>
          <w:ilvl w:val="2"/>
          <w:numId w:val="9"/>
        </w:numPr>
        <w:ind w:left="0" w:firstLine="0"/>
        <w:rPr>
          <w:rFonts w:ascii="Arial" w:hAnsi="Arial" w:cs="Arial"/>
          <w:b/>
          <w:szCs w:val="20"/>
        </w:rPr>
      </w:pPr>
      <w:r w:rsidRPr="00FE1799">
        <w:rPr>
          <w:rFonts w:ascii="Arial" w:hAnsi="Arial" w:cs="Arial"/>
          <w:szCs w:val="20"/>
        </w:rPr>
        <w:t xml:space="preserve">ANEXO XV </w:t>
      </w:r>
      <w:r w:rsidR="008458B6">
        <w:rPr>
          <w:rFonts w:ascii="Arial" w:hAnsi="Arial" w:cs="Arial"/>
          <w:szCs w:val="20"/>
        </w:rPr>
        <w:t>–</w:t>
      </w:r>
      <w:r w:rsidRPr="00FE1799">
        <w:rPr>
          <w:rFonts w:ascii="Arial" w:hAnsi="Arial" w:cs="Arial"/>
          <w:szCs w:val="20"/>
        </w:rPr>
        <w:t xml:space="preserve"> </w:t>
      </w:r>
      <w:r w:rsidR="008458B6">
        <w:rPr>
          <w:rFonts w:ascii="Arial" w:hAnsi="Arial" w:cs="Arial"/>
          <w:szCs w:val="20"/>
        </w:rPr>
        <w:t>Modelo de Proposta de P</w:t>
      </w:r>
      <w:r w:rsidR="008458B6" w:rsidRPr="008458B6">
        <w:rPr>
          <w:rFonts w:ascii="Arial" w:hAnsi="Arial" w:cs="Arial"/>
          <w:szCs w:val="20"/>
        </w:rPr>
        <w:t>reços</w:t>
      </w:r>
      <w:r w:rsidR="008458B6">
        <w:rPr>
          <w:rFonts w:ascii="Arial" w:hAnsi="Arial" w:cs="Arial"/>
          <w:szCs w:val="20"/>
        </w:rPr>
        <w:t>;</w:t>
      </w:r>
    </w:p>
    <w:p w14:paraId="32C6B92B" w14:textId="7D0591F5" w:rsidR="008458B6" w:rsidRPr="008458B6" w:rsidRDefault="00BC48E4" w:rsidP="008458B6">
      <w:pPr>
        <w:pStyle w:val="PADRO"/>
        <w:keepNext w:val="0"/>
        <w:numPr>
          <w:ilvl w:val="2"/>
          <w:numId w:val="9"/>
        </w:numPr>
        <w:ind w:left="0" w:firstLine="0"/>
        <w:rPr>
          <w:rFonts w:ascii="Arial" w:hAnsi="Arial" w:cs="Arial"/>
          <w:szCs w:val="20"/>
        </w:rPr>
      </w:pPr>
      <w:r w:rsidRPr="00FE1799">
        <w:rPr>
          <w:rFonts w:ascii="Arial" w:hAnsi="Arial" w:cs="Arial"/>
          <w:szCs w:val="20"/>
        </w:rPr>
        <w:t>ANEXO XVI - Declaração de aceitação da responsabilidade técnica</w:t>
      </w:r>
      <w:r w:rsidR="008458B6">
        <w:rPr>
          <w:rFonts w:ascii="Arial" w:hAnsi="Arial" w:cs="Arial"/>
          <w:szCs w:val="20"/>
        </w:rPr>
        <w:t>.</w:t>
      </w:r>
    </w:p>
    <w:p w14:paraId="316863A9" w14:textId="77777777" w:rsidR="00D00846" w:rsidRPr="005653E2" w:rsidRDefault="00D00846" w:rsidP="004C55F7">
      <w:pPr>
        <w:pStyle w:val="PADRO"/>
        <w:keepNext w:val="0"/>
        <w:ind w:firstLine="0"/>
        <w:rPr>
          <w:rFonts w:ascii="Arial" w:hAnsi="Arial" w:cs="Arial"/>
          <w:szCs w:val="20"/>
        </w:rPr>
      </w:pPr>
    </w:p>
    <w:p w14:paraId="6BA4AA78" w14:textId="77777777" w:rsidR="00DC2B6E" w:rsidRDefault="00DC2B6E" w:rsidP="00A75751">
      <w:pPr>
        <w:pStyle w:val="PADRO"/>
        <w:keepNext w:val="0"/>
        <w:ind w:firstLine="0"/>
        <w:jc w:val="center"/>
        <w:rPr>
          <w:rFonts w:ascii="Arial" w:hAnsi="Arial" w:cs="Arial"/>
          <w:szCs w:val="20"/>
        </w:rPr>
      </w:pPr>
    </w:p>
    <w:p w14:paraId="6EE0E5A8" w14:textId="77777777" w:rsidR="00A25BD5" w:rsidRDefault="00A75751" w:rsidP="00A75751">
      <w:pPr>
        <w:pStyle w:val="PADRO"/>
        <w:keepNext w:val="0"/>
        <w:ind w:firstLine="0"/>
        <w:jc w:val="center"/>
        <w:rPr>
          <w:rFonts w:ascii="Arial" w:hAnsi="Arial" w:cs="Arial"/>
          <w:szCs w:val="20"/>
        </w:rPr>
      </w:pPr>
      <w:r>
        <w:rPr>
          <w:rFonts w:ascii="Arial" w:hAnsi="Arial" w:cs="Arial"/>
          <w:szCs w:val="20"/>
        </w:rPr>
        <w:lastRenderedPageBreak/>
        <w:t>ANEXO I</w:t>
      </w:r>
    </w:p>
    <w:p w14:paraId="44D7613B" w14:textId="77777777" w:rsidR="00A25BD5" w:rsidRDefault="00A25BD5" w:rsidP="00A75751">
      <w:pPr>
        <w:pStyle w:val="PADRO"/>
        <w:keepNext w:val="0"/>
        <w:ind w:firstLine="0"/>
        <w:jc w:val="center"/>
        <w:rPr>
          <w:rFonts w:ascii="Arial" w:hAnsi="Arial" w:cs="Arial"/>
          <w:szCs w:val="20"/>
        </w:rPr>
      </w:pPr>
    </w:p>
    <w:p w14:paraId="65373168" w14:textId="77777777" w:rsidR="00A25BD5" w:rsidRPr="00A75751" w:rsidRDefault="00A25BD5" w:rsidP="00A25BD5">
      <w:pPr>
        <w:spacing w:after="120" w:line="276" w:lineRule="auto"/>
        <w:jc w:val="center"/>
        <w:rPr>
          <w:rFonts w:ascii="Arial" w:hAnsi="Arial" w:cs="Arial"/>
          <w:bCs/>
          <w:color w:val="000000"/>
          <w:sz w:val="20"/>
          <w:szCs w:val="20"/>
        </w:rPr>
      </w:pPr>
      <w:r w:rsidRPr="00A75751">
        <w:rPr>
          <w:rFonts w:ascii="Arial" w:hAnsi="Arial" w:cs="Arial"/>
          <w:bCs/>
          <w:color w:val="000000"/>
          <w:sz w:val="20"/>
          <w:szCs w:val="20"/>
          <w:lang w:val="x-none"/>
        </w:rPr>
        <w:t xml:space="preserve">TERMO DE REFERÊNCIA </w:t>
      </w:r>
    </w:p>
    <w:p w14:paraId="7E44A03D"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OBJETO</w:t>
      </w:r>
    </w:p>
    <w:p w14:paraId="29C44FD4" w14:textId="77777777" w:rsidR="00A25BD5" w:rsidRPr="002654B9"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2654B9">
        <w:rPr>
          <w:rFonts w:ascii="Arial" w:hAnsi="Arial" w:cs="Arial"/>
          <w:i/>
          <w:iCs/>
          <w:sz w:val="20"/>
          <w:szCs w:val="20"/>
        </w:rPr>
        <w:t xml:space="preserve">Contratação de. </w:t>
      </w:r>
      <w:r w:rsidRPr="002654B9">
        <w:rPr>
          <w:rFonts w:ascii="Arial" w:hAnsi="Arial" w:cs="Arial"/>
          <w:b/>
          <w:i/>
          <w:iCs/>
          <w:sz w:val="20"/>
          <w:szCs w:val="20"/>
        </w:rPr>
        <w:t>Serviços de Recuperação de Trechos de Pavimentos nos Campi da UFERSA em Angicos-RN, Caraúbas-RN, Mossoró-RN e Pau dos Ferros-RN</w:t>
      </w:r>
      <w:r w:rsidRPr="002654B9">
        <w:rPr>
          <w:rFonts w:ascii="Arial" w:hAnsi="Arial" w:cs="Arial"/>
          <w:i/>
          <w:iCs/>
          <w:sz w:val="20"/>
          <w:szCs w:val="20"/>
        </w:rPr>
        <w:t>, conforme condições, quantidades e exigências estabelecidas neste instrumento e seus anexos:</w:t>
      </w:r>
      <w:r w:rsidRPr="002654B9">
        <w:rPr>
          <w:rFonts w:ascii="Arial" w:hAnsi="Arial" w:cs="Arial"/>
          <w:b/>
          <w:bCs/>
          <w:sz w:val="20"/>
          <w:szCs w:val="20"/>
        </w:rPr>
        <w:t xml:space="preserve"> </w:t>
      </w:r>
    </w:p>
    <w:tbl>
      <w:tblPr>
        <w:tblW w:w="5000" w:type="pct"/>
        <w:tblCellMar>
          <w:left w:w="70" w:type="dxa"/>
          <w:right w:w="70" w:type="dxa"/>
        </w:tblCellMar>
        <w:tblLook w:val="04A0" w:firstRow="1" w:lastRow="0" w:firstColumn="1" w:lastColumn="0" w:noHBand="0" w:noVBand="1"/>
      </w:tblPr>
      <w:tblGrid>
        <w:gridCol w:w="1340"/>
        <w:gridCol w:w="3975"/>
        <w:gridCol w:w="1746"/>
        <w:gridCol w:w="2150"/>
      </w:tblGrid>
      <w:tr w:rsidR="0083642D" w:rsidRPr="00685DAF" w14:paraId="0F573EB7" w14:textId="77777777" w:rsidTr="0083642D">
        <w:trPr>
          <w:trHeight w:val="450"/>
        </w:trPr>
        <w:tc>
          <w:tcPr>
            <w:tcW w:w="727" w:type="pct"/>
            <w:vMerge w:val="restart"/>
            <w:tcBorders>
              <w:top w:val="nil"/>
              <w:left w:val="single" w:sz="4" w:space="0" w:color="auto"/>
              <w:bottom w:val="single" w:sz="4" w:space="0" w:color="auto"/>
              <w:right w:val="single" w:sz="4" w:space="0" w:color="auto"/>
            </w:tcBorders>
            <w:shd w:val="clear" w:color="000000" w:fill="BFBFBF"/>
            <w:vAlign w:val="center"/>
            <w:hideMark/>
          </w:tcPr>
          <w:p w14:paraId="6C0B5E3C" w14:textId="77777777" w:rsidR="0083642D" w:rsidRPr="00685DAF" w:rsidRDefault="0083642D" w:rsidP="00685DAF">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bookmarkStart w:id="2" w:name="RANGE!K13"/>
            <w:bookmarkStart w:id="3" w:name="OLE_LINK3" w:colFirst="1" w:colLast="2"/>
            <w:r w:rsidRPr="00685DAF">
              <w:rPr>
                <w:rFonts w:ascii="Arial" w:hAnsi="Arial" w:cs="Arial"/>
                <w:b/>
                <w:bCs/>
                <w:color w:val="000000"/>
                <w:sz w:val="20"/>
                <w:szCs w:val="20"/>
              </w:rPr>
              <w:t>ITEM</w:t>
            </w:r>
            <w:bookmarkEnd w:id="2"/>
          </w:p>
        </w:tc>
        <w:tc>
          <w:tcPr>
            <w:tcW w:w="2158" w:type="pct"/>
            <w:vMerge w:val="restart"/>
            <w:tcBorders>
              <w:top w:val="nil"/>
              <w:left w:val="single" w:sz="4" w:space="0" w:color="auto"/>
              <w:bottom w:val="single" w:sz="4" w:space="0" w:color="auto"/>
              <w:right w:val="single" w:sz="4" w:space="0" w:color="auto"/>
            </w:tcBorders>
            <w:shd w:val="clear" w:color="000000" w:fill="BFBFBF"/>
            <w:vAlign w:val="center"/>
            <w:hideMark/>
          </w:tcPr>
          <w:p w14:paraId="7B679768" w14:textId="77777777" w:rsidR="0083642D" w:rsidRPr="00685DAF" w:rsidRDefault="0083642D" w:rsidP="00685DAF">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685DAF">
              <w:rPr>
                <w:rFonts w:ascii="Arial" w:hAnsi="Arial" w:cs="Arial"/>
                <w:b/>
                <w:bCs/>
                <w:color w:val="000000"/>
                <w:sz w:val="20"/>
                <w:szCs w:val="20"/>
              </w:rPr>
              <w:t>DESCRIÇÃO</w:t>
            </w:r>
          </w:p>
        </w:tc>
        <w:tc>
          <w:tcPr>
            <w:tcW w:w="948" w:type="pct"/>
            <w:vMerge w:val="restart"/>
            <w:tcBorders>
              <w:top w:val="nil"/>
              <w:left w:val="single" w:sz="4" w:space="0" w:color="auto"/>
              <w:bottom w:val="single" w:sz="4" w:space="0" w:color="auto"/>
              <w:right w:val="single" w:sz="4" w:space="0" w:color="auto"/>
            </w:tcBorders>
            <w:shd w:val="clear" w:color="000000" w:fill="BFBFBF"/>
            <w:vAlign w:val="center"/>
          </w:tcPr>
          <w:p w14:paraId="0B2B22A7" w14:textId="2DD00699" w:rsidR="0083642D" w:rsidRPr="00685DAF" w:rsidRDefault="0083642D" w:rsidP="00685DAF">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Pr>
                <w:rFonts w:ascii="Arial" w:hAnsi="Arial" w:cs="Arial"/>
                <w:b/>
                <w:bCs/>
                <w:color w:val="000000"/>
                <w:sz w:val="20"/>
                <w:szCs w:val="20"/>
              </w:rPr>
              <w:t>CATSER</w:t>
            </w:r>
          </w:p>
        </w:tc>
        <w:tc>
          <w:tcPr>
            <w:tcW w:w="1167" w:type="pct"/>
            <w:tcBorders>
              <w:top w:val="nil"/>
              <w:left w:val="nil"/>
              <w:bottom w:val="single" w:sz="4" w:space="0" w:color="auto"/>
              <w:right w:val="single" w:sz="4" w:space="0" w:color="auto"/>
            </w:tcBorders>
            <w:shd w:val="clear" w:color="000000" w:fill="BFBFBF"/>
            <w:vAlign w:val="center"/>
            <w:hideMark/>
          </w:tcPr>
          <w:p w14:paraId="10DD2814" w14:textId="77777777" w:rsidR="0083642D" w:rsidRPr="00685DAF" w:rsidRDefault="0083642D" w:rsidP="00685DAF">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685DAF">
              <w:rPr>
                <w:rFonts w:ascii="Arial" w:hAnsi="Arial" w:cs="Arial"/>
                <w:b/>
                <w:bCs/>
                <w:color w:val="000000"/>
                <w:sz w:val="20"/>
                <w:szCs w:val="20"/>
              </w:rPr>
              <w:t>VALOR ESTIMADO</w:t>
            </w:r>
          </w:p>
        </w:tc>
      </w:tr>
      <w:tr w:rsidR="0083642D" w:rsidRPr="00685DAF" w14:paraId="253A4C60" w14:textId="77777777" w:rsidTr="0083642D">
        <w:trPr>
          <w:trHeight w:val="300"/>
        </w:trPr>
        <w:tc>
          <w:tcPr>
            <w:tcW w:w="727" w:type="pct"/>
            <w:vMerge/>
            <w:tcBorders>
              <w:top w:val="nil"/>
              <w:left w:val="single" w:sz="4" w:space="0" w:color="auto"/>
              <w:bottom w:val="single" w:sz="4" w:space="0" w:color="auto"/>
              <w:right w:val="single" w:sz="4" w:space="0" w:color="auto"/>
            </w:tcBorders>
            <w:vAlign w:val="center"/>
            <w:hideMark/>
          </w:tcPr>
          <w:p w14:paraId="210DB5D8" w14:textId="77777777" w:rsidR="0083642D" w:rsidRPr="00685DAF" w:rsidRDefault="0083642D" w:rsidP="00685DAF">
            <w:pPr>
              <w:keepNext w:val="0"/>
              <w:shd w:val="clear" w:color="auto" w:fill="auto"/>
              <w:tabs>
                <w:tab w:val="clear" w:pos="708"/>
              </w:tabs>
              <w:suppressAutoHyphens w:val="0"/>
              <w:overflowPunct/>
              <w:textAlignment w:val="auto"/>
              <w:rPr>
                <w:rFonts w:ascii="Arial" w:hAnsi="Arial" w:cs="Arial"/>
                <w:b/>
                <w:bCs/>
                <w:color w:val="000000"/>
                <w:sz w:val="20"/>
                <w:szCs w:val="20"/>
              </w:rPr>
            </w:pPr>
          </w:p>
        </w:tc>
        <w:tc>
          <w:tcPr>
            <w:tcW w:w="2158" w:type="pct"/>
            <w:vMerge/>
            <w:tcBorders>
              <w:top w:val="nil"/>
              <w:left w:val="single" w:sz="4" w:space="0" w:color="auto"/>
              <w:bottom w:val="single" w:sz="4" w:space="0" w:color="auto"/>
              <w:right w:val="single" w:sz="4" w:space="0" w:color="auto"/>
            </w:tcBorders>
            <w:vAlign w:val="center"/>
            <w:hideMark/>
          </w:tcPr>
          <w:p w14:paraId="73759785" w14:textId="77777777" w:rsidR="0083642D" w:rsidRPr="00685DAF" w:rsidRDefault="0083642D" w:rsidP="00685DAF">
            <w:pPr>
              <w:keepNext w:val="0"/>
              <w:shd w:val="clear" w:color="auto" w:fill="auto"/>
              <w:tabs>
                <w:tab w:val="clear" w:pos="708"/>
              </w:tabs>
              <w:suppressAutoHyphens w:val="0"/>
              <w:overflowPunct/>
              <w:textAlignment w:val="auto"/>
              <w:rPr>
                <w:rFonts w:ascii="Arial" w:hAnsi="Arial" w:cs="Arial"/>
                <w:b/>
                <w:bCs/>
                <w:color w:val="000000"/>
                <w:sz w:val="20"/>
                <w:szCs w:val="20"/>
              </w:rPr>
            </w:pPr>
          </w:p>
        </w:tc>
        <w:tc>
          <w:tcPr>
            <w:tcW w:w="948" w:type="pct"/>
            <w:vMerge/>
            <w:tcBorders>
              <w:top w:val="nil"/>
              <w:left w:val="single" w:sz="4" w:space="0" w:color="auto"/>
              <w:bottom w:val="single" w:sz="4" w:space="0" w:color="auto"/>
              <w:right w:val="single" w:sz="4" w:space="0" w:color="auto"/>
            </w:tcBorders>
            <w:vAlign w:val="center"/>
          </w:tcPr>
          <w:p w14:paraId="2605DE43" w14:textId="60DC0340" w:rsidR="0083642D" w:rsidRPr="00685DAF" w:rsidRDefault="0083642D" w:rsidP="00685DAF">
            <w:pPr>
              <w:keepNext w:val="0"/>
              <w:shd w:val="clear" w:color="auto" w:fill="auto"/>
              <w:tabs>
                <w:tab w:val="clear" w:pos="708"/>
              </w:tabs>
              <w:suppressAutoHyphens w:val="0"/>
              <w:overflowPunct/>
              <w:textAlignment w:val="auto"/>
              <w:rPr>
                <w:rFonts w:ascii="Arial" w:hAnsi="Arial" w:cs="Arial"/>
                <w:b/>
                <w:bCs/>
                <w:color w:val="000000"/>
                <w:sz w:val="20"/>
                <w:szCs w:val="20"/>
              </w:rPr>
            </w:pPr>
          </w:p>
        </w:tc>
        <w:tc>
          <w:tcPr>
            <w:tcW w:w="1167" w:type="pct"/>
            <w:tcBorders>
              <w:top w:val="nil"/>
              <w:left w:val="nil"/>
              <w:bottom w:val="single" w:sz="4" w:space="0" w:color="auto"/>
              <w:right w:val="single" w:sz="4" w:space="0" w:color="auto"/>
            </w:tcBorders>
            <w:shd w:val="clear" w:color="000000" w:fill="BFBFBF"/>
            <w:vAlign w:val="center"/>
            <w:hideMark/>
          </w:tcPr>
          <w:p w14:paraId="4A2C6C0F" w14:textId="77777777" w:rsidR="0083642D" w:rsidRPr="00685DAF" w:rsidRDefault="0083642D" w:rsidP="00685DAF">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685DAF">
              <w:rPr>
                <w:rFonts w:ascii="Arial" w:hAnsi="Arial" w:cs="Arial"/>
                <w:b/>
                <w:bCs/>
                <w:color w:val="000000"/>
                <w:sz w:val="20"/>
                <w:szCs w:val="20"/>
              </w:rPr>
              <w:t>(R$)</w:t>
            </w:r>
          </w:p>
        </w:tc>
      </w:tr>
      <w:tr w:rsidR="0083642D" w:rsidRPr="00685DAF" w14:paraId="26C09947" w14:textId="77777777" w:rsidTr="0083642D">
        <w:trPr>
          <w:trHeight w:val="765"/>
        </w:trPr>
        <w:tc>
          <w:tcPr>
            <w:tcW w:w="727" w:type="pct"/>
            <w:tcBorders>
              <w:top w:val="nil"/>
              <w:left w:val="single" w:sz="4" w:space="0" w:color="auto"/>
              <w:bottom w:val="single" w:sz="4" w:space="0" w:color="auto"/>
              <w:right w:val="single" w:sz="4" w:space="0" w:color="auto"/>
            </w:tcBorders>
            <w:shd w:val="clear" w:color="auto" w:fill="auto"/>
            <w:vAlign w:val="center"/>
            <w:hideMark/>
          </w:tcPr>
          <w:p w14:paraId="4890B8F2" w14:textId="77777777" w:rsidR="0083642D" w:rsidRPr="0083642D" w:rsidRDefault="0083642D" w:rsidP="0083642D">
            <w:pPr>
              <w:keepNext w:val="0"/>
              <w:shd w:val="clear" w:color="auto" w:fill="auto"/>
              <w:tabs>
                <w:tab w:val="clear" w:pos="708"/>
              </w:tabs>
              <w:suppressAutoHyphens w:val="0"/>
              <w:overflowPunct/>
              <w:jc w:val="center"/>
              <w:textAlignment w:val="auto"/>
              <w:rPr>
                <w:rFonts w:ascii="Arial" w:hAnsi="Arial" w:cs="Arial"/>
                <w:color w:val="000000"/>
                <w:sz w:val="20"/>
                <w:szCs w:val="20"/>
              </w:rPr>
            </w:pPr>
            <w:proofErr w:type="gramStart"/>
            <w:r w:rsidRPr="0083642D">
              <w:rPr>
                <w:rFonts w:ascii="Arial" w:hAnsi="Arial" w:cs="Arial"/>
                <w:color w:val="000000"/>
                <w:sz w:val="20"/>
                <w:szCs w:val="20"/>
              </w:rPr>
              <w:t>1</w:t>
            </w:r>
            <w:proofErr w:type="gramEnd"/>
          </w:p>
        </w:tc>
        <w:tc>
          <w:tcPr>
            <w:tcW w:w="2158" w:type="pct"/>
            <w:tcBorders>
              <w:top w:val="nil"/>
              <w:left w:val="nil"/>
              <w:bottom w:val="single" w:sz="4" w:space="0" w:color="auto"/>
              <w:right w:val="single" w:sz="4" w:space="0" w:color="auto"/>
            </w:tcBorders>
            <w:shd w:val="clear" w:color="auto" w:fill="auto"/>
            <w:vAlign w:val="center"/>
            <w:hideMark/>
          </w:tcPr>
          <w:p w14:paraId="1C7B2853" w14:textId="36A7832A" w:rsidR="0083642D" w:rsidRPr="00177625" w:rsidRDefault="00177625" w:rsidP="0083642D">
            <w:pPr>
              <w:keepNext w:val="0"/>
              <w:shd w:val="clear" w:color="auto" w:fill="auto"/>
              <w:tabs>
                <w:tab w:val="clear" w:pos="708"/>
              </w:tabs>
              <w:suppressAutoHyphens w:val="0"/>
              <w:overflowPunct/>
              <w:textAlignment w:val="auto"/>
              <w:rPr>
                <w:rFonts w:ascii="Arial" w:hAnsi="Arial" w:cs="Arial"/>
                <w:bCs/>
                <w:iCs/>
                <w:color w:val="000000"/>
                <w:sz w:val="20"/>
                <w:szCs w:val="20"/>
              </w:rPr>
            </w:pPr>
            <w:r w:rsidRPr="00177625">
              <w:rPr>
                <w:rFonts w:ascii="Arial" w:hAnsi="Arial" w:cs="Arial"/>
                <w:bCs/>
                <w:iCs/>
                <w:color w:val="000000"/>
                <w:sz w:val="20"/>
                <w:szCs w:val="20"/>
              </w:rPr>
              <w:t xml:space="preserve">Serviços de Recuperação de Trechos de Pavimentos nos Campi da UFERSA em Angicos-RN, </w:t>
            </w:r>
            <w:proofErr w:type="gramStart"/>
            <w:r w:rsidRPr="00177625">
              <w:rPr>
                <w:rFonts w:ascii="Arial" w:hAnsi="Arial" w:cs="Arial"/>
                <w:bCs/>
                <w:iCs/>
                <w:color w:val="000000"/>
                <w:sz w:val="20"/>
                <w:szCs w:val="20"/>
              </w:rPr>
              <w:t>Caraúbas-RN</w:t>
            </w:r>
            <w:proofErr w:type="gramEnd"/>
            <w:r w:rsidRPr="00177625">
              <w:rPr>
                <w:rFonts w:ascii="Arial" w:hAnsi="Arial" w:cs="Arial"/>
                <w:bCs/>
                <w:iCs/>
                <w:color w:val="000000"/>
                <w:sz w:val="20"/>
                <w:szCs w:val="20"/>
              </w:rPr>
              <w:t>, Mossoró-RN e Pau dos Ferros-RN</w:t>
            </w:r>
          </w:p>
        </w:tc>
        <w:tc>
          <w:tcPr>
            <w:tcW w:w="948" w:type="pct"/>
            <w:tcBorders>
              <w:top w:val="nil"/>
              <w:left w:val="nil"/>
              <w:bottom w:val="single" w:sz="4" w:space="0" w:color="auto"/>
              <w:right w:val="single" w:sz="4" w:space="0" w:color="auto"/>
            </w:tcBorders>
            <w:shd w:val="clear" w:color="auto" w:fill="auto"/>
            <w:vAlign w:val="center"/>
          </w:tcPr>
          <w:p w14:paraId="7313ECFC" w14:textId="48AED85A" w:rsidR="0083642D" w:rsidRPr="0083642D" w:rsidRDefault="0083642D" w:rsidP="0083642D">
            <w:pPr>
              <w:keepNext w:val="0"/>
              <w:shd w:val="clear" w:color="auto" w:fill="auto"/>
              <w:tabs>
                <w:tab w:val="clear" w:pos="708"/>
              </w:tabs>
              <w:suppressAutoHyphens w:val="0"/>
              <w:overflowPunct/>
              <w:jc w:val="center"/>
              <w:textAlignment w:val="auto"/>
              <w:rPr>
                <w:rFonts w:ascii="Arial" w:hAnsi="Arial" w:cs="Arial"/>
                <w:bCs/>
                <w:iCs/>
                <w:color w:val="000000"/>
                <w:sz w:val="20"/>
                <w:szCs w:val="20"/>
              </w:rPr>
            </w:pPr>
            <w:r w:rsidRPr="0083642D">
              <w:rPr>
                <w:rFonts w:ascii="Arial" w:hAnsi="Arial" w:cs="Arial"/>
                <w:bCs/>
                <w:iCs/>
                <w:color w:val="000000"/>
                <w:sz w:val="20"/>
                <w:szCs w:val="20"/>
              </w:rPr>
              <w:t>1422</w:t>
            </w:r>
          </w:p>
        </w:tc>
        <w:tc>
          <w:tcPr>
            <w:tcW w:w="1167" w:type="pct"/>
            <w:tcBorders>
              <w:top w:val="nil"/>
              <w:left w:val="nil"/>
              <w:bottom w:val="single" w:sz="4" w:space="0" w:color="auto"/>
              <w:right w:val="single" w:sz="4" w:space="0" w:color="auto"/>
            </w:tcBorders>
            <w:shd w:val="clear" w:color="auto" w:fill="auto"/>
            <w:vAlign w:val="center"/>
            <w:hideMark/>
          </w:tcPr>
          <w:p w14:paraId="5E776DEA" w14:textId="10D7EAB7" w:rsidR="0083642D" w:rsidRPr="0083642D" w:rsidRDefault="00177625" w:rsidP="0083642D">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83642D">
              <w:rPr>
                <w:rFonts w:ascii="Arial" w:hAnsi="Arial" w:cs="Arial"/>
                <w:color w:val="000000"/>
                <w:sz w:val="20"/>
                <w:szCs w:val="20"/>
              </w:rPr>
              <w:t>R$ 2.107.742,73</w:t>
            </w:r>
          </w:p>
        </w:tc>
      </w:tr>
      <w:bookmarkEnd w:id="3"/>
    </w:tbl>
    <w:p w14:paraId="6B3741AB" w14:textId="77777777" w:rsidR="00A25BD5" w:rsidRPr="00642FD3" w:rsidRDefault="00A25BD5" w:rsidP="00A25BD5">
      <w:pPr>
        <w:suppressAutoHyphens w:val="0"/>
        <w:spacing w:after="160" w:line="259" w:lineRule="auto"/>
        <w:contextualSpacing/>
        <w:jc w:val="both"/>
        <w:rPr>
          <w:rFonts w:ascii="Arial" w:hAnsi="Arial" w:cs="Arial"/>
          <w:sz w:val="20"/>
          <w:szCs w:val="20"/>
        </w:rPr>
      </w:pPr>
    </w:p>
    <w:p w14:paraId="51A5AAE8" w14:textId="77777777" w:rsidR="00A25BD5" w:rsidRPr="00B944FE" w:rsidRDefault="00A25BD5" w:rsidP="00A25BD5">
      <w:pPr>
        <w:suppressAutoHyphens w:val="0"/>
        <w:spacing w:after="160" w:line="259" w:lineRule="auto"/>
        <w:contextualSpacing/>
        <w:jc w:val="both"/>
        <w:rPr>
          <w:rFonts w:ascii="Arial" w:hAnsi="Arial" w:cs="Arial"/>
          <w:sz w:val="20"/>
          <w:szCs w:val="20"/>
        </w:rPr>
      </w:pPr>
    </w:p>
    <w:p w14:paraId="5B9A69C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EE4B23">
        <w:rPr>
          <w:rFonts w:ascii="Arial" w:hAnsi="Arial" w:cs="Arial"/>
          <w:sz w:val="20"/>
          <w:szCs w:val="20"/>
        </w:rPr>
        <w:t>O objeto da licitação tem a natureza de serviço comum de engenharia.</w:t>
      </w:r>
    </w:p>
    <w:p w14:paraId="4DD92640" w14:textId="77777777" w:rsidR="00A25BD5" w:rsidRPr="001F1B7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1F1B73">
        <w:rPr>
          <w:rFonts w:ascii="Arial" w:hAnsi="Arial" w:cs="Arial"/>
          <w:sz w:val="20"/>
          <w:szCs w:val="20"/>
        </w:rPr>
        <w:t>Os quantitativos e respectivos códigos dos itens são os descriminados na tabela acima.</w:t>
      </w:r>
    </w:p>
    <w:p w14:paraId="30368FAB" w14:textId="791E085F" w:rsidR="00AB00CB" w:rsidRPr="00AB00CB" w:rsidRDefault="00AB00CB" w:rsidP="00AB00C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B00CB">
        <w:rPr>
          <w:rFonts w:ascii="Arial" w:hAnsi="Arial" w:cs="Arial"/>
          <w:sz w:val="20"/>
          <w:szCs w:val="20"/>
        </w:rPr>
        <w:t>A presente contratação adotará como regime de execução a</w:t>
      </w:r>
      <w:r w:rsidRPr="00AB00CB">
        <w:rPr>
          <w:rFonts w:ascii="Arial" w:hAnsi="Arial" w:cs="Arial"/>
          <w:i/>
          <w:sz w:val="20"/>
          <w:szCs w:val="20"/>
        </w:rPr>
        <w:t xml:space="preserve"> </w:t>
      </w:r>
      <w:r w:rsidRPr="00AB00CB">
        <w:rPr>
          <w:rFonts w:ascii="Arial" w:hAnsi="Arial" w:cs="Arial"/>
          <w:sz w:val="20"/>
          <w:szCs w:val="20"/>
        </w:rPr>
        <w:t>Empreitada por Preço Unitário.</w:t>
      </w:r>
    </w:p>
    <w:p w14:paraId="124ABE5E" w14:textId="77777777" w:rsidR="00A25BD5" w:rsidRPr="001F1B7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1F1B73">
        <w:rPr>
          <w:rFonts w:ascii="Arial" w:hAnsi="Arial" w:cs="Arial"/>
          <w:sz w:val="20"/>
          <w:szCs w:val="20"/>
        </w:rPr>
        <w:t>O contrato tem a vigência contratual determinada, não sendo prorrogável na forma do art. 57, II, da Lei de Licitações.</w:t>
      </w:r>
    </w:p>
    <w:p w14:paraId="5875C79B" w14:textId="77777777" w:rsidR="00A25BD5" w:rsidRPr="00EE4B23" w:rsidRDefault="00A25BD5" w:rsidP="00A25BD5">
      <w:pPr>
        <w:suppressAutoHyphens w:val="0"/>
        <w:spacing w:before="120" w:after="120" w:line="276" w:lineRule="auto"/>
        <w:jc w:val="both"/>
        <w:rPr>
          <w:rFonts w:ascii="Arial" w:hAnsi="Arial" w:cs="Arial"/>
          <w:b/>
          <w:sz w:val="20"/>
          <w:szCs w:val="20"/>
        </w:rPr>
      </w:pPr>
    </w:p>
    <w:p w14:paraId="39776CA3"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JUSTIFICATIVA E OBJETIVO DA CONTRATAÇÃO</w:t>
      </w:r>
    </w:p>
    <w:p w14:paraId="358F6F33" w14:textId="77777777" w:rsidR="00A25BD5" w:rsidRPr="003B2A2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3B2A2A">
        <w:rPr>
          <w:rFonts w:ascii="Arial" w:hAnsi="Arial" w:cs="Arial"/>
          <w:sz w:val="20"/>
          <w:szCs w:val="20"/>
        </w:rPr>
        <w:t xml:space="preserve">A Administração da Universidade Federal Rural do Semi-Árido pensando na melhoria das vias internas dos campi Mossoró, Angicos, Caraúbas e Pau dos Ferros da UFERSA, identificou a necessidade e oportunidade de realizar serviços de recuperação de trechos do pavimento, com a recomposição de trechos de pavimento de vias de baixa intensidade de tráfego e nos trechos de maior intensidade de tráfego a recomposição da pavimentação com capa de rolamento em concreto betuminoso usinado à quente (asfalto). Os serviços de recuperação dos pavimentos darão mais conforto aos usuários de todos os tipos de veículos que trafegam pelas vias. Considerando, ainda, os recursos disponibilizados pelo Governo Federal, especificamente para este fim, através da ação 20RK - Funcionamento de Instituições Federais de Ensino Superior, a Administração da Universidade Federal Rural do Semi-Árido decide, em conformidade com as Leis nº 8.666/1993 e nº 10.520/2002, providenciar a abertura de licitação pública para a contratação de pessoa jurídica especializada para executar os </w:t>
      </w:r>
      <w:r w:rsidRPr="003B2A2A">
        <w:rPr>
          <w:rFonts w:ascii="Arial" w:hAnsi="Arial" w:cs="Arial"/>
          <w:b/>
          <w:sz w:val="20"/>
          <w:szCs w:val="20"/>
        </w:rPr>
        <w:t>Serviços de Recuperação de Trechos de Pavimentos nos Campi da UFERSA em Angicos-RN, Caraúbas-RN, Mossoró-RN e Pau dos Ferros-RN</w:t>
      </w:r>
      <w:r w:rsidRPr="003B2A2A">
        <w:rPr>
          <w:rFonts w:ascii="Arial" w:hAnsi="Arial" w:cs="Arial"/>
          <w:sz w:val="20"/>
          <w:szCs w:val="20"/>
        </w:rPr>
        <w:t>.</w:t>
      </w:r>
    </w:p>
    <w:p w14:paraId="5AA9C407" w14:textId="77777777" w:rsidR="00A25BD5" w:rsidRPr="00EE4B23" w:rsidRDefault="00A25BD5" w:rsidP="00A25BD5">
      <w:pPr>
        <w:spacing w:after="120"/>
        <w:jc w:val="both"/>
        <w:rPr>
          <w:rFonts w:ascii="Arial" w:hAnsi="Arial" w:cs="Arial"/>
          <w:b/>
          <w:color w:val="FF0000"/>
          <w:sz w:val="20"/>
          <w:szCs w:val="20"/>
        </w:rPr>
      </w:pPr>
    </w:p>
    <w:p w14:paraId="3DD22BD7" w14:textId="77777777" w:rsidR="00A25BD5" w:rsidRPr="001F1B7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1F1B73">
        <w:rPr>
          <w:rFonts w:ascii="Arial" w:hAnsi="Arial" w:cs="Arial"/>
          <w:b/>
          <w:bCs/>
          <w:sz w:val="20"/>
          <w:szCs w:val="20"/>
        </w:rPr>
        <w:t>DESCRIÇÃO DA SOLUÇÃO:</w:t>
      </w:r>
    </w:p>
    <w:p w14:paraId="42E8B524" w14:textId="77777777" w:rsidR="00A25BD5" w:rsidRPr="001F1B7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1F1B73">
        <w:rPr>
          <w:rFonts w:ascii="Arial" w:hAnsi="Arial" w:cs="Arial"/>
          <w:iCs/>
          <w:sz w:val="20"/>
          <w:szCs w:val="20"/>
        </w:rPr>
        <w:t>A descrição da solução como um todo, encontra-se pormenorizada em Tópico específico dos Estudos Técnicos Preliminares, apêndice deste Termo de Referência. anexo ao Edital.</w:t>
      </w:r>
    </w:p>
    <w:p w14:paraId="7479FE57" w14:textId="77777777" w:rsidR="00A25BD5" w:rsidRPr="00EE4B23" w:rsidRDefault="00A25BD5" w:rsidP="00A25BD5">
      <w:pPr>
        <w:spacing w:after="120"/>
        <w:jc w:val="both"/>
        <w:rPr>
          <w:rFonts w:ascii="Arial" w:hAnsi="Arial" w:cs="Arial"/>
          <w:b/>
          <w:sz w:val="20"/>
          <w:szCs w:val="20"/>
        </w:rPr>
      </w:pPr>
    </w:p>
    <w:p w14:paraId="071F4EC3" w14:textId="77777777" w:rsidR="00A25BD5"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DA CLASSIFICAÇÃO DOS SERVIÇOS E FORMA DE SELEÇÃO DO FORNECEDOR</w:t>
      </w:r>
    </w:p>
    <w:p w14:paraId="571D4BC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EE4B23">
        <w:rPr>
          <w:rFonts w:ascii="Arial" w:hAnsi="Arial" w:cs="Arial"/>
          <w:iCs/>
          <w:sz w:val="20"/>
          <w:szCs w:val="20"/>
        </w:rPr>
        <w:t>Trata-se de serviço comum de engenharia</w:t>
      </w:r>
      <w:r w:rsidRPr="002654B9">
        <w:rPr>
          <w:rFonts w:ascii="Arial" w:hAnsi="Arial" w:cs="Arial"/>
          <w:iCs/>
          <w:sz w:val="20"/>
          <w:szCs w:val="20"/>
        </w:rPr>
        <w:t xml:space="preserve">, sem dedicação exclusiva de mão de obra, </w:t>
      </w:r>
      <w:r w:rsidRPr="00EE4B23">
        <w:rPr>
          <w:rFonts w:ascii="Arial" w:hAnsi="Arial" w:cs="Arial"/>
          <w:iCs/>
          <w:sz w:val="20"/>
          <w:szCs w:val="20"/>
        </w:rPr>
        <w:t>a ser contratado mediante licitação, na modalidade pregão, em sua forma eletrônica.</w:t>
      </w:r>
    </w:p>
    <w:p w14:paraId="19F01ECE"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lastRenderedPageBreak/>
        <w:t xml:space="preserve">Os serviços a serem contratados enquadram-se nos pressupostos do Decreto n° </w:t>
      </w:r>
      <w:r w:rsidRPr="00EE4B23">
        <w:rPr>
          <w:rFonts w:ascii="Arial" w:hAnsi="Arial" w:cs="Arial"/>
          <w:color w:val="000000"/>
          <w:sz w:val="20"/>
          <w:szCs w:val="20"/>
        </w:rPr>
        <w:t>9.507, de 21 de setembro de 2018, não se constituindo em quaisquer das atividades, previstas no art. 3º do aludido decreto, cuja execução indireta é vedada.</w:t>
      </w:r>
    </w:p>
    <w:p w14:paraId="2BDA89B2"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79E148BA" w14:textId="77777777" w:rsidR="00A25BD5" w:rsidRPr="00EE4B23" w:rsidRDefault="00A25BD5" w:rsidP="00A25BD5">
      <w:pPr>
        <w:suppressAutoHyphens w:val="0"/>
        <w:spacing w:before="120" w:after="120" w:line="276" w:lineRule="auto"/>
        <w:jc w:val="both"/>
        <w:rPr>
          <w:rFonts w:ascii="Arial" w:hAnsi="Arial" w:cs="Arial"/>
          <w:color w:val="FF0000"/>
          <w:sz w:val="20"/>
          <w:szCs w:val="20"/>
        </w:rPr>
      </w:pPr>
    </w:p>
    <w:p w14:paraId="52B00A52"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REQUISITOS DA CONTRATAÇÃO</w:t>
      </w:r>
    </w:p>
    <w:p w14:paraId="4688C448"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Conforme Estudos Preliminares, os requisitos da contratação abrangem o seguinte:</w:t>
      </w:r>
    </w:p>
    <w:p w14:paraId="21AF9CBE" w14:textId="13C42B80" w:rsidR="00AB00CB" w:rsidRPr="00AB00CB" w:rsidRDefault="00AB00CB" w:rsidP="00AB00C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B00CB">
        <w:rPr>
          <w:rFonts w:ascii="Arial" w:hAnsi="Arial" w:cs="Arial"/>
          <w:sz w:val="20"/>
          <w:szCs w:val="20"/>
        </w:rPr>
        <w:t>Os requisitos necessários para o atendimento da necessidade estão descritos no caderno de especificações técnicas em anexo.</w:t>
      </w:r>
    </w:p>
    <w:p w14:paraId="77FDBBE1" w14:textId="77EAE542" w:rsidR="00AB00CB" w:rsidRPr="00AB00CB" w:rsidRDefault="00AB00CB" w:rsidP="00AB00C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B00CB">
        <w:rPr>
          <w:rFonts w:ascii="Arial" w:hAnsi="Arial" w:cs="Arial"/>
          <w:sz w:val="20"/>
          <w:szCs w:val="20"/>
        </w:rPr>
        <w:t>Serviço de natureza não continuado;</w:t>
      </w:r>
    </w:p>
    <w:p w14:paraId="452E7DDF" w14:textId="36F6442F" w:rsidR="00AB00CB" w:rsidRPr="00AB00CB" w:rsidRDefault="00AB00CB" w:rsidP="00AB00C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B00CB">
        <w:rPr>
          <w:rFonts w:ascii="Arial" w:hAnsi="Arial" w:cs="Arial"/>
          <w:sz w:val="20"/>
          <w:szCs w:val="20"/>
        </w:rPr>
        <w:t>Os critérios e práticas de sustentabilidades a serem adotadas estão descritos no Estudo de Viabilidade Técnica, Ambie</w:t>
      </w:r>
      <w:r>
        <w:rPr>
          <w:rFonts w:ascii="Arial" w:hAnsi="Arial" w:cs="Arial"/>
          <w:sz w:val="20"/>
          <w:szCs w:val="20"/>
        </w:rPr>
        <w:t>ntal e Economica-EVTEA em anexo;</w:t>
      </w:r>
    </w:p>
    <w:p w14:paraId="62D2497F" w14:textId="67BB57E4" w:rsidR="00A25BD5" w:rsidRPr="00AB00CB" w:rsidRDefault="00AB00CB" w:rsidP="00AB00C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B00CB">
        <w:rPr>
          <w:rFonts w:ascii="Arial" w:hAnsi="Arial" w:cs="Arial"/>
          <w:sz w:val="20"/>
          <w:szCs w:val="20"/>
        </w:rPr>
        <w:t>A previsão de vigência do contrato é de 08(oito) meses com previsão de início para janeiro de 2021;</w:t>
      </w:r>
    </w:p>
    <w:p w14:paraId="00F0A23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Declaração do licitante de que tem pleno conhecimento das condições necessárias para a prestação do serviço.</w:t>
      </w:r>
    </w:p>
    <w:p w14:paraId="2A8AEA00" w14:textId="77777777" w:rsidR="00A25BD5" w:rsidRPr="000879B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0879BA">
        <w:rPr>
          <w:rFonts w:ascii="Arial" w:hAnsi="Arial" w:cs="Arial"/>
          <w:sz w:val="20"/>
          <w:szCs w:val="20"/>
        </w:rPr>
        <w:t>As obrigações da Contratada e Contratante estão previstas neste TR.</w:t>
      </w:r>
    </w:p>
    <w:p w14:paraId="2E3FBE52" w14:textId="77777777" w:rsidR="00A25BD5" w:rsidRPr="00EE4B23" w:rsidRDefault="00A25BD5" w:rsidP="00A25BD5">
      <w:pPr>
        <w:spacing w:after="120"/>
        <w:jc w:val="both"/>
        <w:rPr>
          <w:rFonts w:ascii="Arial" w:hAnsi="Arial" w:cs="Arial"/>
          <w:b/>
          <w:sz w:val="20"/>
          <w:szCs w:val="20"/>
        </w:rPr>
      </w:pPr>
    </w:p>
    <w:p w14:paraId="5E75173B"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VISTORIA PARA A LICITAÇÃO.</w:t>
      </w:r>
    </w:p>
    <w:p w14:paraId="73268D29" w14:textId="77777777" w:rsidR="00A25BD5" w:rsidRPr="007253EB"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7253EB">
        <w:rPr>
          <w:rFonts w:ascii="Arial" w:hAnsi="Arial" w:cs="Arial"/>
          <w:color w:val="000000" w:themeColor="text1"/>
          <w:sz w:val="20"/>
          <w:szCs w:val="20"/>
        </w:rPr>
        <w:t xml:space="preserve">Para o correto dimensionamento e elaboração de sua proposta, o licitante poderá realizar vistoria nas instalações do local de execução dos serviços, acompanhado por servidor designado para esse fim, de segunda à sexta-feira, </w:t>
      </w:r>
      <w:proofErr w:type="gramStart"/>
      <w:r w:rsidRPr="007253EB">
        <w:rPr>
          <w:rFonts w:ascii="Arial" w:hAnsi="Arial" w:cs="Arial"/>
          <w:color w:val="000000" w:themeColor="text1"/>
          <w:sz w:val="20"/>
          <w:szCs w:val="20"/>
        </w:rPr>
        <w:t>7h:</w:t>
      </w:r>
      <w:proofErr w:type="gramEnd"/>
      <w:r w:rsidRPr="007253EB">
        <w:rPr>
          <w:rFonts w:ascii="Arial" w:hAnsi="Arial" w:cs="Arial"/>
          <w:color w:val="000000" w:themeColor="text1"/>
          <w:sz w:val="20"/>
          <w:szCs w:val="20"/>
        </w:rPr>
        <w:t>30min às 11h30min e da 13h30min às 17h:30min, devendo o agendamento ser efetuado previamente pelo telefone (84)3317 8279 e/ou e-mail: sin@ufersa.edu.br;</w:t>
      </w:r>
    </w:p>
    <w:p w14:paraId="290259E7" w14:textId="77777777" w:rsidR="00A25BD5" w:rsidRPr="002654B9"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2654B9">
        <w:rPr>
          <w:rFonts w:ascii="Arial" w:hAnsi="Arial" w:cs="Arial"/>
          <w:color w:val="000000" w:themeColor="text1"/>
          <w:sz w:val="20"/>
          <w:szCs w:val="20"/>
        </w:rPr>
        <w:t>O prazo para vistoria iniciar-se-á no dia útil seguinte ao da publicação do Edital, estendendo-se até o dia útil anterior à data prevista para a abertura da sessão pública.</w:t>
      </w:r>
    </w:p>
    <w:p w14:paraId="5A3FBE12" w14:textId="77777777" w:rsidR="00A25BD5" w:rsidRPr="002654B9"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4" w:name="_Hlk528054816"/>
      <w:r w:rsidRPr="002654B9">
        <w:rPr>
          <w:rFonts w:ascii="Arial" w:hAnsi="Arial" w:cs="Arial"/>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6CEC789F" w14:textId="77777777" w:rsidR="00A25BD5" w:rsidRPr="002654B9"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5" w:name="_Hlk528055002"/>
      <w:bookmarkEnd w:id="4"/>
      <w:r w:rsidRPr="002654B9">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46DC63A6" w14:textId="77777777" w:rsidR="00A25BD5" w:rsidRPr="002654B9"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2654B9">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bookmarkEnd w:id="5"/>
    <w:p w14:paraId="0FE7A2C3" w14:textId="77777777" w:rsidR="00A25BD5" w:rsidRPr="00EE4B23" w:rsidRDefault="00A25BD5" w:rsidP="00A25BD5">
      <w:pPr>
        <w:spacing w:after="120"/>
        <w:jc w:val="both"/>
        <w:rPr>
          <w:rFonts w:ascii="Arial" w:hAnsi="Arial" w:cs="Arial"/>
          <w:b/>
          <w:color w:val="FF0000"/>
          <w:sz w:val="20"/>
          <w:szCs w:val="20"/>
          <w:lang w:val="x-none"/>
        </w:rPr>
      </w:pPr>
    </w:p>
    <w:p w14:paraId="445BC2F2"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6" w:name="_Hlk528055034"/>
      <w:r w:rsidRPr="00EE4B23">
        <w:rPr>
          <w:rFonts w:ascii="Arial" w:hAnsi="Arial" w:cs="Arial"/>
          <w:b/>
          <w:bCs/>
          <w:sz w:val="20"/>
          <w:szCs w:val="20"/>
        </w:rPr>
        <w:t>MODELO DE EXECUÇÃO DO OBJETO</w:t>
      </w:r>
    </w:p>
    <w:p w14:paraId="0F5288EC" w14:textId="77777777" w:rsidR="00A25BD5" w:rsidRPr="00DC2B6E"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bookmarkStart w:id="7" w:name="_Hlk528055048"/>
      <w:bookmarkEnd w:id="6"/>
      <w:r w:rsidRPr="00DC2B6E">
        <w:rPr>
          <w:rFonts w:ascii="Arial" w:hAnsi="Arial" w:cs="Arial"/>
          <w:bCs/>
          <w:color w:val="000000"/>
          <w:sz w:val="20"/>
          <w:szCs w:val="20"/>
        </w:rPr>
        <w:t>Os serviços serão executados conforme discriminado abaixo:</w:t>
      </w:r>
    </w:p>
    <w:p w14:paraId="6C5B7264"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D0E77">
        <w:rPr>
          <w:rFonts w:ascii="Arial" w:hAnsi="Arial" w:cs="Arial"/>
          <w:bCs/>
          <w:sz w:val="20"/>
          <w:szCs w:val="20"/>
        </w:rPr>
        <w:t>A execução dos serviços será iniciada mediante emissão prévia de Ordem de Serviço – O.S. devidamente acompanhada de planilha orçamentária e cronograma físico-financeiro.</w:t>
      </w:r>
    </w:p>
    <w:p w14:paraId="0B404A10"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b/>
          <w:bCs/>
          <w:sz w:val="20"/>
          <w:szCs w:val="20"/>
        </w:rPr>
        <w:t>A CONTRATADA deverá iniciar a execução dos serviços no prazo máximo de 10 (dez) dias úteis após a emissão da Ordem de Serviço – OS;</w:t>
      </w:r>
    </w:p>
    <w:p w14:paraId="3C65F24C"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lastRenderedPageBreak/>
        <w:t>Executar os serviços conforme memorial descritivo emitido pela CONTRATANTE seguindo o escopo da respectiva planilha orçamentária específica contendo detalhadamente os quantitativos dos serviços a serem executados;</w:t>
      </w:r>
    </w:p>
    <w:p w14:paraId="2E0D2713"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Apresentar à UFERSA a respectiva Anotação de Responsabilidade Técnica – ART, devidamente registrada junto ao CREA;</w:t>
      </w:r>
    </w:p>
    <w:p w14:paraId="49A0D918"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Fornecer todos os materiais, ferramentas, equipamentos e utensílios a serem utilizadas para execução do serviço objeto deste Contrato;</w:t>
      </w:r>
    </w:p>
    <w:p w14:paraId="3AB55BB7"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Empregar pessoal devidamente qualificado e em quantitativos condizente;</w:t>
      </w:r>
    </w:p>
    <w:p w14:paraId="5A8C47D5"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Proceder à limpeza e retirada de entulhos dos locais de trabalho, após a execução de serviços e/ou durante a execução das atividades caso necessário;</w:t>
      </w:r>
    </w:p>
    <w:p w14:paraId="52AC93BD"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Identificar com fardamento da CONTRATADA todos os funcionários designados para a execução dos serviços solicitados pela CONTRATANTE;</w:t>
      </w:r>
    </w:p>
    <w:p w14:paraId="41AC9FF0"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Assumir todas as providências e obrigações estabelecidas na legislação específica de acidentes de trabalho quando, em ocorrências da espécie, forem vítimas os seus empregados no desempenho do serviço ou em conexão com eles, que tenha relacionamento ao contrato com a UFERSA;</w:t>
      </w:r>
    </w:p>
    <w:p w14:paraId="168091B5"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Arcar com o transporte e deslocamento de todo o material necessário à execução dos serviços;</w:t>
      </w:r>
    </w:p>
    <w:p w14:paraId="5D628639"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 xml:space="preserve"> Realizar todas as transações comerciais necessárias à execução dos serviços contratados exclusivamente em seu próprio nome;</w:t>
      </w:r>
    </w:p>
    <w:p w14:paraId="27C41EC3"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Arcar com todas as despesas, diretas ou indiretas, decorrentes do fornecimento dos materiais, sem qualquer ônus para a UFERSA;</w:t>
      </w:r>
    </w:p>
    <w:p w14:paraId="29DCE174"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Repetir procedimentos às suas próprias custas para correção de falhas verificadas, principalmente na hipótese de prestação de serviço em desacordo com as condições pactuadas;</w:t>
      </w:r>
    </w:p>
    <w:p w14:paraId="19C1E4FA"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Responder por danos materiais ou físicos, causados por seus empregados ou prepostos, diretamente à Contratante ou a terceiros, decorrentes de sua culpa ou dolo;</w:t>
      </w:r>
    </w:p>
    <w:p w14:paraId="3E7A0963"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Fornecer diretamente o objeto licitado, não podendo transferir a responsabilidade pelo objeto licitado para nenhuma outra empresa ou instituição de qualquer natureza;</w:t>
      </w:r>
    </w:p>
    <w:p w14:paraId="6AC6E824"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Prestar todos os esclarecimentos técnicos que lhe forem solicitados pela UFERSA, relacionados com as características dos serviços oferecidos;</w:t>
      </w:r>
    </w:p>
    <w:p w14:paraId="6BC48A5D"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Executar diretamente o objeto do presente contrato, não sendo admitidas a subcontratação (terceirização), cessão ou transferência total ou parcial. A fusão, cisão ou incorporação serão admitidas, somente, com o consentimento prévio e por escrito da CONTRATANTE;</w:t>
      </w:r>
    </w:p>
    <w:p w14:paraId="6DFCF12B"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Arcar com a despesa decorrente de qualquer infração seja qual for, desde que, praticada por seus funcionários quando da execução dos serviços objeto deste contrato;</w:t>
      </w:r>
    </w:p>
    <w:p w14:paraId="1BBCE14E"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Assumir todos os encargos de possível demanda trabalhista, cível ou penal, relacionados à prestação dos serviços, originariamente ou vinculada por prevenção, conexão ou contingência;</w:t>
      </w:r>
    </w:p>
    <w:p w14:paraId="381C295B"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Assegurar à CONTRATANTE o direito de fiscalizar, sustar, recusar, mandar refazer qualquer serviço que não esteja de acordo com as normas ou especificações técnicas, sem ônus;</w:t>
      </w:r>
    </w:p>
    <w:p w14:paraId="2B6B4E7E" w14:textId="77777777" w:rsidR="00A25BD5" w:rsidRPr="001D0E77"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D0E77">
        <w:rPr>
          <w:rFonts w:ascii="Arial" w:hAnsi="Arial" w:cs="Arial"/>
          <w:sz w:val="20"/>
          <w:szCs w:val="20"/>
        </w:rPr>
        <w:t>Não serão admitidas, em hipótese alguma, alegações posteriores no sentido da inviabilidade de cumprir com as obrigações, face ao desconhecimento dos serviços e de dificuldades técnicas não previstas;</w:t>
      </w:r>
    </w:p>
    <w:p w14:paraId="4EAF07B9" w14:textId="77777777" w:rsidR="00A25BD5" w:rsidRPr="001D0E77"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cs="Arial"/>
          <w:szCs w:val="20"/>
        </w:rPr>
      </w:pPr>
      <w:r w:rsidRPr="001D0E77">
        <w:rPr>
          <w:rFonts w:ascii="Arial" w:hAnsi="Arial" w:cs="Arial"/>
          <w:b/>
          <w:bCs/>
          <w:sz w:val="20"/>
          <w:szCs w:val="20"/>
        </w:rPr>
        <w:t>INFORMAÇÕES RELEVANTES PARA O DIMENSIONAMENTO DA PROPOSTA</w:t>
      </w:r>
    </w:p>
    <w:p w14:paraId="2BC816C8" w14:textId="77777777" w:rsidR="00A25BD5" w:rsidRPr="00DC2B6E"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r w:rsidRPr="00DC2B6E">
        <w:rPr>
          <w:rFonts w:ascii="Arial" w:hAnsi="Arial" w:cs="Arial"/>
          <w:bCs/>
          <w:color w:val="000000"/>
          <w:sz w:val="20"/>
          <w:szCs w:val="20"/>
        </w:rPr>
        <w:t>A demanda do órgão tem como base as seguintes características:</w:t>
      </w:r>
    </w:p>
    <w:p w14:paraId="361EB094" w14:textId="79559616" w:rsidR="00A25BD5" w:rsidRPr="00DC2B6E"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DC2B6E">
        <w:rPr>
          <w:rFonts w:ascii="Arial" w:eastAsia="Calibri" w:hAnsi="Arial" w:cs="Arial"/>
          <w:sz w:val="20"/>
          <w:szCs w:val="20"/>
          <w:lang w:eastAsia="en-US"/>
        </w:rPr>
        <w:lastRenderedPageBreak/>
        <w:t xml:space="preserve">Os lances serão ofertados na modalidade </w:t>
      </w:r>
      <w:r w:rsidR="007253EB" w:rsidRPr="00DC2B6E">
        <w:rPr>
          <w:rFonts w:ascii="Arial" w:eastAsia="Calibri" w:hAnsi="Arial" w:cs="Arial"/>
          <w:sz w:val="20"/>
          <w:szCs w:val="20"/>
          <w:lang w:eastAsia="en-US"/>
        </w:rPr>
        <w:t>menor preço</w:t>
      </w:r>
      <w:r w:rsidRPr="00DC2B6E">
        <w:rPr>
          <w:rFonts w:ascii="Arial" w:eastAsia="Calibri" w:hAnsi="Arial" w:cs="Arial"/>
          <w:sz w:val="20"/>
          <w:szCs w:val="20"/>
          <w:lang w:eastAsia="en-US"/>
        </w:rPr>
        <w:t xml:space="preserve">, considerando o valor total estimado para despesas de R$ </w:t>
      </w:r>
      <w:r w:rsidRPr="00DC2B6E">
        <w:rPr>
          <w:rFonts w:ascii="Arial" w:hAnsi="Arial" w:cs="Arial"/>
          <w:color w:val="000000"/>
          <w:sz w:val="20"/>
          <w:szCs w:val="20"/>
        </w:rPr>
        <w:t>$ 2.107.742,73</w:t>
      </w:r>
      <w:r w:rsidRPr="00DC2B6E">
        <w:rPr>
          <w:rFonts w:ascii="Arial" w:eastAsia="Calibri" w:hAnsi="Arial" w:cs="Arial"/>
          <w:sz w:val="20"/>
          <w:szCs w:val="20"/>
          <w:lang w:eastAsia="en-US"/>
        </w:rPr>
        <w:t xml:space="preserve"> (</w:t>
      </w:r>
      <w:proofErr w:type="gramStart"/>
      <w:r w:rsidRPr="00DC2B6E">
        <w:rPr>
          <w:rFonts w:ascii="Arial" w:eastAsia="Calibri" w:hAnsi="Arial" w:cs="Arial"/>
          <w:sz w:val="20"/>
          <w:szCs w:val="20"/>
          <w:lang w:eastAsia="en-US"/>
        </w:rPr>
        <w:t>dois milhões, centos</w:t>
      </w:r>
      <w:proofErr w:type="gramEnd"/>
      <w:r w:rsidRPr="00DC2B6E">
        <w:rPr>
          <w:rFonts w:ascii="Arial" w:eastAsia="Calibri" w:hAnsi="Arial" w:cs="Arial"/>
          <w:sz w:val="20"/>
          <w:szCs w:val="20"/>
          <w:lang w:eastAsia="en-US"/>
        </w:rPr>
        <w:t xml:space="preserve"> e sete mil, setecentos e quarenta e dois reais e setenta e três centavos);</w:t>
      </w:r>
    </w:p>
    <w:p w14:paraId="5268E0E7" w14:textId="77777777" w:rsidR="00A25BD5" w:rsidRPr="00DC2B6E"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DC2B6E">
        <w:rPr>
          <w:rFonts w:ascii="Arial" w:eastAsia="Calibri" w:hAnsi="Arial" w:cs="Arial"/>
          <w:sz w:val="20"/>
          <w:szCs w:val="20"/>
          <w:lang w:eastAsia="en-US"/>
        </w:rPr>
        <w:t xml:space="preserve">Na </w:t>
      </w:r>
      <w:r w:rsidRPr="00DC2B6E">
        <w:rPr>
          <w:rFonts w:ascii="Arial" w:hAnsi="Arial" w:cs="Arial"/>
          <w:sz w:val="20"/>
          <w:szCs w:val="20"/>
        </w:rPr>
        <w:t xml:space="preserve">celebração de eventuais aditivos contratuais, </w:t>
      </w:r>
      <w:r w:rsidRPr="00DC2B6E">
        <w:rPr>
          <w:rFonts w:ascii="Arial" w:hAnsi="Arial" w:cs="Arial"/>
          <w:b/>
          <w:sz w:val="20"/>
          <w:szCs w:val="20"/>
        </w:rPr>
        <w:t>deverá ser mantido o desconto global proporcional oferecido pela contratada em relação ao valor total estimado pela Administração</w:t>
      </w:r>
      <w:r w:rsidRPr="00DC2B6E">
        <w:rPr>
          <w:rFonts w:ascii="Arial" w:hAnsi="Arial" w:cs="Arial"/>
          <w:sz w:val="20"/>
          <w:szCs w:val="20"/>
        </w:rPr>
        <w:t xml:space="preserve">, de modo a se evitar o “jogo de planilhas”. </w:t>
      </w:r>
      <w:r w:rsidRPr="00DC2B6E">
        <w:rPr>
          <w:rFonts w:ascii="Arial" w:eastAsia="Calibri" w:hAnsi="Arial" w:cs="Arial"/>
          <w:bCs/>
          <w:sz w:val="20"/>
          <w:szCs w:val="20"/>
          <w:lang w:eastAsia="en-US"/>
        </w:rPr>
        <w:t>Para a inclusão de novos itens, deverão ser observados os preços praticados no mercado, que tenham por limite os referenciais de preço contidos no Sistema Nacional de Pesquisa de Custos e Índices de Construção Civil - SINAPI, bem como mantido o desconto inicialmente ofertado pela licitante vencedora em relação ao preço de referência;</w:t>
      </w:r>
    </w:p>
    <w:p w14:paraId="1C88CE2B" w14:textId="77777777" w:rsidR="00A25BD5" w:rsidRPr="00DC2B6E"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DC2B6E">
        <w:rPr>
          <w:rFonts w:ascii="Arial" w:eastAsia="Calibri" w:hAnsi="Arial" w:cs="Arial"/>
          <w:sz w:val="20"/>
          <w:szCs w:val="20"/>
          <w:lang w:eastAsia="en-US"/>
        </w:rPr>
        <w:t>Caso o SINAPI seja substituído pelo Governo Federal por outra referência oficial de custos e preços da construção civil, o novo sistema sucederá o SINAPI automaticamente neste CONTRATO;</w:t>
      </w:r>
    </w:p>
    <w:p w14:paraId="475A0FB4" w14:textId="77777777" w:rsidR="00A25BD5" w:rsidRPr="00DC2B6E"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DC2B6E">
        <w:rPr>
          <w:rFonts w:ascii="Arial" w:eastAsia="Calibri" w:hAnsi="Arial" w:cs="Arial"/>
          <w:sz w:val="20"/>
          <w:szCs w:val="20"/>
          <w:lang w:eastAsia="en-US"/>
        </w:rPr>
        <w:t>Caso o serviço a ser incluído no contrato não esteja presente no SINAPI poderão ser utilizadas as composições de referências de outros bancos de preço oficiais, tais como SEINFRA e ORSE, sendo utilizados os preços dos insumos do SINAPI preferencialmente;</w:t>
      </w:r>
    </w:p>
    <w:p w14:paraId="33AFD2DA" w14:textId="77777777" w:rsidR="00A25BD5" w:rsidRPr="00DC2B6E" w:rsidRDefault="00A25BD5" w:rsidP="006F7934">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DC2B6E">
        <w:rPr>
          <w:rFonts w:ascii="Arial" w:eastAsia="Calibri" w:hAnsi="Arial" w:cs="Arial"/>
          <w:sz w:val="20"/>
          <w:szCs w:val="20"/>
          <w:lang w:eastAsia="en-US"/>
        </w:rPr>
        <w:t xml:space="preserve">Para a estimativa da despesa dos serviços foi estimado pela UFERSA o BDI de 23,05% para o Campus da UFERSA em Mossoró-RN e de 25,00% para os Campi da UFERSA em Angicos-RN, </w:t>
      </w:r>
      <w:proofErr w:type="gramStart"/>
      <w:r w:rsidRPr="00DC2B6E">
        <w:rPr>
          <w:rFonts w:ascii="Arial" w:eastAsia="Calibri" w:hAnsi="Arial" w:cs="Arial"/>
          <w:sz w:val="20"/>
          <w:szCs w:val="20"/>
          <w:lang w:eastAsia="en-US"/>
        </w:rPr>
        <w:t>Caraúbas-RN</w:t>
      </w:r>
      <w:proofErr w:type="gramEnd"/>
      <w:r w:rsidRPr="00DC2B6E">
        <w:rPr>
          <w:rFonts w:ascii="Arial" w:eastAsia="Calibri" w:hAnsi="Arial" w:cs="Arial"/>
          <w:sz w:val="20"/>
          <w:szCs w:val="20"/>
          <w:lang w:eastAsia="en-US"/>
        </w:rPr>
        <w:t xml:space="preserve"> e Pau dos Ferros-RN, considerando as composições apresentadas nos Quadros 01 e 02, que tiveram como base o valores recomendados no Acórdão nº 2.622/2013 – TCU/Plenário:</w:t>
      </w:r>
    </w:p>
    <w:p w14:paraId="7B38B794" w14:textId="77777777" w:rsidR="00A25BD5" w:rsidRPr="00C21320" w:rsidRDefault="00A25BD5" w:rsidP="006F7934">
      <w:pPr>
        <w:keepNext w:val="0"/>
        <w:widowControl w:val="0"/>
        <w:spacing w:before="120" w:after="120" w:line="276" w:lineRule="auto"/>
        <w:ind w:left="1134"/>
        <w:jc w:val="both"/>
        <w:rPr>
          <w:rFonts w:eastAsia="Calibri" w:cs="Arial"/>
          <w:lang w:eastAsia="en-US"/>
        </w:rPr>
      </w:pPr>
    </w:p>
    <w:p w14:paraId="49E7A66C" w14:textId="77777777" w:rsidR="00A25BD5" w:rsidRPr="00DC2B6E" w:rsidRDefault="00A25BD5" w:rsidP="006F7934">
      <w:pPr>
        <w:keepNext w:val="0"/>
        <w:widowControl w:val="0"/>
        <w:spacing w:before="120" w:after="120" w:line="276" w:lineRule="auto"/>
        <w:jc w:val="center"/>
        <w:rPr>
          <w:rFonts w:ascii="Arial" w:eastAsia="Calibri" w:hAnsi="Arial" w:cs="Arial"/>
          <w:b/>
          <w:bCs/>
          <w:sz w:val="20"/>
          <w:szCs w:val="20"/>
          <w:lang w:eastAsia="en-US"/>
        </w:rPr>
      </w:pPr>
      <w:r w:rsidRPr="00DC2B6E">
        <w:rPr>
          <w:rFonts w:ascii="Arial" w:eastAsia="Calibri" w:hAnsi="Arial" w:cs="Arial"/>
          <w:b/>
          <w:sz w:val="20"/>
          <w:szCs w:val="20"/>
          <w:lang w:eastAsia="en-US"/>
        </w:rPr>
        <w:t xml:space="preserve">Quadro I – </w:t>
      </w:r>
      <w:r w:rsidRPr="00DC2B6E">
        <w:rPr>
          <w:rFonts w:ascii="Arial" w:eastAsia="Calibri" w:hAnsi="Arial" w:cs="Arial"/>
          <w:b/>
          <w:bCs/>
          <w:sz w:val="20"/>
          <w:szCs w:val="20"/>
          <w:lang w:eastAsia="en-US"/>
        </w:rPr>
        <w:t>Composição do BDI para serviços de engenharia da UFERSA em Mossoró-RN.</w:t>
      </w:r>
    </w:p>
    <w:tbl>
      <w:tblPr>
        <w:tblW w:w="6596" w:type="dxa"/>
        <w:jc w:val="center"/>
        <w:tblCellMar>
          <w:left w:w="70" w:type="dxa"/>
          <w:right w:w="70" w:type="dxa"/>
        </w:tblCellMar>
        <w:tblLook w:val="04A0" w:firstRow="1" w:lastRow="0" w:firstColumn="1" w:lastColumn="0" w:noHBand="0" w:noVBand="1"/>
      </w:tblPr>
      <w:tblGrid>
        <w:gridCol w:w="878"/>
        <w:gridCol w:w="960"/>
        <w:gridCol w:w="960"/>
        <w:gridCol w:w="960"/>
        <w:gridCol w:w="960"/>
        <w:gridCol w:w="263"/>
        <w:gridCol w:w="1615"/>
      </w:tblGrid>
      <w:tr w:rsidR="00A25BD5" w:rsidRPr="00DC2B6E" w14:paraId="343E7044" w14:textId="77777777" w:rsidTr="00A25BD5">
        <w:trPr>
          <w:trHeight w:val="20"/>
          <w:jc w:val="center"/>
        </w:trPr>
        <w:tc>
          <w:tcPr>
            <w:tcW w:w="878" w:type="dxa"/>
            <w:tcBorders>
              <w:top w:val="nil"/>
              <w:left w:val="nil"/>
              <w:bottom w:val="single" w:sz="8" w:space="0" w:color="auto"/>
              <w:right w:val="nil"/>
            </w:tcBorders>
            <w:shd w:val="clear" w:color="auto" w:fill="auto"/>
            <w:noWrap/>
            <w:vAlign w:val="bottom"/>
            <w:hideMark/>
          </w:tcPr>
          <w:p w14:paraId="56E8483D"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8281F2F"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6410B71"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860BED3"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2857727"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263" w:type="dxa"/>
            <w:tcBorders>
              <w:top w:val="nil"/>
              <w:left w:val="nil"/>
              <w:bottom w:val="single" w:sz="8" w:space="0" w:color="auto"/>
              <w:right w:val="nil"/>
            </w:tcBorders>
            <w:shd w:val="clear" w:color="auto" w:fill="auto"/>
            <w:noWrap/>
            <w:vAlign w:val="bottom"/>
            <w:hideMark/>
          </w:tcPr>
          <w:p w14:paraId="7538C61E"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155A85"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SERVIÇOS</w:t>
            </w:r>
          </w:p>
        </w:tc>
      </w:tr>
      <w:tr w:rsidR="00A25BD5" w:rsidRPr="00DC2B6E" w14:paraId="0673839F"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A65B346"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A9B64B7"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6,90%</w:t>
            </w:r>
          </w:p>
        </w:tc>
      </w:tr>
      <w:tr w:rsidR="00A25BD5" w:rsidRPr="00DC2B6E" w14:paraId="694261C3" w14:textId="77777777" w:rsidTr="00A25BD5">
        <w:trPr>
          <w:trHeight w:val="2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88D14A6"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775DEC62"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3,25%</w:t>
            </w:r>
          </w:p>
        </w:tc>
      </w:tr>
      <w:tr w:rsidR="00A25BD5" w:rsidRPr="00DC2B6E" w14:paraId="7FD0B557" w14:textId="77777777" w:rsidTr="00A25BD5">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2AD60EA"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406BBA23"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0,65%</w:t>
            </w:r>
          </w:p>
        </w:tc>
      </w:tr>
      <w:tr w:rsidR="00A25BD5" w:rsidRPr="00DC2B6E" w14:paraId="707C5D50" w14:textId="77777777" w:rsidTr="00A25BD5">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4C9C8A4"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4C22DCC5"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3,00%</w:t>
            </w:r>
          </w:p>
        </w:tc>
      </w:tr>
      <w:tr w:rsidR="00A25BD5" w:rsidRPr="00DC2B6E" w14:paraId="3E7DB50A" w14:textId="77777777" w:rsidTr="00A25BD5">
        <w:trPr>
          <w:trHeight w:val="20"/>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E14A78B"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CPRB</w:t>
            </w:r>
            <w:r w:rsidRPr="00DC2B6E">
              <w:rPr>
                <w:rFonts w:ascii="Arial" w:hAnsi="Arial" w:cs="Arial"/>
                <w:color w:val="000000"/>
                <w:sz w:val="20"/>
                <w:szCs w:val="20"/>
                <w:vertAlign w:val="superscript"/>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296C657A"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0,00%</w:t>
            </w:r>
          </w:p>
        </w:tc>
      </w:tr>
      <w:tr w:rsidR="00A25BD5" w:rsidRPr="00DC2B6E" w14:paraId="248F71F7"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797118D"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9895504"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0CF7F341"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2E13DFC8"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B7CC755"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4,00%</w:t>
            </w:r>
          </w:p>
        </w:tc>
      </w:tr>
      <w:tr w:rsidR="00A25BD5" w:rsidRPr="00DC2B6E" w14:paraId="6DC5B3A4"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F3BC341"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2BE68C2"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3D00173A"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4897A43"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9243488"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0,80%</w:t>
            </w:r>
          </w:p>
        </w:tc>
      </w:tr>
      <w:tr w:rsidR="00A25BD5" w:rsidRPr="00DC2B6E" w14:paraId="739E8A22"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787F365"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4591560A"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3847F4DF"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242625A7"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67F2F56"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1,25%</w:t>
            </w:r>
          </w:p>
        </w:tc>
      </w:tr>
      <w:tr w:rsidR="00A25BD5" w:rsidRPr="00DC2B6E" w14:paraId="5AD18791"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B89E7CD"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348E86AE"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6B9CF622"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34AB505"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40F5782"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1,20%</w:t>
            </w:r>
          </w:p>
        </w:tc>
      </w:tr>
      <w:tr w:rsidR="00A25BD5" w:rsidRPr="00DC2B6E" w14:paraId="40F6744D"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F9B635E"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7401872"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71873DFC"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49D8923A"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 xml:space="preserve">L </w:t>
            </w:r>
            <w:proofErr w:type="gramStart"/>
            <w:r w:rsidRPr="00DC2B6E">
              <w:rPr>
                <w:rFonts w:ascii="Arial" w:hAnsi="Arial" w:cs="Arial"/>
                <w:b/>
                <w:bCs/>
                <w:color w:val="000000"/>
                <w:sz w:val="20"/>
                <w:szCs w:val="20"/>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146E9643"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6,74%</w:t>
            </w:r>
          </w:p>
        </w:tc>
      </w:tr>
      <w:tr w:rsidR="00A25BD5" w:rsidRPr="00DC2B6E" w14:paraId="2D77A482"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61EED8"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414CFE1"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3D7D9BB5"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61EEEACA"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25B21FE0"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23,05</w:t>
            </w:r>
          </w:p>
        </w:tc>
      </w:tr>
    </w:tbl>
    <w:p w14:paraId="16CB4599" w14:textId="77777777" w:rsidR="00A25BD5" w:rsidRPr="00DC2B6E" w:rsidRDefault="00A25BD5" w:rsidP="006F7934">
      <w:pPr>
        <w:keepNext w:val="0"/>
        <w:widowControl w:val="0"/>
        <w:spacing w:before="120" w:after="120" w:line="276" w:lineRule="auto"/>
        <w:ind w:left="1134"/>
        <w:jc w:val="both"/>
        <w:rPr>
          <w:rFonts w:ascii="Arial" w:eastAsia="Calibri" w:hAnsi="Arial" w:cs="Arial"/>
          <w:sz w:val="20"/>
          <w:szCs w:val="20"/>
          <w:lang w:eastAsia="en-US"/>
        </w:rPr>
      </w:pPr>
    </w:p>
    <w:p w14:paraId="36703898" w14:textId="77777777" w:rsidR="00A25BD5" w:rsidRPr="00DC2B6E" w:rsidRDefault="00A25BD5" w:rsidP="006F7934">
      <w:pPr>
        <w:keepNext w:val="0"/>
        <w:widowControl w:val="0"/>
        <w:spacing w:before="120" w:after="120" w:line="276" w:lineRule="auto"/>
        <w:jc w:val="center"/>
        <w:rPr>
          <w:rFonts w:ascii="Arial" w:eastAsia="Calibri" w:hAnsi="Arial" w:cs="Arial"/>
          <w:b/>
          <w:bCs/>
          <w:sz w:val="20"/>
          <w:szCs w:val="20"/>
          <w:lang w:eastAsia="en-US"/>
        </w:rPr>
      </w:pPr>
      <w:r w:rsidRPr="00DC2B6E">
        <w:rPr>
          <w:rFonts w:ascii="Arial" w:eastAsia="Calibri" w:hAnsi="Arial" w:cs="Arial"/>
          <w:b/>
          <w:sz w:val="20"/>
          <w:szCs w:val="20"/>
          <w:lang w:eastAsia="en-US"/>
        </w:rPr>
        <w:t xml:space="preserve">Quadro II – </w:t>
      </w:r>
      <w:r w:rsidRPr="00DC2B6E">
        <w:rPr>
          <w:rFonts w:ascii="Arial" w:eastAsia="Calibri" w:hAnsi="Arial" w:cs="Arial"/>
          <w:b/>
          <w:bCs/>
          <w:sz w:val="20"/>
          <w:szCs w:val="20"/>
          <w:lang w:eastAsia="en-US"/>
        </w:rPr>
        <w:t xml:space="preserve">Composição do BDI para serviços de engenharia nos Campi da UFERSA em Angicos-RN, </w:t>
      </w:r>
      <w:proofErr w:type="gramStart"/>
      <w:r w:rsidRPr="00DC2B6E">
        <w:rPr>
          <w:rFonts w:ascii="Arial" w:eastAsia="Calibri" w:hAnsi="Arial" w:cs="Arial"/>
          <w:b/>
          <w:bCs/>
          <w:sz w:val="20"/>
          <w:szCs w:val="20"/>
          <w:lang w:eastAsia="en-US"/>
        </w:rPr>
        <w:t>Caraúbas-RN</w:t>
      </w:r>
      <w:proofErr w:type="gramEnd"/>
      <w:r w:rsidRPr="00DC2B6E">
        <w:rPr>
          <w:rFonts w:ascii="Arial" w:eastAsia="Calibri" w:hAnsi="Arial" w:cs="Arial"/>
          <w:b/>
          <w:bCs/>
          <w:sz w:val="20"/>
          <w:szCs w:val="20"/>
          <w:lang w:eastAsia="en-US"/>
        </w:rPr>
        <w:t xml:space="preserve"> e Pau dos Ferros-RN.</w:t>
      </w:r>
    </w:p>
    <w:tbl>
      <w:tblPr>
        <w:tblW w:w="6596" w:type="dxa"/>
        <w:jc w:val="center"/>
        <w:tblCellMar>
          <w:left w:w="70" w:type="dxa"/>
          <w:right w:w="70" w:type="dxa"/>
        </w:tblCellMar>
        <w:tblLook w:val="04A0" w:firstRow="1" w:lastRow="0" w:firstColumn="1" w:lastColumn="0" w:noHBand="0" w:noVBand="1"/>
      </w:tblPr>
      <w:tblGrid>
        <w:gridCol w:w="878"/>
        <w:gridCol w:w="960"/>
        <w:gridCol w:w="960"/>
        <w:gridCol w:w="960"/>
        <w:gridCol w:w="960"/>
        <w:gridCol w:w="263"/>
        <w:gridCol w:w="1615"/>
      </w:tblGrid>
      <w:tr w:rsidR="00A25BD5" w:rsidRPr="00DC2B6E" w14:paraId="4E2670EF" w14:textId="77777777" w:rsidTr="00A25BD5">
        <w:trPr>
          <w:trHeight w:val="20"/>
          <w:jc w:val="center"/>
        </w:trPr>
        <w:tc>
          <w:tcPr>
            <w:tcW w:w="878" w:type="dxa"/>
            <w:tcBorders>
              <w:top w:val="nil"/>
              <w:left w:val="nil"/>
              <w:bottom w:val="single" w:sz="8" w:space="0" w:color="auto"/>
              <w:right w:val="nil"/>
            </w:tcBorders>
            <w:shd w:val="clear" w:color="auto" w:fill="auto"/>
            <w:noWrap/>
            <w:vAlign w:val="bottom"/>
            <w:hideMark/>
          </w:tcPr>
          <w:p w14:paraId="0A37DE76"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1C5E1409"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60335577"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C6298EA"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5D9104F3"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263" w:type="dxa"/>
            <w:tcBorders>
              <w:top w:val="nil"/>
              <w:left w:val="nil"/>
              <w:bottom w:val="single" w:sz="8" w:space="0" w:color="auto"/>
              <w:right w:val="nil"/>
            </w:tcBorders>
            <w:shd w:val="clear" w:color="auto" w:fill="auto"/>
            <w:noWrap/>
            <w:vAlign w:val="bottom"/>
            <w:hideMark/>
          </w:tcPr>
          <w:p w14:paraId="1F77C41B"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AB13E1"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SERVIÇOS</w:t>
            </w:r>
          </w:p>
        </w:tc>
      </w:tr>
      <w:tr w:rsidR="00A25BD5" w:rsidRPr="00DC2B6E" w14:paraId="6CB541CE"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3C764A1"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36C4C3C"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8,65%</w:t>
            </w:r>
          </w:p>
        </w:tc>
      </w:tr>
      <w:tr w:rsidR="00A25BD5" w:rsidRPr="00DC2B6E" w14:paraId="1A2F5ED2" w14:textId="77777777" w:rsidTr="00A25BD5">
        <w:trPr>
          <w:trHeight w:val="2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0AA7BE5"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275F9DA4"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5,00%</w:t>
            </w:r>
          </w:p>
        </w:tc>
      </w:tr>
      <w:tr w:rsidR="00A25BD5" w:rsidRPr="00DC2B6E" w14:paraId="1C20F20A" w14:textId="77777777" w:rsidTr="00A25BD5">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6554CC9"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316F767A"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0,65%</w:t>
            </w:r>
          </w:p>
        </w:tc>
      </w:tr>
      <w:tr w:rsidR="00A25BD5" w:rsidRPr="00DC2B6E" w14:paraId="0B0C3638" w14:textId="77777777" w:rsidTr="00A25BD5">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6F21EF2"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0199F9AE"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3,00%</w:t>
            </w:r>
          </w:p>
        </w:tc>
      </w:tr>
      <w:tr w:rsidR="00A25BD5" w:rsidRPr="00DC2B6E" w14:paraId="1F12436D" w14:textId="77777777" w:rsidTr="00A25BD5">
        <w:trPr>
          <w:trHeight w:val="20"/>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E88CA0C"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lastRenderedPageBreak/>
              <w:t>CPRB</w:t>
            </w:r>
            <w:r w:rsidRPr="00DC2B6E">
              <w:rPr>
                <w:rFonts w:ascii="Arial" w:hAnsi="Arial" w:cs="Arial"/>
                <w:color w:val="000000"/>
                <w:sz w:val="20"/>
                <w:szCs w:val="20"/>
                <w:vertAlign w:val="superscript"/>
              </w:rPr>
              <w:t>1</w:t>
            </w:r>
          </w:p>
        </w:tc>
        <w:tc>
          <w:tcPr>
            <w:tcW w:w="1615" w:type="dxa"/>
            <w:tcBorders>
              <w:top w:val="nil"/>
              <w:left w:val="nil"/>
              <w:bottom w:val="single" w:sz="8" w:space="0" w:color="auto"/>
              <w:right w:val="single" w:sz="8" w:space="0" w:color="auto"/>
            </w:tcBorders>
            <w:shd w:val="clear" w:color="auto" w:fill="auto"/>
            <w:noWrap/>
            <w:vAlign w:val="bottom"/>
            <w:hideMark/>
          </w:tcPr>
          <w:p w14:paraId="10BC338C"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0,00%</w:t>
            </w:r>
          </w:p>
        </w:tc>
      </w:tr>
      <w:tr w:rsidR="00A25BD5" w:rsidRPr="00DC2B6E" w14:paraId="15205C67"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B15D9A"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160AED8"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20DB3AAF"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5859D48"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1EFA008"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4,00%</w:t>
            </w:r>
          </w:p>
        </w:tc>
      </w:tr>
      <w:tr w:rsidR="00A25BD5" w:rsidRPr="00DC2B6E" w14:paraId="7049990B"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5671502"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E9DA181"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55E7137F"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2812A44"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03F4281"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0,80%</w:t>
            </w:r>
          </w:p>
        </w:tc>
      </w:tr>
      <w:tr w:rsidR="00A25BD5" w:rsidRPr="00DC2B6E" w14:paraId="727CFDBB"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CE3D7AA"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BD55724"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54551FDF"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401EE04D"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B8FBD11"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1,25%</w:t>
            </w:r>
          </w:p>
        </w:tc>
      </w:tr>
      <w:tr w:rsidR="00A25BD5" w:rsidRPr="00DC2B6E" w14:paraId="65F0244C"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0B4A106"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C925C6B"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2EA5A264"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48AD76FD"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1BA99A8"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1,20%</w:t>
            </w:r>
          </w:p>
        </w:tc>
      </w:tr>
      <w:tr w:rsidR="00A25BD5" w:rsidRPr="00DC2B6E" w14:paraId="2CEBC099"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353A06F"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A3E8E73"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4B8CBE89"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B4879DB"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 xml:space="preserve">L </w:t>
            </w:r>
            <w:proofErr w:type="gramStart"/>
            <w:r w:rsidRPr="00DC2B6E">
              <w:rPr>
                <w:rFonts w:ascii="Arial" w:hAnsi="Arial" w:cs="Arial"/>
                <w:b/>
                <w:bCs/>
                <w:color w:val="000000"/>
                <w:sz w:val="20"/>
                <w:szCs w:val="20"/>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677C350"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6,40%</w:t>
            </w:r>
          </w:p>
        </w:tc>
      </w:tr>
      <w:tr w:rsidR="00A25BD5" w:rsidRPr="00DC2B6E" w14:paraId="3D5BA634"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1766BE0" w14:textId="77777777" w:rsidR="00A25BD5" w:rsidRPr="00DC2B6E" w:rsidRDefault="00A25BD5" w:rsidP="006F7934">
            <w:pPr>
              <w:keepNext w:val="0"/>
              <w:widowControl w:val="0"/>
              <w:jc w:val="center"/>
              <w:rPr>
                <w:rFonts w:ascii="Arial" w:hAnsi="Arial" w:cs="Arial"/>
                <w:color w:val="000000"/>
                <w:sz w:val="20"/>
                <w:szCs w:val="20"/>
              </w:rPr>
            </w:pPr>
            <w:r w:rsidRPr="00DC2B6E">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71575F8" w14:textId="77777777" w:rsidR="00A25BD5" w:rsidRPr="00DC2B6E" w:rsidRDefault="00A25BD5" w:rsidP="006F7934">
            <w:pPr>
              <w:keepNext w:val="0"/>
              <w:widowControl w:val="0"/>
              <w:rPr>
                <w:rFonts w:ascii="Arial" w:hAnsi="Arial" w:cs="Arial"/>
                <w:color w:val="000000"/>
                <w:sz w:val="20"/>
                <w:szCs w:val="20"/>
              </w:rPr>
            </w:pPr>
            <w:r w:rsidRPr="00DC2B6E">
              <w:rPr>
                <w:rFonts w:ascii="Arial" w:hAnsi="Arial" w:cs="Arial"/>
                <w:color w:val="000000"/>
                <w:sz w:val="20"/>
                <w:szCs w:val="20"/>
              </w:rPr>
              <w:t> </w:t>
            </w:r>
          </w:p>
        </w:tc>
      </w:tr>
      <w:tr w:rsidR="00A25BD5" w:rsidRPr="00DC2B6E" w14:paraId="0629A64D" w14:textId="77777777" w:rsidTr="00A25BD5">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0003DD14"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2F4506FB" w14:textId="77777777" w:rsidR="00A25BD5" w:rsidRPr="00DC2B6E" w:rsidRDefault="00A25BD5" w:rsidP="006F7934">
            <w:pPr>
              <w:keepNext w:val="0"/>
              <w:widowControl w:val="0"/>
              <w:jc w:val="center"/>
              <w:rPr>
                <w:rFonts w:ascii="Arial" w:hAnsi="Arial" w:cs="Arial"/>
                <w:b/>
                <w:bCs/>
                <w:color w:val="000000"/>
                <w:sz w:val="20"/>
                <w:szCs w:val="20"/>
              </w:rPr>
            </w:pPr>
            <w:r w:rsidRPr="00DC2B6E">
              <w:rPr>
                <w:rFonts w:ascii="Arial" w:hAnsi="Arial" w:cs="Arial"/>
                <w:b/>
                <w:bCs/>
                <w:color w:val="000000"/>
                <w:sz w:val="20"/>
                <w:szCs w:val="20"/>
              </w:rPr>
              <w:t>25,00</w:t>
            </w:r>
          </w:p>
        </w:tc>
      </w:tr>
    </w:tbl>
    <w:p w14:paraId="06DD947B" w14:textId="77777777" w:rsidR="00A25BD5" w:rsidRPr="00DC2B6E" w:rsidRDefault="00A25BD5" w:rsidP="006F7934">
      <w:pPr>
        <w:keepNext w:val="0"/>
        <w:widowControl w:val="0"/>
        <w:spacing w:before="120" w:after="120" w:line="276" w:lineRule="auto"/>
        <w:ind w:left="1134"/>
        <w:jc w:val="both"/>
        <w:rPr>
          <w:rFonts w:ascii="Arial" w:eastAsia="Calibri" w:hAnsi="Arial" w:cs="Arial"/>
          <w:sz w:val="20"/>
          <w:szCs w:val="20"/>
          <w:lang w:eastAsia="en-US"/>
        </w:rPr>
      </w:pPr>
    </w:p>
    <w:p w14:paraId="7D95ECDD" w14:textId="77777777" w:rsidR="00A25BD5" w:rsidRPr="00DC2B6E" w:rsidRDefault="00A25BD5" w:rsidP="006F7934">
      <w:pPr>
        <w:keepNext w:val="0"/>
        <w:widowControl w:val="0"/>
        <w:spacing w:before="120" w:after="120" w:line="276" w:lineRule="auto"/>
        <w:jc w:val="both"/>
        <w:rPr>
          <w:rFonts w:ascii="Arial" w:eastAsia="Calibri" w:hAnsi="Arial" w:cs="Arial"/>
          <w:bCs/>
          <w:sz w:val="20"/>
          <w:szCs w:val="20"/>
          <w:lang w:eastAsia="en-US"/>
        </w:rPr>
      </w:pPr>
      <w:r w:rsidRPr="00DC2B6E">
        <w:rPr>
          <w:rFonts w:ascii="Arial" w:eastAsia="Calibri" w:hAnsi="Arial" w:cs="Arial"/>
          <w:b/>
          <w:bCs/>
          <w:sz w:val="20"/>
          <w:szCs w:val="20"/>
          <w:lang w:eastAsia="en-US"/>
        </w:rPr>
        <w:t xml:space="preserve">NOTA </w:t>
      </w:r>
      <w:proofErr w:type="gramStart"/>
      <w:r w:rsidRPr="00DC2B6E">
        <w:rPr>
          <w:rFonts w:ascii="Arial" w:eastAsia="Calibri" w:hAnsi="Arial" w:cs="Arial"/>
          <w:b/>
          <w:bCs/>
          <w:sz w:val="20"/>
          <w:szCs w:val="20"/>
          <w:lang w:eastAsia="en-US"/>
        </w:rPr>
        <w:t>1</w:t>
      </w:r>
      <w:proofErr w:type="gramEnd"/>
      <w:r w:rsidRPr="00DC2B6E">
        <w:rPr>
          <w:rFonts w:ascii="Arial" w:eastAsia="Calibri" w:hAnsi="Arial" w:cs="Arial"/>
          <w:b/>
          <w:bCs/>
          <w:sz w:val="20"/>
          <w:szCs w:val="20"/>
          <w:lang w:eastAsia="en-US"/>
        </w:rPr>
        <w:t>:</w:t>
      </w:r>
      <w:r w:rsidRPr="00DC2B6E">
        <w:rPr>
          <w:rFonts w:ascii="Arial" w:eastAsia="Calibri" w:hAnsi="Arial" w:cs="Arial"/>
          <w:bCs/>
          <w:sz w:val="20"/>
          <w:szCs w:val="20"/>
          <w:lang w:eastAsia="en-US"/>
        </w:rPr>
        <w:t xml:space="preserve"> </w:t>
      </w:r>
      <w:r w:rsidRPr="00DC2B6E">
        <w:rPr>
          <w:rFonts w:ascii="Arial" w:eastAsia="Calibri" w:hAnsi="Arial" w:cs="Arial"/>
          <w:b/>
          <w:bCs/>
          <w:sz w:val="20"/>
          <w:szCs w:val="20"/>
          <w:lang w:eastAsia="en-US"/>
        </w:rPr>
        <w:t>Percentuais meramente indicativos, estimados pela administração da UFERSA, devendo cada licitante elaborar a sua própria estimativa, contendo suas especificações detalhadamente, tendo como limite o valor de 25,00% de acordo com o</w:t>
      </w:r>
      <w:r w:rsidRPr="00DC2B6E">
        <w:rPr>
          <w:rFonts w:ascii="Arial" w:hAnsi="Arial" w:cs="Arial"/>
          <w:b/>
          <w:sz w:val="20"/>
          <w:szCs w:val="20"/>
        </w:rPr>
        <w:t xml:space="preserve"> </w:t>
      </w:r>
      <w:r w:rsidRPr="00DC2B6E">
        <w:rPr>
          <w:rFonts w:ascii="Arial" w:eastAsia="Calibri" w:hAnsi="Arial" w:cs="Arial"/>
          <w:b/>
          <w:bCs/>
          <w:sz w:val="20"/>
          <w:szCs w:val="20"/>
          <w:lang w:eastAsia="en-US"/>
        </w:rPr>
        <w:t>Acórdão nº 2.622/2013 – TCU/Plenário.</w:t>
      </w:r>
    </w:p>
    <w:p w14:paraId="2EA78D52" w14:textId="77777777" w:rsidR="00A25BD5" w:rsidRPr="0010152F"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8" w:name="_Hlk528055220"/>
      <w:bookmarkEnd w:id="7"/>
      <w:r w:rsidRPr="0010152F">
        <w:rPr>
          <w:rFonts w:ascii="Arial" w:hAnsi="Arial" w:cs="Arial"/>
          <w:b/>
          <w:bCs/>
          <w:sz w:val="20"/>
          <w:szCs w:val="20"/>
        </w:rPr>
        <w:t>Modelo de Gestão do Contrato e Critérios de Medição:</w:t>
      </w:r>
      <w:bookmarkEnd w:id="8"/>
    </w:p>
    <w:p w14:paraId="6CE53C8E"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31511583"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 xml:space="preserve">A comunicação entre a fiscalização do serviço e a CONTRATADA será realizada por escrito sempre que o ato exigir tal formalidade, admitindo-se, excepcionalmente, o uso de mensagem eletrônica para esse fim. </w:t>
      </w:r>
    </w:p>
    <w:p w14:paraId="0EB31B3C"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 xml:space="preserve">Aos servidores responsáveis pela fiscalização do contrato, designados pela UFERSA, caberão o ateste das faturas dos serviços prestados, desde que cumpridas </w:t>
      </w:r>
      <w:proofErr w:type="gramStart"/>
      <w:r w:rsidRPr="001B4C54">
        <w:rPr>
          <w:rFonts w:ascii="Arial" w:hAnsi="Arial" w:cs="Arial"/>
          <w:bCs/>
          <w:sz w:val="20"/>
          <w:szCs w:val="20"/>
        </w:rPr>
        <w:t>as</w:t>
      </w:r>
      <w:proofErr w:type="gramEnd"/>
      <w:r w:rsidRPr="001B4C54">
        <w:rPr>
          <w:rFonts w:ascii="Arial" w:hAnsi="Arial" w:cs="Arial"/>
          <w:bCs/>
          <w:sz w:val="20"/>
          <w:szCs w:val="20"/>
        </w:rPr>
        <w:t xml:space="preserve"> exigências estabelecidas no Contrato e no Edital de licitação com seus Anexos.</w:t>
      </w:r>
    </w:p>
    <w:p w14:paraId="08287BB5"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acompanhamento e a fiscalização do Contrato poderão ser processados nos termos dos arts. 39 a 47 da IN/SLTI/MPOG nº 05/2017.</w:t>
      </w:r>
    </w:p>
    <w:p w14:paraId="141E76FE"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Os servidores indicados para fiscalizar o contrato podem sustar qualquer trabalho/entrega que esteja em desacordo com o especificado, sempre que essa medida se tornar necessária.</w:t>
      </w:r>
    </w:p>
    <w:p w14:paraId="6FC7B680"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pagamento, referente aos serviços prestados a UFERSA, será realizado mensalmente tomando por base a prestação de serviço realizada no mês de referência, mediante a apresentação de Nota Fiscal.</w:t>
      </w:r>
    </w:p>
    <w:p w14:paraId="5BB15099"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3C6DE06A"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 xml:space="preserve">Relatório mensal das atividades, com apresentação do cálculo do valor mensal dos serviços, devendo conter os seguintes </w:t>
      </w:r>
      <w:proofErr w:type="gramStart"/>
      <w:r w:rsidRPr="001B4C54">
        <w:rPr>
          <w:rFonts w:ascii="Arial" w:hAnsi="Arial" w:cs="Arial"/>
          <w:bCs/>
          <w:sz w:val="20"/>
          <w:szCs w:val="20"/>
        </w:rPr>
        <w:t>elementos</w:t>
      </w:r>
      <w:proofErr w:type="gramEnd"/>
    </w:p>
    <w:p w14:paraId="5E470C63"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lastRenderedPageBreak/>
        <w:t>a) Discriminação detalhada dos serviços realizados por item contratada, acompanhada da respectiva memória de cálculo;</w:t>
      </w:r>
    </w:p>
    <w:p w14:paraId="66B30F8C"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b) Espaço para observações pertinentes;</w:t>
      </w:r>
    </w:p>
    <w:p w14:paraId="7E68690A"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c) Data da emissão do relatório;</w:t>
      </w:r>
    </w:p>
    <w:p w14:paraId="06929627"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d) Assinatura do responsável técnico da CONTRATADA.</w:t>
      </w:r>
    </w:p>
    <w:p w14:paraId="409710D6" w14:textId="77777777" w:rsidR="00A25BD5" w:rsidRPr="001B4C54" w:rsidRDefault="00A25BD5" w:rsidP="00A25BD5">
      <w:pPr>
        <w:spacing w:before="120" w:after="120" w:line="276" w:lineRule="auto"/>
        <w:ind w:left="1639"/>
        <w:contextualSpacing/>
        <w:jc w:val="both"/>
        <w:rPr>
          <w:rFonts w:ascii="Arial" w:hAnsi="Arial" w:cs="Arial"/>
          <w:sz w:val="20"/>
          <w:szCs w:val="20"/>
        </w:rPr>
      </w:pPr>
    </w:p>
    <w:p w14:paraId="7E6DC432"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fiscal promoverá a análise do relatório e dos valores a serem pagos pelos serviços efetivamente prestados no período, e informará para o Representante da CONTRATADA o valor correto para emissão da Nota Fiscal.</w:t>
      </w:r>
    </w:p>
    <w:p w14:paraId="540CA5ED"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fiscal deverá a cada medição ajustar o pagamento devido à contratada de acordo com a aplicação dos indicadores constantes no instrumento de medição de resultado (IMR).</w:t>
      </w:r>
    </w:p>
    <w:p w14:paraId="0446675E"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instrumento de medição de resultado (IMR) será aplicado para cada medição por ordem de serviço.</w:t>
      </w:r>
    </w:p>
    <w:p w14:paraId="1BF834B4"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B4C54">
        <w:rPr>
          <w:rFonts w:ascii="Arial" w:hAnsi="Arial" w:cs="Arial"/>
          <w:bCs/>
          <w:sz w:val="20"/>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1C0A8FAC"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bCs/>
          <w:sz w:val="20"/>
          <w:szCs w:val="20"/>
        </w:rPr>
        <w:t>As demais regras relativas à gestão contratual estarão dispostas na legislação que rege a matéria.</w:t>
      </w:r>
    </w:p>
    <w:p w14:paraId="2E4F92EE"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9" w:name="_Hlk528056197"/>
      <w:r w:rsidRPr="002654B9">
        <w:rPr>
          <w:rFonts w:ascii="Arial" w:hAnsi="Arial" w:cs="Arial"/>
          <w:b/>
          <w:bCs/>
          <w:sz w:val="20"/>
          <w:szCs w:val="20"/>
        </w:rPr>
        <w:t>MATERIAIS A SEREM DISPONIBILIZADOS</w:t>
      </w:r>
    </w:p>
    <w:bookmarkEnd w:id="9"/>
    <w:p w14:paraId="3DC47CB1" w14:textId="77777777" w:rsidR="00A25BD5" w:rsidRPr="00815807"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815807">
        <w:rPr>
          <w:rFonts w:ascii="Arial" w:hAnsi="Arial" w:cs="Arial"/>
          <w:bCs/>
          <w:sz w:val="20"/>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35F07009" w14:textId="77777777" w:rsidR="00A25BD5" w:rsidRPr="00815807"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815807">
        <w:rPr>
          <w:rFonts w:ascii="Arial" w:hAnsi="Arial" w:cs="Arial"/>
          <w:bCs/>
          <w:sz w:val="20"/>
          <w:szCs w:val="20"/>
        </w:rPr>
        <w:t>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existentes ou que venham a ser editadas.</w:t>
      </w:r>
    </w:p>
    <w:p w14:paraId="6406EC06"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OBRIGAÇÕES DA CONTRATANTE</w:t>
      </w:r>
    </w:p>
    <w:p w14:paraId="78998B73"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Exigir o cumprimento de todas as obrigações assumidas pela Contratada, de acordo com as cláusulas contratuais e os termos de sua proposta;</w:t>
      </w:r>
    </w:p>
    <w:p w14:paraId="3587C2D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themeColor="text1"/>
          <w:sz w:val="20"/>
          <w:szCs w:val="20"/>
        </w:rPr>
        <w:t xml:space="preserve">Exercer o acompanhamento e a fiscalização dos serviços, por servidor ou </w:t>
      </w:r>
      <w:r w:rsidRPr="00EE4B23">
        <w:rPr>
          <w:rFonts w:ascii="Arial" w:hAnsi="Arial" w:cs="Arial"/>
          <w:sz w:val="20"/>
          <w:szCs w:val="20"/>
        </w:rPr>
        <w:t>comissão especialmente designada</w:t>
      </w:r>
      <w:r w:rsidRPr="00EE4B23">
        <w:rPr>
          <w:rFonts w:ascii="Arial" w:hAnsi="Arial" w:cs="Arial"/>
          <w:color w:val="000000" w:themeColor="text1"/>
          <w:sz w:val="20"/>
          <w:szCs w:val="20"/>
        </w:rPr>
        <w:t>, anotando em registro próprio as falhas detectadas, indicando dia, mês e ano, bem como o nome dos empregados eventualmente envolvidos, encaminhando os apontamentos à autoridade competente para as providências cabíveis;</w:t>
      </w:r>
    </w:p>
    <w:p w14:paraId="344AD34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 xml:space="preserve">Notificar a Contratada por escrito da ocorrência de eventuais imperfeições, falhas ou irregularidades constatadas no curso da execução dos serviços, fixando prazo para a sua correção, </w:t>
      </w:r>
      <w:r w:rsidRPr="00EE4B23">
        <w:rPr>
          <w:rFonts w:ascii="Arial" w:hAnsi="Arial" w:cs="Arial"/>
          <w:sz w:val="20"/>
          <w:szCs w:val="20"/>
        </w:rPr>
        <w:t>certificando-se de que as soluções por ela propostas sejam as mais adequadas;</w:t>
      </w:r>
    </w:p>
    <w:p w14:paraId="35981978"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Pagar à Contratada o valor resultante da prestação do serviço, conforme cronograma físico-financeiro;</w:t>
      </w:r>
    </w:p>
    <w:p w14:paraId="2715DFCB"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color w:val="000000" w:themeColor="text1"/>
          <w:sz w:val="20"/>
          <w:szCs w:val="20"/>
        </w:rPr>
        <w:t xml:space="preserve">Efetuar as retenções tributárias devidas sobre o valor da fatura de serviços da Contratada, </w:t>
      </w:r>
      <w:r w:rsidRPr="00EE4B23">
        <w:rPr>
          <w:rFonts w:ascii="Arial" w:hAnsi="Arial" w:cs="Arial"/>
          <w:sz w:val="20"/>
          <w:szCs w:val="20"/>
        </w:rPr>
        <w:t>em conformidade com o Anexo XI, Item 6 da IN SEGES/MP nº 5/2017</w:t>
      </w:r>
      <w:r w:rsidRPr="00EE4B23">
        <w:rPr>
          <w:rFonts w:ascii="Arial" w:hAnsi="Arial" w:cs="Arial"/>
          <w:color w:val="000000" w:themeColor="text1"/>
          <w:sz w:val="20"/>
          <w:szCs w:val="20"/>
        </w:rPr>
        <w:t>;</w:t>
      </w:r>
    </w:p>
    <w:p w14:paraId="0D37485D"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Não praticar atos de ingerência na administração da Contratada, tais como:</w:t>
      </w:r>
    </w:p>
    <w:p w14:paraId="1CDFD48E"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lastRenderedPageBreak/>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51EA0AF9"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direcionar a contratação de pessoas para trabalhar nas empresas Contratadas;</w:t>
      </w:r>
    </w:p>
    <w:p w14:paraId="1AB3E5ED"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0288650E"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considerar os trabalhadores da Contratada como colaboradores eventuais do próprio órgão ou entidade responsável pela contratação, especialmente para efeito de concessão de diárias e passagens.</w:t>
      </w:r>
    </w:p>
    <w:p w14:paraId="4599872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Fornecer por escrito as informações necessárias para o desenvolvimento dos serviços objeto do contrato;</w:t>
      </w:r>
    </w:p>
    <w:p w14:paraId="2DE2BE6F"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Realizar avaliações periódicas da qualidade dos serviços, após seu recebimento;</w:t>
      </w:r>
    </w:p>
    <w:p w14:paraId="6EB07BF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038FC1AB"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Arquivar, entre outros documentos, de projetos, "as built", especificações técnicas, orçamentos, termos de recebimento, contratos e aditamentos, relatórios de inspeções técnicas após o recebimento do serviço e notificações expedidas;</w:t>
      </w:r>
    </w:p>
    <w:p w14:paraId="3D056D00"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Exigir da Contratada que providencie a seguinte documentação como condição indispensável para o recebimento definitivo de objeto, quando for o caso:</w:t>
      </w:r>
    </w:p>
    <w:p w14:paraId="14337577"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"as built", elaborado pelo responsável por sua execução;</w:t>
      </w:r>
    </w:p>
    <w:p w14:paraId="152E0F41"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comprovação das ligações definitivas de energia, água, telefone e gás;</w:t>
      </w:r>
    </w:p>
    <w:p w14:paraId="230BECDC"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laudo de vistoria do corpo de bombeiros aprovando o serviço;</w:t>
      </w:r>
    </w:p>
    <w:p w14:paraId="1B8A68E6"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 xml:space="preserve">carta "habite-se", emitida pela prefeitura; </w:t>
      </w:r>
    </w:p>
    <w:p w14:paraId="27E70324"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certidão negativa de débitos previdenciários específica para o registro da obra junto ao Cartório de Registro de Imóveis;</w:t>
      </w:r>
    </w:p>
    <w:p w14:paraId="64704FC5"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43B134A6"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iCs/>
          <w:sz w:val="20"/>
          <w:szCs w:val="20"/>
        </w:rPr>
        <w:t xml:space="preserve">Fiscalizar o cumprimento dos requisitos legais </w:t>
      </w:r>
      <w:r w:rsidRPr="00EE4B23">
        <w:rPr>
          <w:rFonts w:ascii="Arial" w:hAnsi="Arial" w:cs="Arial"/>
          <w:sz w:val="20"/>
          <w:szCs w:val="20"/>
        </w:rPr>
        <w:t>quando a contratada houver se beneficiado da preferência estabelecida pelo art. 3º, § 5º, da Lei nº 8.666, de 1993</w:t>
      </w:r>
      <w:r w:rsidRPr="00EE4B23">
        <w:rPr>
          <w:rFonts w:ascii="Arial" w:hAnsi="Arial" w:cs="Arial"/>
          <w:i/>
          <w:iCs/>
          <w:color w:val="FF0000"/>
          <w:sz w:val="20"/>
          <w:szCs w:val="20"/>
        </w:rPr>
        <w:t>.</w:t>
      </w:r>
    </w:p>
    <w:p w14:paraId="003D965B" w14:textId="77777777" w:rsidR="00A25BD5" w:rsidRPr="00EE4B23" w:rsidRDefault="00A25BD5" w:rsidP="00A25BD5">
      <w:pPr>
        <w:autoSpaceDE w:val="0"/>
        <w:jc w:val="both"/>
        <w:rPr>
          <w:rFonts w:ascii="Arial" w:hAnsi="Arial" w:cs="Arial"/>
          <w:sz w:val="20"/>
          <w:szCs w:val="20"/>
        </w:rPr>
      </w:pPr>
    </w:p>
    <w:p w14:paraId="55BDD090"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OBRIGAÇÕES DA CONTRATADA</w:t>
      </w:r>
    </w:p>
    <w:p w14:paraId="6DF7044B"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color w:val="000000" w:themeColor="text1"/>
          <w:sz w:val="20"/>
          <w:szCs w:val="20"/>
        </w:rPr>
        <w:t xml:space="preserve">Executar os serviços conforme especificações deste Termo de Referência e de sua proposta, com a alocação dos empregados necessários ao perfeito cumprimento das cláusulas contratuais, </w:t>
      </w:r>
      <w:r w:rsidRPr="00EE4B23">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EE4B23">
        <w:rPr>
          <w:rFonts w:ascii="Arial" w:hAnsi="Arial" w:cs="Arial"/>
          <w:color w:val="000000" w:themeColor="text1"/>
          <w:sz w:val="20"/>
          <w:szCs w:val="20"/>
        </w:rPr>
        <w:t>;</w:t>
      </w:r>
    </w:p>
    <w:p w14:paraId="386CB39F"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EE4B23">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3D33B6B3"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03F4C600"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lastRenderedPageBreak/>
        <w:t>Utilizar empregados habilitados e com conhecimentos básicos dos serviços a serem executados, em conformidade com as normas e determinações em vigor;</w:t>
      </w:r>
    </w:p>
    <w:p w14:paraId="605CA0BA"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5C8ED849"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F0C44C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44B690F5"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Comunicar ao Fiscal do contrato, no prazo de 24 (vinte e quatro) horas, qualquer ocorrência anormal ou </w:t>
      </w:r>
      <w:r w:rsidRPr="00164D4A">
        <w:rPr>
          <w:rFonts w:ascii="Arial" w:hAnsi="Arial" w:cs="Arial"/>
          <w:sz w:val="20"/>
          <w:szCs w:val="20"/>
        </w:rPr>
        <w:t>acidente</w:t>
      </w:r>
      <w:r w:rsidRPr="00EE4B23">
        <w:rPr>
          <w:rFonts w:ascii="Arial" w:hAnsi="Arial" w:cs="Arial"/>
          <w:sz w:val="20"/>
          <w:szCs w:val="20"/>
        </w:rPr>
        <w:t xml:space="preserve"> que se verifique no local dos serviços.</w:t>
      </w:r>
    </w:p>
    <w:p w14:paraId="2AE3CFC3"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Assegurar aos seus trabalhadores ambiente de trabalho, inclusive equipamentos e instalações, em condições adequadas ao cumprimento das normas de saúde, segurança e bem-estar no trabalho;</w:t>
      </w:r>
    </w:p>
    <w:p w14:paraId="00A62DA2"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 Prestar todo esclarecimento ou informação solicitada pela Contratante ou por seus prepostos, garantindo-lhes o acesso, a qualquer tempo, ao local dos trabalhos, bem como aos documentos relativos à execução do empreendimento.</w:t>
      </w:r>
    </w:p>
    <w:p w14:paraId="02313F67"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3659F197"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Promover a guarda, manutenção e vigilância de materiais, ferramentas, e tudo o que for necessário à execução dos serviços, durante a vigência do contrato.</w:t>
      </w:r>
    </w:p>
    <w:p w14:paraId="3396026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1CE74B7E"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7047CFFA"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Submeter previamente, por escrito, à Contratante, para análise e aprovação, quaisquer mudanças nos métodos executivos que fujam às especificações do memorial descritivo.</w:t>
      </w:r>
    </w:p>
    <w:p w14:paraId="0E02944C"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13FFDF6F"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5A2B6529"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4DD4CCCE"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lastRenderedPageBreak/>
        <w:t>Guardar sigilo sobre todas as informações obtidas em decorrência do cumprimento do contrato;</w:t>
      </w:r>
    </w:p>
    <w:p w14:paraId="77C1DECA"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638CD10F"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Cumprir, além dos postulados legais vigentes de âmbito federal, estadual ou municipal, as normas de segurança da Contratante;</w:t>
      </w:r>
    </w:p>
    <w:p w14:paraId="2C3D1906"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EF5B63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Assegurar à CONTRATANTE, em conformidade com o previsto no subitem 6.1, “a”e “b”, do Anexo VII – F da Instrução Normativa SEGES/MP nº 5, de 25/05/2017:</w:t>
      </w:r>
    </w:p>
    <w:p w14:paraId="735C87A3"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CC7DBD"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23008983"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M</w:t>
      </w:r>
      <w:r w:rsidRPr="00164D4A">
        <w:rPr>
          <w:rFonts w:ascii="Arial" w:hAnsi="Arial" w:cs="Arial"/>
          <w:sz w:val="20"/>
          <w:szCs w:val="20"/>
        </w:rPr>
        <w:t>anter os empregados nos horários predeterminados pela Contratante;</w:t>
      </w:r>
    </w:p>
    <w:p w14:paraId="66A835DD"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Apresentar os empregados devidamente identificados por meio de crachá;</w:t>
      </w:r>
    </w:p>
    <w:p w14:paraId="5E273FDE"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 xml:space="preserve">Apresentar à Contratante, quando for o caso, a relação nominal dos empregados que adentrarão no órgão para a execução do serviço; </w:t>
      </w:r>
    </w:p>
    <w:p w14:paraId="22CA06A9"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 xml:space="preserve">Observar os preceitos da legislação sobre a jornada de trabalho, conforme a categoria profissional; </w:t>
      </w:r>
    </w:p>
    <w:p w14:paraId="3B6E4129" w14:textId="77777777" w:rsidR="00A25BD5" w:rsidRPr="001C7EEF"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1C7EEF">
        <w:rPr>
          <w:rFonts w:ascii="Arial" w:hAnsi="Arial" w:cs="Arial"/>
          <w:sz w:val="20"/>
          <w:szCs w:val="20"/>
        </w:rPr>
        <w:t>Apresentar, quando solicitado pela Administração, atestado de antecedentes criminais e distribuição cível de toda a mão de obra oferecida para atuar nas instalações do órgão;</w:t>
      </w:r>
    </w:p>
    <w:p w14:paraId="0FC68B7A"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4EE18908"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Instruir seus empregados quanto à necessidade de acatar as Normas Internas da Contratante;</w:t>
      </w:r>
    </w:p>
    <w:p w14:paraId="3D52DD36"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themeColor="text1"/>
          <w:sz w:val="20"/>
          <w:szCs w:val="20"/>
        </w:rPr>
        <w:t xml:space="preserve">Instruir seus empregados a respeito das atividades a serem desempenhadas, alertando-os a não </w:t>
      </w:r>
      <w:r w:rsidRPr="00164D4A">
        <w:rPr>
          <w:rFonts w:ascii="Arial" w:hAnsi="Arial" w:cs="Arial"/>
          <w:color w:val="000000" w:themeColor="text1"/>
          <w:sz w:val="20"/>
          <w:szCs w:val="20"/>
        </w:rPr>
        <w:t>executarem</w:t>
      </w:r>
      <w:r w:rsidRPr="00EE4B23">
        <w:rPr>
          <w:rFonts w:ascii="Arial" w:hAnsi="Arial" w:cs="Arial"/>
          <w:color w:val="000000" w:themeColor="text1"/>
          <w:sz w:val="20"/>
          <w:szCs w:val="20"/>
        </w:rPr>
        <w:t xml:space="preserve"> atividades não abrangidas pelo contrato, devendo a Contratada relatar à Contratante toda e qualquer ocorrência neste sentido, a fim de evitar desvio de função;</w:t>
      </w:r>
    </w:p>
    <w:p w14:paraId="2EFD2A46"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414B881C"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Instruir os seus empregados, quanto à prevenção de incêndios nas áreas da Contratante;</w:t>
      </w:r>
    </w:p>
    <w:p w14:paraId="09B17B5C"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lastRenderedPageBreak/>
        <w:t>Adotar as providências e precauções necessárias, inclusive consulta nos respectivos órgãos, se necessário for, a fim de que não venham a ser danificadas as redes hidrossanitárias, elétricas e de comunicação.</w:t>
      </w:r>
    </w:p>
    <w:p w14:paraId="78D61C16"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Providenciar junto ao CREA e/ou ao CAU-BR as Anotações e Registros de Responsabilidade Técnica referentes ao objeto do contrato e especialidades pertinentes, nos termos das normas pertinentes (Leis ns. 6.496/77 e 12.378/2010);</w:t>
      </w:r>
    </w:p>
    <w:p w14:paraId="49006384"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2EF68B9B"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3568C2E"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6A4C9680"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736ABE2"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276CA87D"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 xml:space="preserve">Cópias autenticadas das notas fiscais de aquisição dos produtos ou subprodutos florestais; </w:t>
      </w:r>
    </w:p>
    <w:p w14:paraId="0E887D68"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253FC8E3"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1B0A7898"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ar-SA"/>
        </w:rPr>
      </w:pPr>
      <w:r w:rsidRPr="00EE4B23">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7BC127A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3C1BE420"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lastRenderedPageBreak/>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150B762C"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73C12197"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resíduos Classe A (reutilizáveis ou recicláveis como agregados): deverão ser reutilizados ou reciclados na forma de agregados, ou encaminhados a aterros de resíduos classe A de reservação de material para usos futuros; </w:t>
      </w:r>
    </w:p>
    <w:p w14:paraId="5332931E"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5642CA14"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5B4F357C"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08C3B62F"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730DE46"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08CBFBE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Observar as seguintes diretrizes de caráter ambiental:</w:t>
      </w:r>
    </w:p>
    <w:p w14:paraId="148C5412"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6681E704"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2088724D"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D95B264"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62E9659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lastRenderedPageBreak/>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2EEA5134"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6E3A1673"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457C1C75" w14:textId="77777777" w:rsidR="00A25BD5" w:rsidRPr="00EE4B23" w:rsidRDefault="00A25BD5" w:rsidP="00A25BD5">
      <w:pPr>
        <w:suppressAutoHyphens w:val="0"/>
        <w:spacing w:before="120" w:after="120" w:line="276" w:lineRule="auto"/>
        <w:jc w:val="both"/>
        <w:rPr>
          <w:rFonts w:ascii="Arial" w:hAnsi="Arial" w:cs="Arial"/>
          <w:sz w:val="20"/>
          <w:szCs w:val="20"/>
        </w:rPr>
      </w:pPr>
    </w:p>
    <w:p w14:paraId="455C96E2"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DA SUBCONTRATAÇÃO</w:t>
      </w:r>
    </w:p>
    <w:p w14:paraId="0C1548E7" w14:textId="77777777" w:rsidR="00A25BD5"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
          <w:iCs/>
          <w:color w:val="FF0000"/>
          <w:sz w:val="20"/>
          <w:szCs w:val="20"/>
        </w:rPr>
      </w:pPr>
      <w:r w:rsidRPr="001C7EEF">
        <w:rPr>
          <w:rFonts w:ascii="Arial" w:hAnsi="Arial" w:cs="Arial"/>
          <w:iCs/>
          <w:sz w:val="20"/>
          <w:szCs w:val="20"/>
        </w:rPr>
        <w:t>Não será admitida a subcontratação do objeto licitatório</w:t>
      </w:r>
      <w:r w:rsidRPr="00EE4B23">
        <w:rPr>
          <w:rFonts w:ascii="Arial" w:hAnsi="Arial" w:cs="Arial"/>
          <w:i/>
          <w:iCs/>
          <w:color w:val="FF0000"/>
          <w:sz w:val="20"/>
          <w:szCs w:val="20"/>
        </w:rPr>
        <w:t xml:space="preserve">. </w:t>
      </w:r>
    </w:p>
    <w:p w14:paraId="279A6F81" w14:textId="77777777" w:rsidR="00A25BD5" w:rsidRPr="00EE4B23" w:rsidRDefault="00A25BD5" w:rsidP="00A25BD5">
      <w:pPr>
        <w:suppressAutoHyphens w:val="0"/>
        <w:spacing w:before="120" w:after="120" w:line="276" w:lineRule="auto"/>
        <w:jc w:val="both"/>
        <w:rPr>
          <w:rFonts w:ascii="Arial" w:hAnsi="Arial" w:cs="Arial"/>
          <w:i/>
          <w:iCs/>
          <w:color w:val="FF0000"/>
          <w:sz w:val="20"/>
          <w:szCs w:val="20"/>
        </w:rPr>
      </w:pPr>
    </w:p>
    <w:p w14:paraId="6AB47A6F"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ALTERAÇÃO SUBJETIVA</w:t>
      </w:r>
    </w:p>
    <w:p w14:paraId="28C9D49C" w14:textId="77777777" w:rsidR="00A25BD5"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EE4B23">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1EE27CE" w14:textId="77777777" w:rsidR="00A25BD5" w:rsidRPr="00EE4B23" w:rsidRDefault="00A25BD5" w:rsidP="00A25BD5">
      <w:pPr>
        <w:suppressAutoHyphens w:val="0"/>
        <w:spacing w:before="120" w:after="120" w:line="276" w:lineRule="auto"/>
        <w:jc w:val="both"/>
        <w:rPr>
          <w:rFonts w:ascii="Arial" w:hAnsi="Arial" w:cs="Arial"/>
          <w:sz w:val="20"/>
          <w:szCs w:val="20"/>
          <w:lang w:eastAsia="en-US"/>
        </w:rPr>
      </w:pPr>
    </w:p>
    <w:p w14:paraId="087A0073"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CONTROLE E FISCALIZAÇÃO DA EXECUÇÃO</w:t>
      </w:r>
    </w:p>
    <w:p w14:paraId="4B7003D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2654B9">
        <w:rPr>
          <w:rFonts w:ascii="Arial" w:hAnsi="Arial" w:cs="Arial"/>
          <w:sz w:val="20"/>
          <w:szCs w:val="20"/>
          <w:lang w:eastAsia="en-US"/>
        </w:rPr>
        <w:t xml:space="preserve">O acompanhamento e a fiscalização da execução do contrato consistem na verificação da </w:t>
      </w:r>
      <w:r w:rsidRPr="00EE4B23">
        <w:rPr>
          <w:rFonts w:ascii="Arial" w:hAnsi="Arial" w:cs="Arial"/>
          <w:sz w:val="20"/>
          <w:szCs w:val="20"/>
          <w:lang w:eastAsia="en-US"/>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2350DEB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EE4B23">
        <w:rPr>
          <w:rFonts w:ascii="Arial" w:hAnsi="Arial" w:cs="Arial"/>
          <w:sz w:val="20"/>
          <w:szCs w:val="20"/>
          <w:lang w:eastAsia="en-US"/>
        </w:rPr>
        <w:t>O representante da Contratante deverá ter a qualificação necessária para o acompanhamento e controle da execução dos serviços e do contrato.</w:t>
      </w:r>
    </w:p>
    <w:p w14:paraId="707D23D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EE4B23">
        <w:rPr>
          <w:rFonts w:ascii="Arial" w:hAnsi="Arial" w:cs="Arial"/>
          <w:sz w:val="20"/>
          <w:szCs w:val="20"/>
          <w:lang w:eastAsia="en-US"/>
        </w:rPr>
        <w:t>A verificação da adequação da prestação do serviço deverá ser realizada com base nos critérios previstos neste Termo de Referência.</w:t>
      </w:r>
    </w:p>
    <w:p w14:paraId="0BD4D7A2"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F61244F"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CBAEF52"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14:paraId="3A7C0A1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B70492">
        <w:rPr>
          <w:rFonts w:ascii="Arial" w:hAnsi="Arial" w:cs="Arial"/>
          <w:sz w:val="20"/>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Pr="00EE4B23">
        <w:rPr>
          <w:rFonts w:ascii="Arial" w:hAnsi="Arial" w:cs="Arial"/>
          <w:sz w:val="20"/>
          <w:szCs w:val="20"/>
        </w:rPr>
        <w:t>.</w:t>
      </w:r>
    </w:p>
    <w:p w14:paraId="439CAE89"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CE099DB" w14:textId="20EC5431" w:rsidR="00A25BD5" w:rsidRPr="001C7EEF"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C7EEF">
        <w:rPr>
          <w:rFonts w:ascii="Arial" w:hAnsi="Arial" w:cs="Arial"/>
          <w:sz w:val="20"/>
          <w:szCs w:val="20"/>
        </w:rPr>
        <w:t xml:space="preserve">A fiscalização técnica dos contratos avaliará constantemente a execução do objeto e utilizará o Instrumento de </w:t>
      </w:r>
      <w:r w:rsidRPr="001C7EEF">
        <w:rPr>
          <w:rFonts w:ascii="Arial" w:hAnsi="Arial" w:cs="Arial"/>
          <w:sz w:val="20"/>
          <w:szCs w:val="20"/>
          <w:lang w:eastAsia="en-US"/>
        </w:rPr>
        <w:t>Medição</w:t>
      </w:r>
      <w:r w:rsidRPr="001C7EEF">
        <w:rPr>
          <w:rFonts w:ascii="Arial" w:hAnsi="Arial" w:cs="Arial"/>
          <w:sz w:val="20"/>
          <w:szCs w:val="20"/>
        </w:rPr>
        <w:t xml:space="preserve"> de Resultado (IMR), conforme modelo </w:t>
      </w:r>
      <w:r w:rsidRPr="007253EB">
        <w:rPr>
          <w:rFonts w:ascii="Arial" w:hAnsi="Arial" w:cs="Arial"/>
          <w:sz w:val="20"/>
          <w:szCs w:val="20"/>
        </w:rPr>
        <w:t>previsto no Anexo X</w:t>
      </w:r>
      <w:r w:rsidR="007253EB" w:rsidRPr="007253EB">
        <w:rPr>
          <w:rFonts w:ascii="Arial" w:hAnsi="Arial" w:cs="Arial"/>
          <w:sz w:val="20"/>
          <w:szCs w:val="20"/>
        </w:rPr>
        <w:t>IV</w:t>
      </w:r>
      <w:r w:rsidRPr="007253EB">
        <w:rPr>
          <w:rFonts w:ascii="Arial" w:hAnsi="Arial" w:cs="Arial"/>
          <w:sz w:val="20"/>
          <w:szCs w:val="20"/>
        </w:rPr>
        <w:t>, ou</w:t>
      </w:r>
      <w:r w:rsidRPr="001C7EEF">
        <w:rPr>
          <w:rFonts w:ascii="Arial" w:hAnsi="Arial" w:cs="Arial"/>
          <w:sz w:val="20"/>
          <w:szCs w:val="20"/>
        </w:rPr>
        <w:t xml:space="preserve"> outro instrumento substituto para aferição da qualidade da prestação dos serviços, devendo haver o redimensionamento no pagamento com base nos indicadores estabelecidos, sempre que a CONTRATADA:</w:t>
      </w:r>
    </w:p>
    <w:p w14:paraId="7F7B4976" w14:textId="77777777" w:rsidR="00A25BD5" w:rsidRPr="00EE4B23" w:rsidRDefault="00A25BD5" w:rsidP="00A25BD5">
      <w:pPr>
        <w:spacing w:before="120" w:after="120" w:line="276" w:lineRule="auto"/>
        <w:jc w:val="both"/>
        <w:rPr>
          <w:rFonts w:ascii="Arial" w:hAnsi="Arial" w:cs="Arial"/>
          <w:sz w:val="20"/>
          <w:szCs w:val="20"/>
        </w:rPr>
      </w:pPr>
      <w:r w:rsidRPr="00EE4B23">
        <w:rPr>
          <w:rFonts w:ascii="Arial" w:hAnsi="Arial" w:cs="Arial"/>
          <w:sz w:val="20"/>
          <w:szCs w:val="20"/>
        </w:rPr>
        <w:t>a) não produzir os resultados, deixar de executar, ou não executar com a qualidade mínima exigida as atividades contratadas; ou</w:t>
      </w:r>
    </w:p>
    <w:p w14:paraId="37BE2B14" w14:textId="77777777" w:rsidR="00A25BD5" w:rsidRPr="00EE4B23" w:rsidRDefault="00A25BD5" w:rsidP="00A25BD5">
      <w:pPr>
        <w:spacing w:before="120" w:after="120" w:line="276" w:lineRule="auto"/>
        <w:jc w:val="both"/>
        <w:rPr>
          <w:rFonts w:ascii="Arial" w:hAnsi="Arial" w:cs="Arial"/>
          <w:sz w:val="20"/>
          <w:szCs w:val="20"/>
        </w:rPr>
      </w:pPr>
      <w:r w:rsidRPr="00EE4B23">
        <w:rPr>
          <w:rFonts w:ascii="Arial" w:hAnsi="Arial" w:cs="Arial"/>
          <w:sz w:val="20"/>
          <w:szCs w:val="20"/>
        </w:rPr>
        <w:t>b) deixar de utilizar materiais e recursos humanos exigidos para a execução do serviço, ou utilizá-los com qualidade ou quantidade inferior à demandada.</w:t>
      </w:r>
    </w:p>
    <w:p w14:paraId="158777CF"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A utilização do IMR não impede a aplicação concomitante de outros mecanismos para a avaliação da prestação dos serviços.</w:t>
      </w:r>
    </w:p>
    <w:p w14:paraId="090BF600"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2AE92183"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14:paraId="4CB76B5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Em hipótese alguma, será admitido que a própria CONTRATADA materialize a avaliação de desempenho e qualidade da prestação dos serviços realizada. </w:t>
      </w:r>
    </w:p>
    <w:p w14:paraId="339CDC44"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3BAEE6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5557B243"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205EA8EE"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As disposições previstas nesta cláusula não excluem o disposto no Anexo VIII da Instrução Normativa SEGES/MP nº 05, de 2017, aplicável no que for pertinente à contratação.</w:t>
      </w:r>
      <w:r w:rsidRPr="00EE4B23">
        <w:rPr>
          <w:rFonts w:ascii="Arial" w:hAnsi="Arial" w:cs="Arial"/>
          <w:sz w:val="20"/>
          <w:szCs w:val="20"/>
        </w:rPr>
        <w:t xml:space="preserve"> </w:t>
      </w:r>
    </w:p>
    <w:p w14:paraId="6A837E36"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64D4A">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w:t>
      </w:r>
      <w:r w:rsidRPr="00164D4A">
        <w:rPr>
          <w:rFonts w:ascii="Arial" w:hAnsi="Arial" w:cs="Arial"/>
          <w:sz w:val="20"/>
          <w:szCs w:val="20"/>
        </w:rPr>
        <w:lastRenderedPageBreak/>
        <w:t>e, na ocorrência desta, não implica em corresponsabilidade da Contratante ou de seus agentes e prepostos, de conformidade com o art. 70 da Lei nº 8.666, de 1993.</w:t>
      </w:r>
    </w:p>
    <w:p w14:paraId="518DCFF5"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486FCAE3"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3C73AFD"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D2EAB31"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526A41E1"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516E2EBA" w14:textId="77777777" w:rsidR="00A25BD5" w:rsidRPr="00EE4B23" w:rsidRDefault="00A25BD5" w:rsidP="00A25BD5">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B03752F"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 xml:space="preserve">DO RECEBIMENTO E ACEITAÇÃO DO OBJETO  </w:t>
      </w:r>
    </w:p>
    <w:p w14:paraId="1EB336D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EE4B23">
        <w:rPr>
          <w:rFonts w:ascii="Arial" w:hAnsi="Arial" w:cs="Arial"/>
          <w:iCs/>
          <w:sz w:val="20"/>
          <w:szCs w:val="20"/>
        </w:rPr>
        <w:t xml:space="preserve">A emissão da Nota Fiscal/Fatura deve ser precedida do recebimento provisório e definitivo dos serviços, nos termos abaixo: </w:t>
      </w:r>
    </w:p>
    <w:p w14:paraId="5C4C64E5"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Ao final de cada etapa da execução contratual, conforme previsto no Cronograma Físico-Financeiro, a Contratada apresentará a medição prévia dos serviços executados no período, através de planilha e memória de cálculo detalhada.</w:t>
      </w:r>
      <w:r w:rsidRPr="00EE4B23">
        <w:rPr>
          <w:rFonts w:ascii="Arial" w:hAnsi="Arial" w:cs="Arial"/>
          <w:color w:val="000000"/>
          <w:sz w:val="20"/>
          <w:szCs w:val="20"/>
        </w:rPr>
        <w:t xml:space="preserve"> </w:t>
      </w:r>
    </w:p>
    <w:p w14:paraId="79C79043"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Uma etapa será considerada efetivamente concluída quando os serviços previstos para aquela etapa, no Cronograma Físico-Financeiro, estiverem executados em sua totalidade.</w:t>
      </w:r>
    </w:p>
    <w:p w14:paraId="77F649D4"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A Contratada também apresentará, a cada medição, os documentos comprobatórios da procedência legal dos produtos e subprodutos florestais utilizados naquela etapa da execução contratual, quando for o caso.</w:t>
      </w:r>
    </w:p>
    <w:p w14:paraId="3E7B5502"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B86B71">
        <w:rPr>
          <w:rFonts w:ascii="Arial" w:hAnsi="Arial" w:cs="Arial"/>
          <w:sz w:val="20"/>
          <w:szCs w:val="20"/>
        </w:rPr>
        <w:t>O recebimento provisório será realizado pelo fiscal técnico, administrativo e setorial ou pela equipe de fiscalização após a entrega da documentação acima, da seguinte forma</w:t>
      </w:r>
      <w:r w:rsidRPr="00EE4B23">
        <w:rPr>
          <w:rFonts w:ascii="Arial" w:hAnsi="Arial" w:cs="Arial"/>
          <w:sz w:val="20"/>
          <w:szCs w:val="20"/>
        </w:rPr>
        <w:t>:</w:t>
      </w:r>
    </w:p>
    <w:p w14:paraId="1C790578"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884C45">
        <w:rPr>
          <w:rFonts w:ascii="Arial" w:hAnsi="Arial" w:cs="Arial"/>
          <w:color w:val="000000"/>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9D39AF7"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75ECF5C8"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884C45">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1E9DE3C2"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884C45">
        <w:rPr>
          <w:rFonts w:ascii="Arial" w:hAnsi="Arial" w:cs="Arial"/>
          <w:sz w:val="20"/>
          <w:szCs w:val="20"/>
        </w:rPr>
        <w:t>O recebimento provisório também ficará sujeito, quando cabível, à conclusão de todos os testes de campo e à entrega dos Manuais e Instruções exigíveis.</w:t>
      </w:r>
    </w:p>
    <w:p w14:paraId="2A3744BF"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aprovação da medição prévia apresentada pela Contratada não a exime de qualquer das responsabilidades contratuais, nem implica aceitação definitiva dos serviços executados.</w:t>
      </w:r>
    </w:p>
    <w:p w14:paraId="255520DD"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EE4B23">
        <w:rPr>
          <w:rFonts w:ascii="Arial" w:hAnsi="Arial" w:cs="Arial"/>
          <w:color w:val="000000"/>
          <w:sz w:val="20"/>
          <w:szCs w:val="20"/>
          <w:lang w:eastAsia="en-US"/>
        </w:rPr>
        <w:t xml:space="preserve">No prazo </w:t>
      </w:r>
      <w:r w:rsidRPr="00B86B71">
        <w:rPr>
          <w:rFonts w:ascii="Arial" w:hAnsi="Arial" w:cs="Arial"/>
          <w:sz w:val="20"/>
          <w:szCs w:val="20"/>
          <w:lang w:eastAsia="en-US"/>
        </w:rPr>
        <w:t xml:space="preserve">de até </w:t>
      </w:r>
      <w:r w:rsidRPr="00B86B71">
        <w:rPr>
          <w:rFonts w:ascii="Arial" w:hAnsi="Arial" w:cs="Arial"/>
          <w:i/>
          <w:sz w:val="20"/>
          <w:szCs w:val="20"/>
          <w:lang w:eastAsia="en-US"/>
        </w:rPr>
        <w:t>15 (quinze) dias corridos</w:t>
      </w:r>
      <w:r w:rsidRPr="00B86B71">
        <w:rPr>
          <w:rFonts w:ascii="Arial" w:hAnsi="Arial" w:cs="Arial"/>
          <w:sz w:val="20"/>
          <w:szCs w:val="20"/>
          <w:lang w:eastAsia="en-US"/>
        </w:rPr>
        <w:t xml:space="preserve"> a partir </w:t>
      </w:r>
      <w:r w:rsidRPr="00EE4B23">
        <w:rPr>
          <w:rFonts w:ascii="Arial" w:hAnsi="Arial" w:cs="Arial"/>
          <w:color w:val="000000"/>
          <w:sz w:val="20"/>
          <w:szCs w:val="20"/>
          <w:lang w:eastAsia="en-US"/>
        </w:rPr>
        <w:t xml:space="preserve">do recebimento dos documentos da CONTRATADA, cada fiscal ou a equipe de fiscalização deverá elaborar Relatório Circunstanciado em consonância com suas atribuições, e encaminhá-lo ao gestor do contrato. </w:t>
      </w:r>
    </w:p>
    <w:p w14:paraId="4DDA9115"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quando a fiscalização for exercida por um único servidor, o relatório circunstanciado </w:t>
      </w:r>
      <w:r w:rsidRPr="00884C45">
        <w:rPr>
          <w:rFonts w:ascii="Arial" w:hAnsi="Arial" w:cs="Arial"/>
          <w:sz w:val="20"/>
          <w:szCs w:val="20"/>
        </w:rPr>
        <w:t>deverá</w:t>
      </w:r>
      <w:r w:rsidRPr="00EE4B23">
        <w:rPr>
          <w:rFonts w:ascii="Arial" w:hAnsi="Arial" w:cs="Arial"/>
          <w:sz w:val="20"/>
          <w:szCs w:val="20"/>
        </w:rPr>
        <w:t xml:space="preserve"> conter o registro, a análise e a conclusão acerca das ocorrências na execução do contrato, em relação à fiscalização técnica </w:t>
      </w:r>
      <w:r w:rsidRPr="00884C45">
        <w:rPr>
          <w:rFonts w:ascii="Arial" w:hAnsi="Arial" w:cs="Arial"/>
          <w:sz w:val="20"/>
          <w:szCs w:val="20"/>
        </w:rPr>
        <w:t xml:space="preserve">e administrativa </w:t>
      </w:r>
      <w:r w:rsidRPr="00EE4B23">
        <w:rPr>
          <w:rFonts w:ascii="Arial" w:hAnsi="Arial" w:cs="Arial"/>
          <w:sz w:val="20"/>
          <w:szCs w:val="20"/>
        </w:rPr>
        <w:t>e demais documentos que julgar necessários, devendo encaminhá-los ao gestor do contrato para recebimento definitivo.</w:t>
      </w:r>
    </w:p>
    <w:p w14:paraId="54FCA174" w14:textId="77777777" w:rsidR="00A25BD5" w:rsidRPr="00884C45"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Será considerado como ocorrido o recebimento provisório com a entrega do relatório circunstanciado ou, em havendo mais de um a ser feito, com a entrega do último. </w:t>
      </w:r>
    </w:p>
    <w:p w14:paraId="7ACABC46" w14:textId="77777777" w:rsidR="00A25BD5" w:rsidRPr="00EE4B23" w:rsidRDefault="00A25BD5" w:rsidP="00A25BD5">
      <w:pPr>
        <w:keepNext w:val="0"/>
        <w:numPr>
          <w:ilvl w:val="4"/>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EE4B23">
        <w:rPr>
          <w:rFonts w:ascii="Arial" w:hAnsi="Arial" w:cs="Arial"/>
          <w:color w:val="000000" w:themeColor="text1"/>
          <w:sz w:val="20"/>
          <w:szCs w:val="20"/>
          <w:lang w:eastAsia="en-US"/>
        </w:rPr>
        <w:t>Na hipótese de a verificação a que se refere o parágrafo anterior não ser procedida tempestivamente, reputar-se-á como realizada, consumando-se o recebimento provisório no dia do esgotamento do prazo.</w:t>
      </w:r>
    </w:p>
    <w:p w14:paraId="4EA5C12A"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EE4B23">
        <w:rPr>
          <w:rFonts w:ascii="Arial" w:hAnsi="Arial" w:cs="Arial"/>
          <w:color w:val="000000"/>
          <w:sz w:val="20"/>
          <w:szCs w:val="20"/>
          <w:lang w:eastAsia="en-US"/>
        </w:rPr>
        <w:lastRenderedPageBreak/>
        <w:t xml:space="preserve">No </w:t>
      </w:r>
      <w:r w:rsidRPr="00B86B71">
        <w:rPr>
          <w:rFonts w:ascii="Arial" w:hAnsi="Arial" w:cs="Arial"/>
          <w:iCs/>
          <w:sz w:val="20"/>
          <w:szCs w:val="20"/>
        </w:rPr>
        <w:t>prazo</w:t>
      </w:r>
      <w:r w:rsidRPr="00B86B71">
        <w:rPr>
          <w:rFonts w:ascii="Arial" w:hAnsi="Arial" w:cs="Arial"/>
          <w:sz w:val="20"/>
          <w:szCs w:val="20"/>
          <w:lang w:eastAsia="en-US"/>
        </w:rPr>
        <w:t xml:space="preserve"> de até </w:t>
      </w:r>
      <w:r w:rsidRPr="00B86B71">
        <w:rPr>
          <w:rFonts w:ascii="Arial" w:hAnsi="Arial" w:cs="Arial"/>
          <w:i/>
          <w:sz w:val="20"/>
          <w:szCs w:val="20"/>
          <w:lang w:eastAsia="en-US"/>
        </w:rPr>
        <w:t>10 (dez) dias corridos</w:t>
      </w:r>
      <w:r w:rsidRPr="00B86B71">
        <w:rPr>
          <w:rFonts w:ascii="Arial" w:hAnsi="Arial" w:cs="Arial"/>
          <w:sz w:val="20"/>
          <w:szCs w:val="20"/>
          <w:lang w:eastAsia="en-US"/>
        </w:rPr>
        <w:t xml:space="preserve"> a partir </w:t>
      </w:r>
      <w:r w:rsidRPr="00EE4B23">
        <w:rPr>
          <w:rFonts w:ascii="Arial" w:hAnsi="Arial" w:cs="Arial"/>
          <w:color w:val="000000"/>
          <w:sz w:val="20"/>
          <w:szCs w:val="20"/>
          <w:lang w:eastAsia="en-US"/>
        </w:rPr>
        <w:t xml:space="preserve">do recebimento provisório dos serviços, o Gestor do Contrato deverá providenciar o recebimento definitivo, ato que concretiza o ateste da execução dos serviços, obedecendo as seguintes diretrizes: </w:t>
      </w:r>
    </w:p>
    <w:p w14:paraId="47F04C49"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68AB792A"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 xml:space="preserve">Emitir Termo Circunstanciado para efeito de recebimento definitivo dos serviços prestados, com base nos relatórios e documentações apresentadas; e </w:t>
      </w:r>
    </w:p>
    <w:p w14:paraId="155428A3"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 xml:space="preserve">Comunicar a empresa para que emita a Nota Fiscal ou Fatura, com o valor exato dimensionado pela fiscalização, </w:t>
      </w:r>
      <w:r w:rsidRPr="00884C45">
        <w:rPr>
          <w:rFonts w:ascii="Arial" w:hAnsi="Arial" w:cs="Arial"/>
          <w:color w:val="000000"/>
          <w:sz w:val="20"/>
          <w:szCs w:val="20"/>
          <w:lang w:eastAsia="en-US"/>
        </w:rPr>
        <w:t>com base no Instrumento de Medição de Resultado (IMR), ou instrumento substituto</w:t>
      </w:r>
      <w:r w:rsidRPr="00EE4B23">
        <w:rPr>
          <w:rFonts w:ascii="Arial" w:hAnsi="Arial" w:cs="Arial"/>
          <w:color w:val="000000"/>
          <w:sz w:val="20"/>
          <w:szCs w:val="20"/>
          <w:lang w:eastAsia="en-US"/>
        </w:rPr>
        <w:t xml:space="preserve">. </w:t>
      </w:r>
    </w:p>
    <w:p w14:paraId="58A7A9AA"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3324BE4B" w14:textId="77777777" w:rsidR="00A25BD5"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3A50D6D" w14:textId="77777777" w:rsidR="00A25BD5" w:rsidRPr="0010152F"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10152F">
        <w:rPr>
          <w:rFonts w:ascii="Arial" w:hAnsi="Arial" w:cs="Arial"/>
          <w:bCs/>
          <w:sz w:val="20"/>
          <w:szCs w:val="20"/>
        </w:rPr>
        <w:t>Independente da vigência do contrato, os serviços executados deverão ter garantia mínima de 05 (cinco) anos, contado do Recebimento definitivo dos serviços;</w:t>
      </w:r>
    </w:p>
    <w:p w14:paraId="52DF2DFF"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DO PAGAMENTO</w:t>
      </w:r>
    </w:p>
    <w:p w14:paraId="56F482A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EE4B23">
        <w:rPr>
          <w:rFonts w:ascii="Arial" w:hAnsi="Arial" w:cs="Arial"/>
          <w:color w:val="000000" w:themeColor="text1"/>
          <w:sz w:val="20"/>
          <w:szCs w:val="20"/>
        </w:rPr>
        <w:t xml:space="preserve">O </w:t>
      </w:r>
      <w:r w:rsidRPr="00EE4B23">
        <w:rPr>
          <w:rFonts w:ascii="Arial" w:hAnsi="Arial" w:cs="Arial"/>
          <w:sz w:val="20"/>
          <w:szCs w:val="20"/>
        </w:rPr>
        <w:t>pagamento</w:t>
      </w:r>
      <w:r w:rsidRPr="00EE4B23">
        <w:rPr>
          <w:rFonts w:ascii="Arial" w:hAnsi="Arial" w:cs="Arial"/>
          <w:color w:val="000000" w:themeColor="text1"/>
          <w:sz w:val="20"/>
          <w:szCs w:val="20"/>
        </w:rPr>
        <w:t xml:space="preserve"> será efetuado pela Contratante no prazo de</w:t>
      </w:r>
      <w:r>
        <w:rPr>
          <w:rFonts w:ascii="Arial" w:hAnsi="Arial" w:cs="Arial"/>
          <w:color w:val="000000" w:themeColor="text1"/>
          <w:sz w:val="20"/>
          <w:szCs w:val="20"/>
        </w:rPr>
        <w:t xml:space="preserve"> 30</w:t>
      </w:r>
      <w:r w:rsidRPr="00EE4B23">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trinta</w:t>
      </w:r>
      <w:r w:rsidRPr="00EE4B23">
        <w:rPr>
          <w:rFonts w:ascii="Arial" w:eastAsia="Arial" w:hAnsi="Arial" w:cs="Arial"/>
          <w:color w:val="000000" w:themeColor="text1"/>
          <w:sz w:val="20"/>
          <w:szCs w:val="20"/>
        </w:rPr>
        <w:t xml:space="preserve">) </w:t>
      </w:r>
      <w:r w:rsidRPr="00EE4B23">
        <w:rPr>
          <w:rFonts w:ascii="Arial" w:hAnsi="Arial" w:cs="Arial"/>
          <w:color w:val="000000" w:themeColor="text1"/>
          <w:sz w:val="20"/>
          <w:szCs w:val="20"/>
        </w:rPr>
        <w:t xml:space="preserve">dias, contados do recebimento da Nota Fiscal/Fatura. </w:t>
      </w:r>
    </w:p>
    <w:p w14:paraId="7D451389"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 xml:space="preserve">Os </w:t>
      </w:r>
      <w:r w:rsidRPr="00884C45">
        <w:rPr>
          <w:rFonts w:ascii="Arial" w:hAnsi="Arial" w:cs="Arial"/>
          <w:color w:val="000000"/>
          <w:sz w:val="20"/>
          <w:szCs w:val="20"/>
          <w:lang w:eastAsia="en-US"/>
        </w:rPr>
        <w:t xml:space="preserve">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w:t>
      </w:r>
      <w:r w:rsidRPr="00EE4B23">
        <w:rPr>
          <w:rFonts w:ascii="Arial" w:hAnsi="Arial" w:cs="Arial"/>
          <w:color w:val="000000"/>
          <w:sz w:val="20"/>
          <w:szCs w:val="20"/>
          <w:lang w:eastAsia="en-US"/>
        </w:rPr>
        <w:t>de 1993.</w:t>
      </w:r>
    </w:p>
    <w:p w14:paraId="5E0B6AED"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A emissão da Nota Fiscal/Fatura será precedida do recebimento definitivo do serviço, conforme este Termo de Referência.</w:t>
      </w:r>
    </w:p>
    <w:p w14:paraId="7711DF2F"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4D4A">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03AC0D28"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Constatando-se, junto ao SICAF, a situação de irregularidade do fornecedor contratado, deverão ser tomadas as providências previstas no do art. 31 da Instrução Normativa nº 3, de 26 de abril de 2018.</w:t>
      </w:r>
    </w:p>
    <w:p w14:paraId="7A816D6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EE4B23">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524EF942"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 xml:space="preserve">o prazo de validade; </w:t>
      </w:r>
    </w:p>
    <w:p w14:paraId="3ABD4819"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 xml:space="preserve">a data da emissão; </w:t>
      </w:r>
    </w:p>
    <w:p w14:paraId="0A83A8DF"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 xml:space="preserve">os dados do contrato e do órgão contratante; </w:t>
      </w:r>
    </w:p>
    <w:p w14:paraId="77F238EB"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 xml:space="preserve">o período de prestação dos serviços; </w:t>
      </w:r>
    </w:p>
    <w:p w14:paraId="227E7B45"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t xml:space="preserve">o valor a pagar; e </w:t>
      </w:r>
    </w:p>
    <w:p w14:paraId="694BCF1F" w14:textId="77777777" w:rsidR="00A25BD5" w:rsidRPr="00EE4B23" w:rsidRDefault="00A25BD5" w:rsidP="00A25BD5">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EE4B23">
        <w:rPr>
          <w:rFonts w:ascii="Arial" w:hAnsi="Arial" w:cs="Arial"/>
          <w:color w:val="000000"/>
          <w:sz w:val="20"/>
          <w:szCs w:val="20"/>
        </w:rPr>
        <w:lastRenderedPageBreak/>
        <w:t>eventual destaque do valor de retenções tributárias cabíveis.</w:t>
      </w:r>
    </w:p>
    <w:p w14:paraId="1C55B5ED"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Havendo erro </w:t>
      </w:r>
      <w:r w:rsidRPr="00EE4B23">
        <w:rPr>
          <w:rFonts w:ascii="Arial" w:hAnsi="Arial" w:cs="Arial"/>
          <w:color w:val="000000"/>
          <w:sz w:val="20"/>
          <w:szCs w:val="20"/>
        </w:rPr>
        <w:t>na</w:t>
      </w:r>
      <w:r w:rsidRPr="00164D4A">
        <w:rPr>
          <w:rFonts w:ascii="Arial" w:hAnsi="Arial" w:cs="Arial"/>
          <w:color w:val="000000"/>
          <w:sz w:val="20"/>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1F30FA86"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Nos termos do item 1, do Anexo VIII-A da Instrução Normativa SEGES/MP nº 05, de 2017, será </w:t>
      </w:r>
      <w:r w:rsidRPr="00EE4B23">
        <w:rPr>
          <w:rFonts w:ascii="Arial" w:hAnsi="Arial" w:cs="Arial"/>
          <w:color w:val="000000"/>
          <w:sz w:val="20"/>
          <w:szCs w:val="20"/>
        </w:rPr>
        <w:t>efetuada</w:t>
      </w:r>
      <w:r w:rsidRPr="00164D4A">
        <w:rPr>
          <w:rFonts w:ascii="Arial" w:hAnsi="Arial" w:cs="Arial"/>
          <w:color w:val="000000"/>
          <w:sz w:val="20"/>
          <w:szCs w:val="20"/>
        </w:rPr>
        <w:t xml:space="preserve"> a retenção ou glosa no pagamento, proporcional à irregularidade verificada, sem prejuízo das sanções cabíveis, caso se constate que a Contratada:</w:t>
      </w:r>
    </w:p>
    <w:p w14:paraId="3507ADB6"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não produziu os resultados acordados;</w:t>
      </w:r>
    </w:p>
    <w:p w14:paraId="02A00074"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deixou de executar as atividades contratadas, ou não as executou com a qualidade mínima exigida;</w:t>
      </w:r>
    </w:p>
    <w:p w14:paraId="4F3E13BE"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EE4B23">
        <w:rPr>
          <w:rFonts w:ascii="Arial" w:hAnsi="Arial" w:cs="Arial"/>
          <w:color w:val="000000"/>
          <w:sz w:val="20"/>
          <w:szCs w:val="20"/>
          <w:lang w:eastAsia="en-US"/>
        </w:rPr>
        <w:t>deixou de utilizar os materiais e recursos humanos exigidos para a execução do serviço, ou utilizou-os com qualidade ou quantidade inferior à demandada.</w:t>
      </w:r>
    </w:p>
    <w:p w14:paraId="1B88434F"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Será considerada data do pagamento o dia em que constar como emitida a ordem bancária para pagamento.</w:t>
      </w:r>
    </w:p>
    <w:p w14:paraId="558AEBAA"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4D7FBAEA"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8327AE6"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03A1A5DF"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B650718"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1DCE0E92"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0511AB6B"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11E9DA14"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Quando do pagamento, será efetuada a retenção tributária prevista na legislação aplicável, nos termos do item 6 do Anexo XI da IN SEGES/MP n. 5/2017, quando couber.</w:t>
      </w:r>
    </w:p>
    <w:p w14:paraId="535FD934"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1F1C729D" w14:textId="77777777" w:rsidR="00A25BD5" w:rsidRPr="00164D4A"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164D4A">
        <w:rPr>
          <w:rFonts w:ascii="Arial" w:hAnsi="Arial" w:cs="Arial"/>
          <w:color w:val="000000"/>
          <w:sz w:val="20"/>
          <w:szCs w:val="20"/>
        </w:rPr>
        <w:t xml:space="preserve">  Nos casos de eventuais atrasos de pagamento, desde que a Contratada não tenha concorrido, de alguma forma, para tanto, fica convencionado que a taxa de compensação financeira </w:t>
      </w:r>
      <w:r w:rsidRPr="00164D4A">
        <w:rPr>
          <w:rFonts w:ascii="Arial" w:hAnsi="Arial" w:cs="Arial"/>
          <w:color w:val="000000"/>
          <w:sz w:val="20"/>
          <w:szCs w:val="20"/>
        </w:rPr>
        <w:lastRenderedPageBreak/>
        <w:t>devida pela Contratante, entre a data do vencimento e o efetivo adimplemento da parcela é calculada mediante a aplicação da seguinte fórmula:</w:t>
      </w:r>
    </w:p>
    <w:p w14:paraId="2165B8E5" w14:textId="77777777" w:rsidR="00A25BD5" w:rsidRPr="00B93046" w:rsidRDefault="00A25BD5" w:rsidP="00A25BD5">
      <w:pPr>
        <w:spacing w:line="276" w:lineRule="auto"/>
        <w:jc w:val="both"/>
        <w:rPr>
          <w:rFonts w:ascii="Arial" w:hAnsi="Arial" w:cs="Arial"/>
          <w:sz w:val="20"/>
          <w:szCs w:val="20"/>
        </w:rPr>
      </w:pPr>
      <w:r w:rsidRPr="00B93046">
        <w:rPr>
          <w:rFonts w:ascii="Arial" w:hAnsi="Arial" w:cs="Arial"/>
          <w:sz w:val="20"/>
          <w:szCs w:val="20"/>
        </w:rPr>
        <w:t>EM = I x N x VP, sendo:</w:t>
      </w:r>
    </w:p>
    <w:p w14:paraId="5672E416" w14:textId="77777777" w:rsidR="00A25BD5" w:rsidRPr="00B93046" w:rsidRDefault="00A25BD5" w:rsidP="00A25BD5">
      <w:pPr>
        <w:tabs>
          <w:tab w:val="left" w:pos="1701"/>
        </w:tabs>
        <w:spacing w:line="276" w:lineRule="auto"/>
        <w:jc w:val="both"/>
        <w:rPr>
          <w:rFonts w:ascii="Arial" w:hAnsi="Arial" w:cs="Arial"/>
          <w:snapToGrid w:val="0"/>
          <w:color w:val="000000"/>
          <w:sz w:val="20"/>
          <w:szCs w:val="20"/>
        </w:rPr>
      </w:pPr>
      <w:r w:rsidRPr="00B93046">
        <w:rPr>
          <w:rFonts w:ascii="Arial" w:hAnsi="Arial" w:cs="Arial"/>
          <w:snapToGrid w:val="0"/>
          <w:color w:val="000000"/>
          <w:sz w:val="20"/>
          <w:szCs w:val="20"/>
        </w:rPr>
        <w:t>EM = Encargos moratórios;</w:t>
      </w:r>
    </w:p>
    <w:p w14:paraId="10A4F0FE"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N = Número de dias entre a data prevista para o pagamento e a do efetivo pagamento;</w:t>
      </w:r>
    </w:p>
    <w:p w14:paraId="22BE0150"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VP = Valor da parcela a ser paga.</w:t>
      </w:r>
    </w:p>
    <w:p w14:paraId="6E452703"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snapToGrid w:val="0"/>
          <w:color w:val="000000"/>
          <w:sz w:val="20"/>
          <w:szCs w:val="20"/>
        </w:rPr>
        <w:t xml:space="preserve">I = Índice de compensação financeira = </w:t>
      </w:r>
      <w:r w:rsidRPr="00B93046">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A25BD5" w:rsidRPr="00B93046" w14:paraId="38969A6A" w14:textId="77777777" w:rsidTr="00A25BD5">
        <w:tc>
          <w:tcPr>
            <w:tcW w:w="2148" w:type="dxa"/>
            <w:vMerge w:val="restart"/>
            <w:vAlign w:val="center"/>
            <w:hideMark/>
          </w:tcPr>
          <w:p w14:paraId="6DF68CD5"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I = (TX)</w:t>
            </w:r>
          </w:p>
        </w:tc>
        <w:tc>
          <w:tcPr>
            <w:tcW w:w="441" w:type="dxa"/>
            <w:vMerge w:val="restart"/>
            <w:vAlign w:val="center"/>
            <w:hideMark/>
          </w:tcPr>
          <w:p w14:paraId="2685B334"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7238940D"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( 6 / 100 )</w:t>
            </w:r>
          </w:p>
        </w:tc>
        <w:tc>
          <w:tcPr>
            <w:tcW w:w="4806" w:type="dxa"/>
            <w:vMerge w:val="restart"/>
            <w:vAlign w:val="center"/>
          </w:tcPr>
          <w:p w14:paraId="7F949F78"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I = 0,00016438</w:t>
            </w:r>
          </w:p>
          <w:p w14:paraId="03B6BC67"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TX = Percentual da taxa anual = 6%</w:t>
            </w:r>
          </w:p>
          <w:p w14:paraId="14666DFF" w14:textId="77777777" w:rsidR="00A25BD5" w:rsidRPr="00B93046" w:rsidRDefault="00A25BD5" w:rsidP="00A25BD5">
            <w:pPr>
              <w:tabs>
                <w:tab w:val="left" w:pos="1701"/>
              </w:tabs>
              <w:spacing w:line="276" w:lineRule="auto"/>
              <w:jc w:val="both"/>
              <w:rPr>
                <w:rFonts w:ascii="Arial" w:hAnsi="Arial" w:cs="Arial"/>
                <w:color w:val="000000"/>
                <w:sz w:val="20"/>
                <w:szCs w:val="20"/>
              </w:rPr>
            </w:pPr>
          </w:p>
        </w:tc>
      </w:tr>
      <w:tr w:rsidR="00A25BD5" w:rsidRPr="00B93046" w14:paraId="37EDEAE8" w14:textId="77777777" w:rsidTr="00A25BD5">
        <w:tc>
          <w:tcPr>
            <w:tcW w:w="0" w:type="auto"/>
            <w:vMerge/>
            <w:vAlign w:val="center"/>
            <w:hideMark/>
          </w:tcPr>
          <w:p w14:paraId="04AEB8FE" w14:textId="77777777" w:rsidR="00A25BD5" w:rsidRPr="00B93046" w:rsidRDefault="00A25BD5" w:rsidP="00A25BD5">
            <w:pPr>
              <w:rPr>
                <w:rFonts w:ascii="Arial" w:hAnsi="Arial" w:cs="Arial"/>
                <w:color w:val="000000"/>
                <w:sz w:val="20"/>
                <w:szCs w:val="20"/>
              </w:rPr>
            </w:pPr>
          </w:p>
        </w:tc>
        <w:tc>
          <w:tcPr>
            <w:tcW w:w="0" w:type="auto"/>
            <w:vMerge/>
            <w:vAlign w:val="center"/>
            <w:hideMark/>
          </w:tcPr>
          <w:p w14:paraId="3DFB8BA4" w14:textId="77777777" w:rsidR="00A25BD5" w:rsidRPr="00B93046" w:rsidRDefault="00A25BD5" w:rsidP="00A25BD5">
            <w:pPr>
              <w:rPr>
                <w:rFonts w:ascii="Arial" w:hAnsi="Arial" w:cs="Arial"/>
                <w:color w:val="000000"/>
                <w:sz w:val="20"/>
                <w:szCs w:val="20"/>
              </w:rPr>
            </w:pPr>
          </w:p>
        </w:tc>
        <w:tc>
          <w:tcPr>
            <w:tcW w:w="1251" w:type="dxa"/>
            <w:tcBorders>
              <w:top w:val="single" w:sz="4" w:space="0" w:color="auto"/>
              <w:left w:val="nil"/>
              <w:bottom w:val="nil"/>
              <w:right w:val="nil"/>
            </w:tcBorders>
            <w:hideMark/>
          </w:tcPr>
          <w:p w14:paraId="7628E239" w14:textId="77777777" w:rsidR="00A25BD5" w:rsidRPr="00B93046" w:rsidRDefault="00A25BD5" w:rsidP="00A25BD5">
            <w:pPr>
              <w:tabs>
                <w:tab w:val="left" w:pos="1701"/>
              </w:tabs>
              <w:spacing w:line="276" w:lineRule="auto"/>
              <w:jc w:val="both"/>
              <w:rPr>
                <w:rFonts w:ascii="Arial" w:hAnsi="Arial" w:cs="Arial"/>
                <w:color w:val="000000"/>
                <w:sz w:val="20"/>
                <w:szCs w:val="20"/>
              </w:rPr>
            </w:pPr>
            <w:r w:rsidRPr="00B93046">
              <w:rPr>
                <w:rFonts w:ascii="Arial" w:hAnsi="Arial" w:cs="Arial"/>
                <w:color w:val="000000"/>
                <w:sz w:val="20"/>
                <w:szCs w:val="20"/>
              </w:rPr>
              <w:t>365</w:t>
            </w:r>
          </w:p>
        </w:tc>
        <w:tc>
          <w:tcPr>
            <w:tcW w:w="0" w:type="auto"/>
            <w:vMerge/>
            <w:vAlign w:val="center"/>
            <w:hideMark/>
          </w:tcPr>
          <w:p w14:paraId="197BA822" w14:textId="77777777" w:rsidR="00A25BD5" w:rsidRPr="00B93046" w:rsidRDefault="00A25BD5" w:rsidP="00A25BD5">
            <w:pPr>
              <w:rPr>
                <w:rFonts w:ascii="Arial" w:hAnsi="Arial" w:cs="Arial"/>
                <w:color w:val="000000"/>
                <w:sz w:val="20"/>
                <w:szCs w:val="20"/>
              </w:rPr>
            </w:pPr>
          </w:p>
        </w:tc>
      </w:tr>
    </w:tbl>
    <w:p w14:paraId="3D5995DB" w14:textId="77777777" w:rsidR="00A25BD5" w:rsidRPr="002654B9"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REAJUSTE</w:t>
      </w:r>
    </w:p>
    <w:p w14:paraId="30D6C8A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Os preços são fixos e irreajustáveis no prazo de um ano contado da data limite para a apresentação das propostas.</w:t>
      </w:r>
    </w:p>
    <w:p w14:paraId="37BBA86D"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 xml:space="preserve">Dentro do prazo de vigência do contrato e mediante solicitação da contratada, os preços contratados poderão sofrer reajuste após o interregno de um ano, aplicando-se o </w:t>
      </w:r>
      <w:r w:rsidRPr="00B86B71">
        <w:rPr>
          <w:rFonts w:ascii="Arial" w:hAnsi="Arial" w:cs="Arial"/>
          <w:bCs/>
          <w:iCs/>
          <w:color w:val="000000"/>
          <w:sz w:val="20"/>
          <w:szCs w:val="20"/>
          <w:lang w:eastAsia="en-US"/>
        </w:rPr>
        <w:t>INCC (Índice Nacional de Custo d</w:t>
      </w:r>
      <w:r>
        <w:rPr>
          <w:rFonts w:ascii="Arial" w:hAnsi="Arial" w:cs="Arial"/>
          <w:bCs/>
          <w:iCs/>
          <w:color w:val="000000"/>
          <w:sz w:val="20"/>
          <w:szCs w:val="20"/>
          <w:lang w:eastAsia="en-US"/>
        </w:rPr>
        <w:t xml:space="preserve">a Construção), </w:t>
      </w:r>
      <w:r w:rsidRPr="00884C45">
        <w:rPr>
          <w:rFonts w:ascii="Arial" w:hAnsi="Arial" w:cs="Arial"/>
          <w:color w:val="000000"/>
          <w:sz w:val="20"/>
          <w:szCs w:val="20"/>
          <w:lang w:eastAsia="en-US"/>
        </w:rPr>
        <w:t>exclusivamente para as obrigações iniciadas e concluídas após a ocorrência da anualidade.</w:t>
      </w:r>
    </w:p>
    <w:p w14:paraId="35393F74"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Nos reajustes subsequentes ao primeiro, o interregno mínimo de um ano será contado a partir dos efeitos financeiros do último reajuste.</w:t>
      </w:r>
    </w:p>
    <w:p w14:paraId="70442785"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1AD061E"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Nas aferições finais, o índice utilizado para reajuste será, obrigatoriamente, o definitivo.</w:t>
      </w:r>
    </w:p>
    <w:p w14:paraId="65D0567B"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14:paraId="0492A5A0"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08E895B0"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O reajuste será realizado por apostilamento.</w:t>
      </w:r>
    </w:p>
    <w:p w14:paraId="5DC33B01" w14:textId="77777777" w:rsidR="00A25BD5"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2654B9">
        <w:rPr>
          <w:rFonts w:ascii="Arial" w:hAnsi="Arial" w:cs="Arial"/>
          <w:b/>
          <w:bCs/>
          <w:sz w:val="20"/>
          <w:szCs w:val="20"/>
        </w:rPr>
        <w:t>GARANTIA DA EXECUÇÃO</w:t>
      </w:r>
    </w:p>
    <w:p w14:paraId="25BB8CCD"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prestação de garantia pelo Contratado é condição de execução do contrato, conforme previsto neste instrumento convocatório.</w:t>
      </w:r>
    </w:p>
    <w:p w14:paraId="27155C7B"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O Contratado, a sua escolha, poderá optar por uma, e somente uma, das seguintes modalidades de garantia:</w:t>
      </w:r>
    </w:p>
    <w:p w14:paraId="7989A383"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a) caução em dinheiro; </w:t>
      </w:r>
    </w:p>
    <w:p w14:paraId="3052C7B6"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b) fiança bancária; </w:t>
      </w:r>
    </w:p>
    <w:p w14:paraId="72C452FA"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c) seguro-garantia; </w:t>
      </w:r>
    </w:p>
    <w:p w14:paraId="70B0340F"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d) caução em títulos da dívida pública.</w:t>
      </w:r>
    </w:p>
    <w:p w14:paraId="32CA0B60"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A validade da garantia, qualquer que seja a modalidade escolhida, deverá abranger um período de 90 dias após o término da vigência contratual, conforme item 3.1 do Anexo VII-F da IN SEGES/MP nº 5/2017.</w:t>
      </w:r>
    </w:p>
    <w:p w14:paraId="0C233952"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3E5AB14B"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lastRenderedPageBreak/>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38504E0F"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7BCF57AF"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5C63C44A"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abertura de procedimento administrativo por motivo de atraso na comprovação da garantia e, portanto, para apuração da multa moratória não interrompe a execução do contrato, salvo se, cautelarmente, assim decidir o Contratante.</w:t>
      </w:r>
    </w:p>
    <w:p w14:paraId="7A6E447D"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7346680B"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Expirados os 30 (trintas) dias sem que a garantia tenha sido apresentada, o Contrato poderá ser rescindindo.</w:t>
      </w:r>
    </w:p>
    <w:p w14:paraId="6F1258EB"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2DEA1101"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A garantia, em quaisquer de suas modalidades – </w:t>
      </w:r>
      <w:r w:rsidRPr="001B4C54">
        <w:rPr>
          <w:rFonts w:ascii="Arial" w:hAnsi="Arial" w:cs="Arial"/>
          <w:b/>
          <w:sz w:val="20"/>
          <w:szCs w:val="20"/>
        </w:rPr>
        <w:t>e a fiança bancária ou o seguro-garantia deve prever isso expressamente</w:t>
      </w:r>
      <w:r w:rsidRPr="001B4C54">
        <w:rPr>
          <w:rFonts w:ascii="Arial" w:hAnsi="Arial" w:cs="Arial"/>
          <w:sz w:val="20"/>
          <w:szCs w:val="20"/>
        </w:rPr>
        <w:t xml:space="preserve"> –, será utilizada, total ou parcialmente, para cobrir o que se lista a seguir:</w:t>
      </w:r>
    </w:p>
    <w:p w14:paraId="079B20EB"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a) multa de natureza moratória; </w:t>
      </w:r>
    </w:p>
    <w:p w14:paraId="654A8AC5"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b) multa por descumprimento de obrigações contratuais em geral; </w:t>
      </w:r>
    </w:p>
    <w:p w14:paraId="77BA98A1"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c) multa por inexecução total ou parcial do contrato;</w:t>
      </w:r>
    </w:p>
    <w:p w14:paraId="4C7E5C5D"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d) quaisquer outras multas previstas na legislação que regula as licitações e as contratações públicas; </w:t>
      </w:r>
    </w:p>
    <w:p w14:paraId="26AA29A3"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e) multas e ressarcimentos referentes a atos de improbidade praticados;</w:t>
      </w:r>
    </w:p>
    <w:p w14:paraId="690C217D"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f) indenizações relativas a danos contra a administração pública, em especial valores devidos ao Contratante por danos causados pela má-execução do contrato;</w:t>
      </w:r>
    </w:p>
    <w:p w14:paraId="116D98FF"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34932749" w14:textId="77777777" w:rsidR="00A25BD5" w:rsidRPr="001B4C54" w:rsidRDefault="00A25BD5" w:rsidP="00A25BD5">
      <w:pPr>
        <w:spacing w:before="120" w:after="120" w:line="276" w:lineRule="auto"/>
        <w:contextualSpacing/>
        <w:jc w:val="both"/>
        <w:rPr>
          <w:rFonts w:ascii="Arial" w:hAnsi="Arial" w:cs="Arial"/>
          <w:sz w:val="20"/>
          <w:szCs w:val="20"/>
        </w:rPr>
      </w:pPr>
      <w:r w:rsidRPr="001B4C54">
        <w:rPr>
          <w:rFonts w:ascii="Arial" w:hAnsi="Arial" w:cs="Arial"/>
          <w:sz w:val="20"/>
          <w:szCs w:val="20"/>
        </w:rPr>
        <w:t>h) ressarcimento de valores, de qualquer natureza, devido ao Contratante, por ocasião de repasses indevidos realizados.</w:t>
      </w:r>
    </w:p>
    <w:p w14:paraId="0C56DB49"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 A caução em dinheiro deverá ser depositada em conta específica para esta finalidade, indicada pelo Contratante.</w:t>
      </w:r>
    </w:p>
    <w:p w14:paraId="7B274919"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O comprovante do depósito deverá ser autuado no processo a que se vincula o Contrato.</w:t>
      </w:r>
    </w:p>
    <w:p w14:paraId="2D2C2C29"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12A6DFEA"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caução em dinheiro exige que o contratado assine declaração dispondo estar ciente de que o valor depositado a título de garantia cobre todos os eventos previstos no </w:t>
      </w:r>
      <w:r w:rsidRPr="001B4C54">
        <w:rPr>
          <w:rFonts w:ascii="Arial" w:hAnsi="Arial" w:cs="Arial"/>
          <w:b/>
          <w:bCs/>
          <w:sz w:val="20"/>
          <w:szCs w:val="20"/>
        </w:rPr>
        <w:t>item 19.6</w:t>
      </w:r>
      <w:r w:rsidRPr="001B4C54">
        <w:rPr>
          <w:rFonts w:ascii="Arial" w:hAnsi="Arial" w:cs="Arial"/>
          <w:sz w:val="20"/>
          <w:szCs w:val="20"/>
        </w:rPr>
        <w:t>, letras “a” a “h”, durante toda a execução do contrato, incluindo eventuais prorrogações de prazo.</w:t>
      </w:r>
    </w:p>
    <w:p w14:paraId="26E8BE45"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lastRenderedPageBreak/>
        <w:t>A caução em dinheiro deverá ser complementada proporcionalmente aos valores que eventualmente forem adidos ao valor inicial do contrato.</w:t>
      </w:r>
    </w:p>
    <w:p w14:paraId="49D821A0"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complementação da garantia, também em dinheiro, deverá ser efetivada no prazo de até 15 (quinze) dias da assinatura dos respectivos aditivos.</w:t>
      </w:r>
    </w:p>
    <w:p w14:paraId="038ED8B0"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A </w:t>
      </w:r>
      <w:proofErr w:type="gramStart"/>
      <w:r w:rsidRPr="001B4C54">
        <w:rPr>
          <w:rFonts w:ascii="Arial" w:hAnsi="Arial" w:cs="Arial"/>
          <w:sz w:val="20"/>
          <w:szCs w:val="20"/>
        </w:rPr>
        <w:t>não-complementação</w:t>
      </w:r>
      <w:proofErr w:type="gramEnd"/>
      <w:r w:rsidRPr="001B4C54">
        <w:rPr>
          <w:rFonts w:ascii="Arial" w:hAnsi="Arial" w:cs="Arial"/>
          <w:sz w:val="20"/>
          <w:szCs w:val="20"/>
        </w:rPr>
        <w:t xml:space="preserve"> da caução em dinheiro sujeitam o Contratado ao procedimento disposto no </w:t>
      </w:r>
      <w:r w:rsidRPr="001B4C54">
        <w:rPr>
          <w:rFonts w:ascii="Arial" w:hAnsi="Arial" w:cs="Arial"/>
          <w:b/>
          <w:sz w:val="20"/>
          <w:szCs w:val="20"/>
        </w:rPr>
        <w:t>item 19.5</w:t>
      </w:r>
      <w:r w:rsidRPr="001B4C54">
        <w:rPr>
          <w:rFonts w:ascii="Arial" w:hAnsi="Arial" w:cs="Arial"/>
          <w:sz w:val="20"/>
          <w:szCs w:val="20"/>
        </w:rPr>
        <w:t>.</w:t>
      </w:r>
    </w:p>
    <w:p w14:paraId="1A1B7816"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Ao fim do processo, não havendo motivos para execução da garantia, esta será devolvida integralmente ao Contratado, corrigida monetariamente, ou o remanescente, caso tenha sido executada parcialmente.</w:t>
      </w:r>
    </w:p>
    <w:p w14:paraId="2ADA948C"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O Contratante, de ofício ou a requerimento do Contratado, terá o prazo de até 30 (trinta) dias, após o término do Contrato, para efetivar o levantamento da importância relativa à garantia.</w:t>
      </w:r>
    </w:p>
    <w:p w14:paraId="1E818D50"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O instrumento de contrato ou documento equivalente referente à fiança bancária ou ao seguro-garantia </w:t>
      </w:r>
      <w:proofErr w:type="gramStart"/>
      <w:r w:rsidRPr="001B4C54">
        <w:rPr>
          <w:rFonts w:ascii="Arial" w:hAnsi="Arial" w:cs="Arial"/>
          <w:b/>
          <w:sz w:val="20"/>
          <w:szCs w:val="20"/>
        </w:rPr>
        <w:t>deverão conter</w:t>
      </w:r>
      <w:proofErr w:type="gramEnd"/>
      <w:r w:rsidRPr="001B4C54">
        <w:rPr>
          <w:rFonts w:ascii="Arial" w:hAnsi="Arial" w:cs="Arial"/>
          <w:b/>
          <w:sz w:val="20"/>
          <w:szCs w:val="20"/>
        </w:rPr>
        <w:t xml:space="preserve"> expressamente</w:t>
      </w:r>
      <w:r w:rsidRPr="001B4C54">
        <w:rPr>
          <w:rFonts w:ascii="Arial" w:hAnsi="Arial" w:cs="Arial"/>
          <w:sz w:val="20"/>
          <w:szCs w:val="20"/>
        </w:rPr>
        <w:t xml:space="preserve"> disposição no sentido de cobrir, durante toda a vigência do contrato, todos os eventos previstos no item </w:t>
      </w:r>
      <w:r w:rsidRPr="001B4C54">
        <w:rPr>
          <w:rFonts w:ascii="Arial" w:hAnsi="Arial" w:cs="Arial"/>
          <w:b/>
          <w:bCs/>
          <w:sz w:val="20"/>
          <w:szCs w:val="20"/>
        </w:rPr>
        <w:t>19.6</w:t>
      </w:r>
      <w:r w:rsidRPr="001B4C54">
        <w:rPr>
          <w:rFonts w:ascii="Arial" w:hAnsi="Arial" w:cs="Arial"/>
          <w:sz w:val="20"/>
          <w:szCs w:val="20"/>
        </w:rPr>
        <w:t>, letras “a” a “h”; e, no caso de fiança bancária, deverá constar ainda renúncia do fiador ao benefício a que dispões o art. 827 do Código Civil.</w:t>
      </w:r>
    </w:p>
    <w:p w14:paraId="6B16F05B"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O Contratante recusará a fiança bancária ou o seguro-garantia que não entender ao disposto acima, oficiando o Contratado para que a corrija ou preste outra modalidade de garantia.</w:t>
      </w:r>
    </w:p>
    <w:p w14:paraId="6A0FB909"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A fiança bancária ou o seguro-garantia deverá ser complementado, nos </w:t>
      </w:r>
      <w:proofErr w:type="gramStart"/>
      <w:r w:rsidRPr="001B4C54">
        <w:rPr>
          <w:rFonts w:ascii="Arial" w:hAnsi="Arial" w:cs="Arial"/>
          <w:sz w:val="20"/>
          <w:szCs w:val="20"/>
        </w:rPr>
        <w:t>mesmo termos</w:t>
      </w:r>
      <w:proofErr w:type="gramEnd"/>
      <w:r w:rsidRPr="001B4C54">
        <w:rPr>
          <w:rFonts w:ascii="Arial" w:hAnsi="Arial" w:cs="Arial"/>
          <w:sz w:val="20"/>
          <w:szCs w:val="20"/>
        </w:rPr>
        <w:t xml:space="preserve"> dispostos no </w:t>
      </w:r>
      <w:r w:rsidRPr="001B4C54">
        <w:rPr>
          <w:rFonts w:ascii="Arial" w:hAnsi="Arial" w:cs="Arial"/>
          <w:b/>
          <w:sz w:val="20"/>
          <w:szCs w:val="20"/>
        </w:rPr>
        <w:t>item 19.8</w:t>
      </w:r>
      <w:r w:rsidRPr="001B4C54">
        <w:rPr>
          <w:rFonts w:ascii="Arial" w:hAnsi="Arial" w:cs="Arial"/>
          <w:sz w:val="20"/>
          <w:szCs w:val="20"/>
        </w:rPr>
        <w:t>, proporcionalmente aos valores que eventualmente forem adidos ao valor inicial do contrato, ou no caso de prorrogação da vigência contratual.</w:t>
      </w:r>
    </w:p>
    <w:p w14:paraId="783A7059"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complementação da garantia deverá ser efetivada no prazo de até 10 (dez) dias da assinatura dos respectivos aditivos.</w:t>
      </w:r>
    </w:p>
    <w:p w14:paraId="74F4FD9D"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A </w:t>
      </w:r>
      <w:proofErr w:type="gramStart"/>
      <w:r w:rsidRPr="001B4C54">
        <w:rPr>
          <w:rFonts w:ascii="Arial" w:hAnsi="Arial" w:cs="Arial"/>
          <w:sz w:val="20"/>
          <w:szCs w:val="20"/>
        </w:rPr>
        <w:t>não-complementação</w:t>
      </w:r>
      <w:proofErr w:type="gramEnd"/>
      <w:r w:rsidRPr="001B4C54">
        <w:rPr>
          <w:rFonts w:ascii="Arial" w:hAnsi="Arial" w:cs="Arial"/>
          <w:sz w:val="20"/>
          <w:szCs w:val="20"/>
        </w:rPr>
        <w:t xml:space="preserve"> da fiança bancária ou do seguro-garantia sujeitam o Contratado ao procedimento disposto no </w:t>
      </w:r>
      <w:r w:rsidRPr="001B4C54">
        <w:rPr>
          <w:rFonts w:ascii="Arial" w:hAnsi="Arial" w:cs="Arial"/>
          <w:b/>
          <w:sz w:val="20"/>
          <w:szCs w:val="20"/>
        </w:rPr>
        <w:t>item 19.5</w:t>
      </w:r>
      <w:r w:rsidRPr="001B4C54">
        <w:rPr>
          <w:rFonts w:ascii="Arial" w:hAnsi="Arial" w:cs="Arial"/>
          <w:sz w:val="20"/>
          <w:szCs w:val="20"/>
        </w:rPr>
        <w:t>.</w:t>
      </w:r>
    </w:p>
    <w:p w14:paraId="75B276D4" w14:textId="77777777" w:rsidR="00A25BD5" w:rsidRPr="001B4C54"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Ao fim do processo, não havendo motivos para execução da garantia, haverá a devolução da apólice ou da carta fiança, acompanhada de declaração do Contratante de que o Contratado cumpriu todas as cláusulas do contrato.</w:t>
      </w:r>
    </w:p>
    <w:p w14:paraId="5A859A86"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5285FC17" w14:textId="77777777" w:rsidR="00A25BD5" w:rsidRPr="001B4C54"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1B4C54">
        <w:rPr>
          <w:rFonts w:ascii="Arial" w:hAnsi="Arial" w:cs="Arial"/>
          <w:sz w:val="20"/>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19273E11" w14:textId="77777777" w:rsidR="00A25BD5" w:rsidRPr="00EE4B23" w:rsidRDefault="00A25BD5" w:rsidP="00A25BD5">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EE4B23">
        <w:rPr>
          <w:rFonts w:ascii="Arial" w:hAnsi="Arial" w:cs="Arial"/>
          <w:b/>
          <w:bCs/>
          <w:sz w:val="20"/>
          <w:szCs w:val="20"/>
        </w:rPr>
        <w:t xml:space="preserve">SANÇÕES ADMINISTRATIVAS </w:t>
      </w:r>
    </w:p>
    <w:p w14:paraId="1184D0E5"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Comete infração administrativa nos termos da Lei nº 8.666, de 1993 e da Lei nº 10.520, de 2002, a Contratada que:</w:t>
      </w:r>
    </w:p>
    <w:p w14:paraId="2F4E95F1"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inexecutar total ou parcialmente qualquer das obrigações assumidas em decorrência da contratação;</w:t>
      </w:r>
    </w:p>
    <w:p w14:paraId="74DB1397"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ensejar o retardamento da execução do objeto;</w:t>
      </w:r>
    </w:p>
    <w:p w14:paraId="138B8E48"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fraudar na execução do contrato;</w:t>
      </w:r>
    </w:p>
    <w:p w14:paraId="6BDE0E89"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comportar-se de modo inidôneo;</w:t>
      </w:r>
    </w:p>
    <w:p w14:paraId="40E08851"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t>cometer fraude fiscal;</w:t>
      </w:r>
    </w:p>
    <w:p w14:paraId="00DA70A8" w14:textId="77777777" w:rsidR="00A25BD5" w:rsidRPr="00884C45"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884C45">
        <w:rPr>
          <w:rFonts w:ascii="Arial" w:hAnsi="Arial" w:cs="Arial"/>
          <w:color w:val="000000"/>
          <w:sz w:val="20"/>
          <w:szCs w:val="20"/>
          <w:lang w:eastAsia="en-US"/>
        </w:rPr>
        <w:lastRenderedPageBreak/>
        <w:t>não mantiver a proposta.</w:t>
      </w:r>
    </w:p>
    <w:p w14:paraId="57209FB7"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Pela inexecução </w:t>
      </w:r>
      <w:r w:rsidRPr="00EE4B23">
        <w:rPr>
          <w:rFonts w:ascii="Arial" w:hAnsi="Arial" w:cs="Arial"/>
          <w:sz w:val="20"/>
          <w:szCs w:val="20"/>
          <w:u w:val="single"/>
        </w:rPr>
        <w:t>total ou parcial</w:t>
      </w:r>
      <w:r w:rsidRPr="00EE4B23">
        <w:rPr>
          <w:rFonts w:ascii="Arial" w:hAnsi="Arial" w:cs="Arial"/>
          <w:sz w:val="20"/>
          <w:szCs w:val="20"/>
        </w:rPr>
        <w:t xml:space="preserve"> do objeto deste contrato, a Administração pode aplicar à CONTRATADA as seguintes sanções:</w:t>
      </w:r>
    </w:p>
    <w:p w14:paraId="199C22A6"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b/>
          <w:bCs/>
          <w:sz w:val="20"/>
          <w:szCs w:val="20"/>
        </w:rPr>
        <w:t>Advertência por escrito</w:t>
      </w:r>
      <w:r w:rsidRPr="00EE4B23">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15EA0037"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b/>
          <w:bCs/>
          <w:sz w:val="20"/>
          <w:szCs w:val="20"/>
        </w:rPr>
        <w:t>Multa de</w:t>
      </w:r>
      <w:r w:rsidRPr="00EE4B23">
        <w:rPr>
          <w:rFonts w:ascii="Arial" w:hAnsi="Arial" w:cs="Arial"/>
          <w:sz w:val="20"/>
          <w:szCs w:val="20"/>
        </w:rPr>
        <w:t xml:space="preserve">: </w:t>
      </w:r>
    </w:p>
    <w:p w14:paraId="4D170383"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0,1% (um décimo por cento) até 0,2% (dois décimos por cento) por dia sobre o valor adjudicado em caso de atraso na execução dos serviços, limitada a incidência a </w:t>
      </w:r>
      <w:r w:rsidRPr="00EE4B23">
        <w:rPr>
          <w:rFonts w:ascii="Arial" w:hAnsi="Arial" w:cs="Arial"/>
          <w:color w:val="FF0000"/>
          <w:sz w:val="20"/>
          <w:szCs w:val="20"/>
        </w:rPr>
        <w:t>15</w:t>
      </w:r>
      <w:r w:rsidRPr="00EE4B23">
        <w:rPr>
          <w:rFonts w:ascii="Arial" w:hAnsi="Arial" w:cs="Arial"/>
          <w:sz w:val="20"/>
          <w:szCs w:val="20"/>
        </w:rPr>
        <w:t xml:space="preserve"> (</w:t>
      </w:r>
      <w:r w:rsidRPr="00EE4B23">
        <w:rPr>
          <w:rFonts w:ascii="Arial" w:hAnsi="Arial" w:cs="Arial"/>
          <w:color w:val="FF0000"/>
          <w:sz w:val="20"/>
          <w:szCs w:val="20"/>
        </w:rPr>
        <w:t>quinze</w:t>
      </w:r>
      <w:r w:rsidRPr="00EE4B23">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6EEA803"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0,1% (um décimo por cento) até 10% (dez por cento) sobre o valor adjudicado, em caso de atraso na execução do objeto, por período superior ao previsto no </w:t>
      </w:r>
      <w:r w:rsidRPr="00EE4B23">
        <w:rPr>
          <w:rFonts w:ascii="Arial" w:hAnsi="Arial" w:cs="Arial"/>
          <w:bCs/>
          <w:color w:val="000000" w:themeColor="text1"/>
          <w:sz w:val="20"/>
          <w:szCs w:val="20"/>
        </w:rPr>
        <w:t>subitem acima,</w:t>
      </w:r>
      <w:r w:rsidRPr="00EE4B23">
        <w:rPr>
          <w:rFonts w:ascii="Arial" w:hAnsi="Arial" w:cs="Arial"/>
          <w:sz w:val="20"/>
          <w:szCs w:val="20"/>
        </w:rPr>
        <w:t xml:space="preserve"> ou de inexecução parcial da obrigação assumida;</w:t>
      </w:r>
    </w:p>
    <w:p w14:paraId="0CB03264"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0,1% (um décimo por cento) até 15% (quinze por cento) sobre o valor adjudicado, em caso de inexecução total da obrigação assumida;</w:t>
      </w:r>
    </w:p>
    <w:p w14:paraId="5E89DBC0"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0,2% a 3,2% por dia sobre o valor mensal do contrato, conforme detalhamento constante das </w:t>
      </w:r>
      <w:r w:rsidRPr="00EE4B23">
        <w:rPr>
          <w:rFonts w:ascii="Arial" w:hAnsi="Arial" w:cs="Arial"/>
          <w:b/>
          <w:bCs/>
          <w:sz w:val="20"/>
          <w:szCs w:val="20"/>
        </w:rPr>
        <w:t>tabelas 1 e 2</w:t>
      </w:r>
      <w:r w:rsidRPr="00EE4B23">
        <w:rPr>
          <w:rFonts w:ascii="Arial" w:hAnsi="Arial" w:cs="Arial"/>
          <w:sz w:val="20"/>
          <w:szCs w:val="20"/>
        </w:rPr>
        <w:t>, abaixo; e</w:t>
      </w:r>
    </w:p>
    <w:p w14:paraId="69C04225" w14:textId="77777777" w:rsidR="00A25BD5" w:rsidRPr="00DE6E87"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DE6E87">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0FB666C7" w14:textId="77777777" w:rsidR="00A25BD5" w:rsidRPr="00EE4B23" w:rsidRDefault="00A25BD5" w:rsidP="00A25BD5">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as penalidades de multa decorrentes de fatos diversos serão consideradas independentes entre si.</w:t>
      </w:r>
    </w:p>
    <w:p w14:paraId="639191E5"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6296E178"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Sanção de impedimento de licitar e contratar com órgãos e entidades da União, com o consequente descredenciamento no SICAF pelo prazo de até cinco anos.</w:t>
      </w:r>
    </w:p>
    <w:p w14:paraId="5154AC48"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8623161"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 xml:space="preserve">As </w:t>
      </w:r>
      <w:r>
        <w:rPr>
          <w:rFonts w:ascii="Arial" w:hAnsi="Arial" w:cs="Arial"/>
          <w:sz w:val="20"/>
          <w:szCs w:val="20"/>
        </w:rPr>
        <w:t>sanções previstas nos subitens 20.2.1, 20.2.3, 20.2.4 e 20</w:t>
      </w:r>
      <w:r w:rsidRPr="00EE4B23">
        <w:rPr>
          <w:rFonts w:ascii="Arial" w:hAnsi="Arial" w:cs="Arial"/>
          <w:sz w:val="20"/>
          <w:szCs w:val="20"/>
        </w:rPr>
        <w:t>.2.5 poderão ser aplicadas à CONTRATADA juntamente com as de multa, descontando-a dos pagamentos a serem efetuados.</w:t>
      </w:r>
    </w:p>
    <w:p w14:paraId="2A0D2D4E" w14:textId="77777777" w:rsidR="00A25BD5" w:rsidRPr="00EE4B23" w:rsidRDefault="00A25BD5" w:rsidP="000261FF">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Para efeito de aplicação de multas, às infrações são atribuídos graus, de acordo com as tabelas 1 e 2:</w:t>
      </w:r>
    </w:p>
    <w:p w14:paraId="568FE5B9" w14:textId="77777777" w:rsidR="00A25BD5" w:rsidRPr="00EE4B23" w:rsidRDefault="00A25BD5" w:rsidP="000261FF">
      <w:pPr>
        <w:pStyle w:val="PargrafodaLista"/>
        <w:keepNext w:val="0"/>
        <w:widowControl w:val="0"/>
        <w:spacing w:before="120" w:after="120" w:line="276" w:lineRule="auto"/>
        <w:ind w:left="0"/>
        <w:jc w:val="center"/>
        <w:rPr>
          <w:rFonts w:ascii="Arial" w:hAnsi="Arial" w:cs="Arial"/>
          <w:b/>
          <w:bCs/>
          <w:sz w:val="20"/>
          <w:szCs w:val="20"/>
        </w:rPr>
      </w:pPr>
      <w:r w:rsidRPr="00EE4B23">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25BD5" w:rsidRPr="001B4C54" w14:paraId="3AB17A60" w14:textId="77777777" w:rsidTr="00A25BD5">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696CC29F"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0C73347E"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CORRESPONDÊNCIA</w:t>
            </w:r>
          </w:p>
        </w:tc>
      </w:tr>
      <w:tr w:rsidR="00A25BD5" w:rsidRPr="001B4C54" w14:paraId="43974CE4" w14:textId="77777777" w:rsidTr="00A25BD5">
        <w:trPr>
          <w:tblCellSpacing w:w="0" w:type="dxa"/>
        </w:trPr>
        <w:tc>
          <w:tcPr>
            <w:tcW w:w="3576" w:type="dxa"/>
            <w:tcBorders>
              <w:top w:val="outset" w:sz="6" w:space="0" w:color="000000"/>
              <w:bottom w:val="outset" w:sz="6" w:space="0" w:color="000000"/>
              <w:right w:val="outset" w:sz="6" w:space="0" w:color="000000"/>
            </w:tcBorders>
          </w:tcPr>
          <w:p w14:paraId="45B07BFB"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1</w:t>
            </w:r>
            <w:proofErr w:type="gramEnd"/>
          </w:p>
        </w:tc>
        <w:tc>
          <w:tcPr>
            <w:tcW w:w="5604" w:type="dxa"/>
            <w:tcBorders>
              <w:top w:val="outset" w:sz="6" w:space="0" w:color="000000"/>
              <w:left w:val="outset" w:sz="6" w:space="0" w:color="000000"/>
              <w:bottom w:val="outset" w:sz="6" w:space="0" w:color="000000"/>
            </w:tcBorders>
          </w:tcPr>
          <w:p w14:paraId="1E91347C"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0,2% ao dia sobre o valor mensal do contrato</w:t>
            </w:r>
          </w:p>
        </w:tc>
      </w:tr>
      <w:tr w:rsidR="00A25BD5" w:rsidRPr="001B4C54" w14:paraId="4E2321D0" w14:textId="77777777" w:rsidTr="00A25BD5">
        <w:trPr>
          <w:tblCellSpacing w:w="0" w:type="dxa"/>
        </w:trPr>
        <w:tc>
          <w:tcPr>
            <w:tcW w:w="3576" w:type="dxa"/>
            <w:tcBorders>
              <w:top w:val="outset" w:sz="6" w:space="0" w:color="000000"/>
              <w:bottom w:val="outset" w:sz="6" w:space="0" w:color="000000"/>
              <w:right w:val="outset" w:sz="6" w:space="0" w:color="000000"/>
            </w:tcBorders>
          </w:tcPr>
          <w:p w14:paraId="1E6DAA7C"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lastRenderedPageBreak/>
              <w:t>2</w:t>
            </w:r>
            <w:proofErr w:type="gramEnd"/>
          </w:p>
        </w:tc>
        <w:tc>
          <w:tcPr>
            <w:tcW w:w="5604" w:type="dxa"/>
            <w:tcBorders>
              <w:top w:val="outset" w:sz="6" w:space="0" w:color="000000"/>
              <w:left w:val="outset" w:sz="6" w:space="0" w:color="000000"/>
              <w:bottom w:val="outset" w:sz="6" w:space="0" w:color="000000"/>
            </w:tcBorders>
          </w:tcPr>
          <w:p w14:paraId="703220D9"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0,4% ao dia sobre o valor mensal do contrato</w:t>
            </w:r>
          </w:p>
        </w:tc>
      </w:tr>
      <w:tr w:rsidR="00A25BD5" w:rsidRPr="001B4C54" w14:paraId="3665840F" w14:textId="77777777" w:rsidTr="00A25BD5">
        <w:trPr>
          <w:tblCellSpacing w:w="0" w:type="dxa"/>
        </w:trPr>
        <w:tc>
          <w:tcPr>
            <w:tcW w:w="3576" w:type="dxa"/>
            <w:tcBorders>
              <w:top w:val="outset" w:sz="6" w:space="0" w:color="000000"/>
              <w:bottom w:val="outset" w:sz="6" w:space="0" w:color="000000"/>
              <w:right w:val="outset" w:sz="6" w:space="0" w:color="000000"/>
            </w:tcBorders>
          </w:tcPr>
          <w:p w14:paraId="34D50181"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3</w:t>
            </w:r>
            <w:proofErr w:type="gramEnd"/>
          </w:p>
        </w:tc>
        <w:tc>
          <w:tcPr>
            <w:tcW w:w="5604" w:type="dxa"/>
            <w:tcBorders>
              <w:top w:val="outset" w:sz="6" w:space="0" w:color="000000"/>
              <w:left w:val="outset" w:sz="6" w:space="0" w:color="000000"/>
              <w:bottom w:val="outset" w:sz="6" w:space="0" w:color="000000"/>
            </w:tcBorders>
          </w:tcPr>
          <w:p w14:paraId="6AA77CA4"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0,8% ao dia sobre o valor mensal do contrato</w:t>
            </w:r>
          </w:p>
        </w:tc>
      </w:tr>
      <w:tr w:rsidR="00A25BD5" w:rsidRPr="001B4C54" w14:paraId="1889AF8F" w14:textId="77777777" w:rsidTr="00A25BD5">
        <w:trPr>
          <w:tblCellSpacing w:w="0" w:type="dxa"/>
        </w:trPr>
        <w:tc>
          <w:tcPr>
            <w:tcW w:w="3576" w:type="dxa"/>
            <w:tcBorders>
              <w:top w:val="outset" w:sz="6" w:space="0" w:color="000000"/>
              <w:bottom w:val="outset" w:sz="6" w:space="0" w:color="000000"/>
              <w:right w:val="outset" w:sz="6" w:space="0" w:color="000000"/>
            </w:tcBorders>
          </w:tcPr>
          <w:p w14:paraId="6F87FD2D"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4</w:t>
            </w:r>
            <w:proofErr w:type="gramEnd"/>
          </w:p>
        </w:tc>
        <w:tc>
          <w:tcPr>
            <w:tcW w:w="5604" w:type="dxa"/>
            <w:tcBorders>
              <w:top w:val="outset" w:sz="6" w:space="0" w:color="000000"/>
              <w:left w:val="outset" w:sz="6" w:space="0" w:color="000000"/>
              <w:bottom w:val="outset" w:sz="6" w:space="0" w:color="000000"/>
            </w:tcBorders>
          </w:tcPr>
          <w:p w14:paraId="4F089D5C"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1,6% ao dia sobre o valor mensal do contrato</w:t>
            </w:r>
          </w:p>
        </w:tc>
      </w:tr>
      <w:tr w:rsidR="00A25BD5" w:rsidRPr="001B4C54" w14:paraId="0FC8B9E9" w14:textId="77777777" w:rsidTr="00A25BD5">
        <w:trPr>
          <w:tblCellSpacing w:w="0" w:type="dxa"/>
        </w:trPr>
        <w:tc>
          <w:tcPr>
            <w:tcW w:w="3576" w:type="dxa"/>
            <w:tcBorders>
              <w:top w:val="outset" w:sz="6" w:space="0" w:color="000000"/>
              <w:bottom w:val="outset" w:sz="6" w:space="0" w:color="000000"/>
              <w:right w:val="outset" w:sz="6" w:space="0" w:color="000000"/>
            </w:tcBorders>
          </w:tcPr>
          <w:p w14:paraId="7520D252"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5</w:t>
            </w:r>
            <w:proofErr w:type="gramEnd"/>
          </w:p>
        </w:tc>
        <w:tc>
          <w:tcPr>
            <w:tcW w:w="5604" w:type="dxa"/>
            <w:tcBorders>
              <w:top w:val="outset" w:sz="6" w:space="0" w:color="000000"/>
              <w:left w:val="outset" w:sz="6" w:space="0" w:color="000000"/>
              <w:bottom w:val="outset" w:sz="6" w:space="0" w:color="000000"/>
            </w:tcBorders>
          </w:tcPr>
          <w:p w14:paraId="073177AC"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3,2% ao dia sobre o valor mensal do contrato</w:t>
            </w:r>
          </w:p>
        </w:tc>
      </w:tr>
    </w:tbl>
    <w:p w14:paraId="2290CA81" w14:textId="77777777" w:rsidR="00A25BD5" w:rsidRPr="00EE4B23" w:rsidRDefault="00A25BD5" w:rsidP="000261FF">
      <w:pPr>
        <w:pStyle w:val="PargrafodaLista"/>
        <w:keepNext w:val="0"/>
        <w:widowControl w:val="0"/>
        <w:spacing w:before="120" w:after="120" w:line="276" w:lineRule="auto"/>
        <w:ind w:left="0"/>
        <w:jc w:val="center"/>
        <w:rPr>
          <w:rFonts w:ascii="Arial" w:hAnsi="Arial" w:cs="Arial"/>
          <w:sz w:val="20"/>
          <w:szCs w:val="20"/>
        </w:rPr>
      </w:pPr>
      <w:r w:rsidRPr="00EE4B23">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A25BD5" w:rsidRPr="001B4C54" w14:paraId="7AE7A1C9" w14:textId="77777777" w:rsidTr="00A25BD5">
        <w:trPr>
          <w:trHeight w:val="60"/>
          <w:tblCellSpacing w:w="0" w:type="dxa"/>
        </w:trPr>
        <w:tc>
          <w:tcPr>
            <w:tcW w:w="9180" w:type="dxa"/>
            <w:gridSpan w:val="3"/>
            <w:tcBorders>
              <w:top w:val="outset" w:sz="6" w:space="0" w:color="000000" w:themeColor="text1"/>
              <w:bottom w:val="outset" w:sz="6" w:space="0" w:color="000000" w:themeColor="text1"/>
            </w:tcBorders>
          </w:tcPr>
          <w:p w14:paraId="27B58CCF"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INFRAÇÃO</w:t>
            </w:r>
          </w:p>
        </w:tc>
      </w:tr>
      <w:tr w:rsidR="00A25BD5" w:rsidRPr="001B4C54" w14:paraId="3E8FEE67"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3368BE4"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EA164A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09EFE56"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GRAU</w:t>
            </w:r>
          </w:p>
        </w:tc>
      </w:tr>
      <w:tr w:rsidR="00A25BD5" w:rsidRPr="001B4C54" w14:paraId="64DC13FF"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2B9B1FF"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1</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8EE4F8B"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Permitir situação que crie a possibilidade de causar dano físico, lesão corporal ou conseqüências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096E3B0D"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05</w:t>
            </w:r>
          </w:p>
        </w:tc>
      </w:tr>
      <w:tr w:rsidR="00A25BD5" w:rsidRPr="001B4C54" w14:paraId="225BAC6F"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69F81944"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2</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DEE3AAA"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74D7A5A"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04</w:t>
            </w:r>
          </w:p>
        </w:tc>
      </w:tr>
      <w:tr w:rsidR="00A25BD5" w:rsidRPr="001B4C54" w14:paraId="1443C4BC"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1F2DAB8"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3</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CBD87C1"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E0DD8D2"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03</w:t>
            </w:r>
          </w:p>
        </w:tc>
      </w:tr>
      <w:tr w:rsidR="00A25BD5" w:rsidRPr="001B4C54" w14:paraId="01630813"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6DF2EFA"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4</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B19D5A8"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92667A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02</w:t>
            </w:r>
          </w:p>
        </w:tc>
      </w:tr>
      <w:tr w:rsidR="00A25BD5" w:rsidRPr="001B4C54" w14:paraId="6BFB8A59" w14:textId="77777777" w:rsidTr="00A25BD5">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4F39804B"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b/>
                <w:bCs/>
                <w:sz w:val="16"/>
                <w:szCs w:val="16"/>
              </w:rPr>
              <w:t>Para os itens a seguir, deixar de:</w:t>
            </w:r>
          </w:p>
        </w:tc>
      </w:tr>
      <w:tr w:rsidR="00A25BD5" w:rsidRPr="001B4C54" w14:paraId="0057D5D9"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BF75A1D"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7</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B48E606"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Cumprir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6AD45B4"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02</w:t>
            </w:r>
          </w:p>
        </w:tc>
      </w:tr>
      <w:tr w:rsidR="00A25BD5" w:rsidRPr="001B4C54" w14:paraId="7B4FC02F"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4B395F0"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8</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88BE331"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997B03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01</w:t>
            </w:r>
          </w:p>
        </w:tc>
      </w:tr>
      <w:tr w:rsidR="00A25BD5" w:rsidRPr="001B4C54" w14:paraId="2EF8BE2A"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D8CD099" w14:textId="77777777" w:rsidR="00A25BD5" w:rsidRPr="001B4C54" w:rsidRDefault="00A25BD5" w:rsidP="000261FF">
            <w:pPr>
              <w:keepNext w:val="0"/>
              <w:widowControl w:val="0"/>
              <w:spacing w:before="120" w:after="120" w:line="276" w:lineRule="auto"/>
              <w:jc w:val="center"/>
              <w:rPr>
                <w:rFonts w:ascii="Arial" w:hAnsi="Arial" w:cs="Arial"/>
                <w:sz w:val="16"/>
                <w:szCs w:val="16"/>
              </w:rPr>
            </w:pPr>
            <w:proofErr w:type="gramStart"/>
            <w:r w:rsidRPr="001B4C54">
              <w:rPr>
                <w:rFonts w:ascii="Arial" w:hAnsi="Arial" w:cs="Arial"/>
                <w:sz w:val="16"/>
                <w:szCs w:val="16"/>
              </w:rPr>
              <w:t>9</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E2B4B6E"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3DF9B099"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03</w:t>
            </w:r>
          </w:p>
        </w:tc>
      </w:tr>
      <w:tr w:rsidR="00A25BD5" w:rsidRPr="001B4C54" w14:paraId="233A3915" w14:textId="77777777" w:rsidTr="00A25BD5">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7A4304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0DC86D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Indicar e manter durante a execução do contrato os prepostos previstos no edital/contrato;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72D62F5" w14:textId="77777777" w:rsidR="00A25BD5" w:rsidRPr="001B4C54" w:rsidRDefault="00A25BD5" w:rsidP="000261FF">
            <w:pPr>
              <w:keepNext w:val="0"/>
              <w:widowControl w:val="0"/>
              <w:spacing w:before="120" w:after="120" w:line="276" w:lineRule="auto"/>
              <w:jc w:val="center"/>
              <w:rPr>
                <w:rFonts w:ascii="Arial" w:hAnsi="Arial" w:cs="Arial"/>
                <w:sz w:val="16"/>
                <w:szCs w:val="16"/>
              </w:rPr>
            </w:pPr>
            <w:r w:rsidRPr="001B4C54">
              <w:rPr>
                <w:rFonts w:ascii="Arial" w:hAnsi="Arial" w:cs="Arial"/>
                <w:sz w:val="16"/>
                <w:szCs w:val="16"/>
              </w:rPr>
              <w:t>01</w:t>
            </w:r>
          </w:p>
        </w:tc>
      </w:tr>
    </w:tbl>
    <w:p w14:paraId="778F1F90" w14:textId="77777777" w:rsidR="00A25BD5" w:rsidRPr="00EE4B23" w:rsidRDefault="00A25BD5" w:rsidP="000261FF">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Também fica sujeita às penalidades do art. 87, III e IV da Lei nº 8.666, de 1993, a Contratada que:</w:t>
      </w:r>
    </w:p>
    <w:p w14:paraId="48BAC23C" w14:textId="77777777" w:rsidR="00A25BD5" w:rsidRPr="00EE4B23" w:rsidRDefault="00A25BD5" w:rsidP="000261FF">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tenha sofrido condenação definitiva por praticar, por meio dolosos, fraude fiscal no recolhimento de quaisquer tributos;</w:t>
      </w:r>
    </w:p>
    <w:p w14:paraId="3FBA596E" w14:textId="77777777" w:rsidR="00A25BD5" w:rsidRPr="00EE4B23" w:rsidRDefault="00A25BD5" w:rsidP="000261FF">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tenha praticado atos ilícitos visando a frustrar os objetivos da licitação;</w:t>
      </w:r>
    </w:p>
    <w:p w14:paraId="6B059E6F"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lastRenderedPageBreak/>
        <w:t>demonstre não possuir idoneidade para contratar com a Administração em virtude de atos ilícitos praticados.</w:t>
      </w:r>
    </w:p>
    <w:p w14:paraId="519C017C"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8F1C0F2" w14:textId="77777777" w:rsidR="00A25BD5" w:rsidRPr="00DE6E87"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D83E805" w14:textId="77777777" w:rsidR="00A25BD5" w:rsidRPr="00EE4B23" w:rsidRDefault="00A25BD5" w:rsidP="00A25BD5">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DE6E87">
        <w:rPr>
          <w:rFonts w:ascii="Arial" w:hAnsi="Arial" w:cs="Arial"/>
          <w:sz w:val="20"/>
          <w:szCs w:val="20"/>
        </w:rPr>
        <w:t xml:space="preserve">Caso a Contratante determine, a multa deverá ser recolhida no prazo máximo de 05 (cinco) </w:t>
      </w:r>
      <w:r w:rsidRPr="00EE4B23">
        <w:rPr>
          <w:rFonts w:ascii="Arial" w:hAnsi="Arial" w:cs="Arial"/>
          <w:sz w:val="20"/>
          <w:szCs w:val="20"/>
        </w:rPr>
        <w:t>dias, a contar da data do recebimento da comunicação enviada pela autoridade competente.</w:t>
      </w:r>
    </w:p>
    <w:p w14:paraId="6868D511" w14:textId="77777777" w:rsidR="00A25BD5" w:rsidRPr="003B2CB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3B2CB3">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18C2D16F" w14:textId="77777777" w:rsidR="00A25BD5" w:rsidRPr="00EE4B2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EE4B23">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4E94427" w14:textId="77777777" w:rsidR="00A25BD5" w:rsidRPr="00642FD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3B2CB3">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w:t>
      </w:r>
      <w:r w:rsidRPr="00642FD3">
        <w:rPr>
          <w:rFonts w:ascii="Arial" w:hAnsi="Arial" w:cs="Arial"/>
          <w:sz w:val="20"/>
          <w:szCs w:val="20"/>
        </w:rPr>
        <w:t xml:space="preserve">preliminar ou Processo Administrativo de Responsabilização - PAR. </w:t>
      </w:r>
    </w:p>
    <w:p w14:paraId="03E841D2" w14:textId="77777777" w:rsidR="00A25BD5" w:rsidRPr="00642FD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642FD3">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031CADE" w14:textId="77777777" w:rsidR="00A25BD5" w:rsidRPr="00642FD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642FD3">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1405542" w14:textId="77777777" w:rsidR="00A25BD5" w:rsidRPr="00642FD3" w:rsidRDefault="00A25BD5" w:rsidP="00A25BD5">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642FD3">
        <w:rPr>
          <w:rFonts w:ascii="Arial" w:hAnsi="Arial" w:cs="Arial"/>
          <w:sz w:val="20"/>
          <w:szCs w:val="20"/>
        </w:rPr>
        <w:t>As penalidades serão obrigatoriamente registradas no SICAF.</w:t>
      </w:r>
    </w:p>
    <w:p w14:paraId="116F3D00" w14:textId="77777777" w:rsidR="00A25BD5" w:rsidRDefault="00A25BD5" w:rsidP="00A75751">
      <w:pPr>
        <w:pStyle w:val="PADRO"/>
        <w:keepNext w:val="0"/>
        <w:ind w:firstLine="0"/>
        <w:jc w:val="center"/>
        <w:rPr>
          <w:rFonts w:ascii="Arial" w:hAnsi="Arial" w:cs="Arial"/>
          <w:szCs w:val="20"/>
        </w:rPr>
      </w:pPr>
    </w:p>
    <w:p w14:paraId="3737F26D" w14:textId="77777777" w:rsidR="000261FF" w:rsidRDefault="000261FF" w:rsidP="00A75751">
      <w:pPr>
        <w:pStyle w:val="PADRO"/>
        <w:keepNext w:val="0"/>
        <w:ind w:firstLine="0"/>
        <w:jc w:val="center"/>
        <w:rPr>
          <w:rFonts w:ascii="Arial" w:hAnsi="Arial" w:cs="Arial"/>
          <w:szCs w:val="20"/>
        </w:rPr>
      </w:pPr>
    </w:p>
    <w:p w14:paraId="45ABAE71" w14:textId="72CAF333" w:rsidR="00D00846" w:rsidRDefault="00D00846" w:rsidP="00A75751">
      <w:pPr>
        <w:pStyle w:val="PADRO"/>
        <w:keepNext w:val="0"/>
        <w:ind w:firstLine="0"/>
        <w:jc w:val="center"/>
        <w:rPr>
          <w:rFonts w:ascii="Arial" w:hAnsi="Arial" w:cs="Arial"/>
          <w:szCs w:val="20"/>
        </w:rPr>
      </w:pPr>
    </w:p>
    <w:p w14:paraId="4C87B50F" w14:textId="02C53489"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t>ANEXO II</w:t>
      </w:r>
    </w:p>
    <w:p w14:paraId="3417CCA0" w14:textId="77777777" w:rsidR="00FE1799" w:rsidRDefault="00FE1799"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1011D9B7" w14:textId="3DE37CCF" w:rsidR="00FE1799" w:rsidRPr="00FE1799" w:rsidRDefault="00FE1799"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4FEC7C4A" w14:textId="77777777" w:rsidR="0000344D" w:rsidRDefault="0000344D"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3E6910CE" w14:textId="4BD2A43F" w:rsidR="0000344D" w:rsidRPr="00FE1799" w:rsidRDefault="0000344D"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FE1799">
        <w:rPr>
          <w:rFonts w:ascii="Arial" w:hAnsi="Arial" w:cs="Arial"/>
          <w:sz w:val="20"/>
          <w:szCs w:val="20"/>
        </w:rPr>
        <w:t>(DISPONÍVEL EM PDF)</w:t>
      </w:r>
    </w:p>
    <w:p w14:paraId="627D2ED4" w14:textId="77777777"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777A6AA8" w14:textId="77777777"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sectPr w:rsidR="00C541E2" w:rsidSect="00C541E2">
          <w:pgSz w:w="11906" w:h="16838" w:code="9"/>
          <w:pgMar w:top="1418" w:right="1134" w:bottom="1276" w:left="1701" w:header="709" w:footer="709" w:gutter="0"/>
          <w:cols w:space="720"/>
          <w:formProt w:val="0"/>
          <w:docGrid w:linePitch="326"/>
        </w:sectPr>
      </w:pPr>
    </w:p>
    <w:p w14:paraId="160D1F40" w14:textId="75E77BDD" w:rsidR="00A75751"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lastRenderedPageBreak/>
        <w:t>ANEXO III</w:t>
      </w:r>
    </w:p>
    <w:p w14:paraId="51CBE6D4" w14:textId="4B924232" w:rsidR="00C541E2" w:rsidRPr="007A2FDF" w:rsidRDefault="00C541E2" w:rsidP="00C541E2">
      <w:pPr>
        <w:spacing w:after="120" w:line="360" w:lineRule="auto"/>
        <w:ind w:right="-15"/>
        <w:jc w:val="center"/>
        <w:rPr>
          <w:rFonts w:ascii="Arial" w:hAnsi="Arial" w:cs="Arial"/>
          <w:b/>
          <w:sz w:val="20"/>
          <w:szCs w:val="20"/>
        </w:rPr>
      </w:pPr>
      <w:r>
        <w:rPr>
          <w:rFonts w:ascii="Arial" w:hAnsi="Arial" w:cs="Arial"/>
          <w:b/>
          <w:sz w:val="20"/>
          <w:szCs w:val="20"/>
        </w:rPr>
        <w:t xml:space="preserve">MINUTA DO </w:t>
      </w:r>
      <w:r w:rsidRPr="007A2FDF">
        <w:rPr>
          <w:rFonts w:ascii="Arial" w:hAnsi="Arial" w:cs="Arial"/>
          <w:b/>
          <w:sz w:val="20"/>
          <w:szCs w:val="20"/>
        </w:rPr>
        <w:t xml:space="preserve">TERMO DE CONTRATO </w:t>
      </w:r>
    </w:p>
    <w:p w14:paraId="253F8072" w14:textId="519ED3AF" w:rsidR="00C541E2" w:rsidRPr="00C541E2" w:rsidRDefault="00C541E2" w:rsidP="00AA6803">
      <w:pPr>
        <w:spacing w:line="360" w:lineRule="auto"/>
        <w:ind w:left="3969"/>
        <w:jc w:val="both"/>
        <w:rPr>
          <w:rFonts w:ascii="Arial" w:hAnsi="Arial" w:cs="Arial"/>
          <w:b/>
          <w:sz w:val="20"/>
          <w:szCs w:val="20"/>
        </w:rPr>
      </w:pPr>
      <w:r w:rsidRPr="00C541E2">
        <w:rPr>
          <w:rFonts w:ascii="Arial" w:hAnsi="Arial" w:cs="Arial"/>
          <w:b/>
          <w:sz w:val="20"/>
          <w:szCs w:val="20"/>
        </w:rPr>
        <w:t>TERMO DE CONTRATO DE PRESTAÇÃO DE SERVIÇO DE ENGENHARIA</w:t>
      </w:r>
      <w:proofErr w:type="gramStart"/>
      <w:r w:rsidRPr="00C541E2">
        <w:rPr>
          <w:rFonts w:ascii="Arial" w:hAnsi="Arial" w:cs="Arial"/>
          <w:b/>
          <w:sz w:val="20"/>
          <w:szCs w:val="20"/>
        </w:rPr>
        <w:t xml:space="preserve">  </w:t>
      </w:r>
      <w:proofErr w:type="gramEnd"/>
      <w:r w:rsidRPr="00C541E2">
        <w:rPr>
          <w:rFonts w:ascii="Arial" w:hAnsi="Arial" w:cs="Arial"/>
          <w:b/>
          <w:sz w:val="20"/>
          <w:szCs w:val="20"/>
        </w:rPr>
        <w:t xml:space="preserve">Nº ......../...., QUE FAZEM ENTRE SI A UNIVERSIDADE FEDERAL RURAL DO SEMI-ÁRIDO E A EMPRESA </w:t>
      </w:r>
      <w:r w:rsidR="00AA6803">
        <w:rPr>
          <w:rFonts w:ascii="Arial" w:hAnsi="Arial" w:cs="Arial"/>
          <w:b/>
          <w:sz w:val="20"/>
          <w:szCs w:val="20"/>
        </w:rPr>
        <w:t>XXXXXXXX</w:t>
      </w:r>
      <w:r w:rsidRPr="00C541E2">
        <w:rPr>
          <w:rFonts w:ascii="Arial" w:hAnsi="Arial" w:cs="Arial"/>
          <w:b/>
          <w:sz w:val="20"/>
          <w:szCs w:val="20"/>
        </w:rPr>
        <w:t xml:space="preserve">  </w:t>
      </w:r>
    </w:p>
    <w:p w14:paraId="2684F2D6" w14:textId="77777777" w:rsidR="00C541E2" w:rsidRPr="007A2FDF" w:rsidRDefault="00C541E2" w:rsidP="00C541E2">
      <w:pPr>
        <w:spacing w:after="120" w:line="360" w:lineRule="auto"/>
        <w:ind w:right="-15"/>
        <w:jc w:val="both"/>
        <w:rPr>
          <w:rFonts w:ascii="Arial" w:hAnsi="Arial" w:cs="Arial"/>
          <w:b/>
          <w:color w:val="FF0000"/>
          <w:sz w:val="20"/>
          <w:szCs w:val="20"/>
        </w:rPr>
      </w:pPr>
    </w:p>
    <w:p w14:paraId="5564B968" w14:textId="161F0BBC" w:rsidR="00C541E2" w:rsidRPr="007A2FDF" w:rsidRDefault="00C541E2" w:rsidP="00C541E2">
      <w:pPr>
        <w:spacing w:after="120" w:line="276" w:lineRule="auto"/>
        <w:ind w:right="-15"/>
        <w:jc w:val="both"/>
        <w:rPr>
          <w:rFonts w:ascii="Arial" w:hAnsi="Arial" w:cs="Arial"/>
          <w:sz w:val="20"/>
          <w:szCs w:val="20"/>
        </w:rPr>
      </w:pPr>
      <w:r w:rsidRPr="005E6836">
        <w:rPr>
          <w:rFonts w:ascii="Arial" w:hAnsi="Arial" w:cs="Arial"/>
          <w:sz w:val="20"/>
          <w:szCs w:val="20"/>
        </w:rPr>
        <w:t>A Universidade Federal Rural do Semi-Árido, com sede na Av. Francisco Mota, 572, Bairro Costa e Silva, na cidade de Mossoró/RN, inscrito(a) no CNPJ sob o nº 24.529.265/0001-40</w:t>
      </w:r>
      <w:r w:rsidRPr="007A2FDF">
        <w:rPr>
          <w:rFonts w:ascii="Arial" w:hAnsi="Arial" w:cs="Arial"/>
          <w:sz w:val="20"/>
          <w:szCs w:val="20"/>
        </w:rPr>
        <w:t xml:space="preserve">, neste ato representado(a) pelo(a) </w:t>
      </w:r>
      <w:r w:rsidRPr="007A2FDF">
        <w:rPr>
          <w:rFonts w:ascii="Arial" w:hAnsi="Arial" w:cs="Arial"/>
          <w:color w:val="FF0000"/>
          <w:sz w:val="20"/>
          <w:szCs w:val="20"/>
        </w:rPr>
        <w:t xml:space="preserve">......................... </w:t>
      </w:r>
      <w:r w:rsidRPr="007A2FDF">
        <w:rPr>
          <w:rFonts w:ascii="Arial" w:hAnsi="Arial" w:cs="Arial"/>
          <w:iCs/>
          <w:color w:val="FF0000"/>
          <w:sz w:val="20"/>
          <w:szCs w:val="20"/>
        </w:rPr>
        <w:t>(</w:t>
      </w:r>
      <w:r w:rsidRPr="007A2FDF">
        <w:rPr>
          <w:rFonts w:ascii="Arial" w:hAnsi="Arial" w:cs="Arial"/>
          <w:i/>
          <w:iCs/>
          <w:color w:val="FF0000"/>
          <w:sz w:val="20"/>
          <w:szCs w:val="20"/>
        </w:rPr>
        <w:t>cargo e nome</w:t>
      </w:r>
      <w:r w:rsidRPr="007A2FDF">
        <w:rPr>
          <w:rFonts w:ascii="Arial" w:hAnsi="Arial" w:cs="Arial"/>
          <w:iCs/>
          <w:color w:val="FF0000"/>
          <w:sz w:val="20"/>
          <w:szCs w:val="20"/>
        </w:rPr>
        <w:t>)</w:t>
      </w:r>
      <w:r w:rsidRPr="007A2FDF">
        <w:rPr>
          <w:rFonts w:ascii="Arial" w:hAnsi="Arial" w:cs="Arial"/>
          <w:sz w:val="20"/>
          <w:szCs w:val="20"/>
        </w:rPr>
        <w:t xml:space="preserve">, nomeado(a) pela  Portaria nº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20</w:t>
      </w:r>
      <w:r w:rsidRPr="007A2FDF">
        <w:rPr>
          <w:rFonts w:ascii="Arial" w:hAnsi="Arial" w:cs="Arial"/>
          <w:color w:val="FF0000"/>
          <w:sz w:val="20"/>
          <w:szCs w:val="20"/>
        </w:rPr>
        <w:t>...</w:t>
      </w:r>
      <w:r w:rsidRPr="007A2FDF">
        <w:rPr>
          <w:rFonts w:ascii="Arial" w:hAnsi="Arial" w:cs="Arial"/>
          <w:sz w:val="20"/>
          <w:szCs w:val="20"/>
        </w:rPr>
        <w:t>, publicada no</w:t>
      </w:r>
      <w:r w:rsidRPr="007A2FDF">
        <w:rPr>
          <w:rFonts w:ascii="Arial" w:hAnsi="Arial" w:cs="Arial"/>
          <w:i/>
          <w:sz w:val="20"/>
          <w:szCs w:val="20"/>
        </w:rPr>
        <w:t xml:space="preserve"> </w:t>
      </w:r>
      <w:r w:rsidRPr="007A2FDF">
        <w:rPr>
          <w:rFonts w:ascii="Arial" w:hAnsi="Arial" w:cs="Arial"/>
          <w:i/>
          <w:iCs/>
          <w:sz w:val="20"/>
          <w:szCs w:val="20"/>
        </w:rPr>
        <w:t>DOU</w:t>
      </w:r>
      <w:r w:rsidRPr="007A2FDF">
        <w:rPr>
          <w:rFonts w:ascii="Arial" w:hAnsi="Arial" w:cs="Arial"/>
          <w:i/>
          <w:sz w:val="20"/>
          <w:szCs w:val="20"/>
        </w:rPr>
        <w:t xml:space="preserve"> </w:t>
      </w:r>
      <w:r w:rsidRPr="007A2FDF">
        <w:rPr>
          <w:rFonts w:ascii="Arial" w:hAnsi="Arial" w:cs="Arial"/>
          <w:sz w:val="20"/>
          <w:szCs w:val="20"/>
        </w:rPr>
        <w:t xml:space="preserve">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35294">
        <w:rPr>
          <w:rFonts w:ascii="Arial" w:hAnsi="Arial" w:cs="Arial"/>
          <w:color w:val="FF0000"/>
          <w:sz w:val="20"/>
          <w:szCs w:val="20"/>
        </w:rPr>
        <w:t>...........</w:t>
      </w:r>
      <w:r w:rsidRPr="00735294">
        <w:rPr>
          <w:rFonts w:ascii="Arial" w:hAnsi="Arial" w:cs="Arial"/>
          <w:sz w:val="20"/>
          <w:szCs w:val="20"/>
        </w:rPr>
        <w:t xml:space="preserve">, portador da matrícula funcional nº </w:t>
      </w:r>
      <w:r w:rsidRPr="00735294">
        <w:rPr>
          <w:rFonts w:ascii="Arial" w:hAnsi="Arial" w:cs="Arial"/>
          <w:color w:val="FF0000"/>
          <w:sz w:val="20"/>
          <w:szCs w:val="20"/>
        </w:rPr>
        <w:t>....................................</w:t>
      </w:r>
      <w:r w:rsidRPr="00735294">
        <w:rPr>
          <w:rFonts w:ascii="Arial" w:hAnsi="Arial" w:cs="Arial"/>
          <w:sz w:val="20"/>
          <w:szCs w:val="20"/>
        </w:rPr>
        <w:t>, doravante denominada</w:t>
      </w:r>
      <w:r w:rsidRPr="007A2FDF">
        <w:rPr>
          <w:rFonts w:ascii="Arial" w:hAnsi="Arial" w:cs="Arial"/>
          <w:sz w:val="20"/>
          <w:szCs w:val="20"/>
        </w:rPr>
        <w:t xml:space="preserve"> CONTRATANTE, e o(a) </w:t>
      </w:r>
      <w:r w:rsidRPr="007A2FDF">
        <w:rPr>
          <w:rFonts w:ascii="Arial" w:hAnsi="Arial" w:cs="Arial"/>
          <w:color w:val="FF0000"/>
          <w:sz w:val="20"/>
          <w:szCs w:val="20"/>
        </w:rPr>
        <w:t>..............................</w:t>
      </w:r>
      <w:r w:rsidRPr="007A2FDF">
        <w:rPr>
          <w:rFonts w:ascii="Arial" w:hAnsi="Arial" w:cs="Arial"/>
          <w:sz w:val="20"/>
          <w:szCs w:val="20"/>
        </w:rPr>
        <w:t xml:space="preserve"> inscrito(a) no CNPJ/MF sob o nº </w:t>
      </w:r>
      <w:r w:rsidRPr="007A2FDF">
        <w:rPr>
          <w:rFonts w:ascii="Arial" w:hAnsi="Arial" w:cs="Arial"/>
          <w:color w:val="FF0000"/>
          <w:sz w:val="20"/>
          <w:szCs w:val="20"/>
        </w:rPr>
        <w:t>............................</w:t>
      </w:r>
      <w:r w:rsidRPr="007A2FDF">
        <w:rPr>
          <w:rFonts w:ascii="Arial" w:hAnsi="Arial" w:cs="Arial"/>
          <w:sz w:val="20"/>
          <w:szCs w:val="20"/>
        </w:rPr>
        <w:t xml:space="preserve">, sediado(a) na </w:t>
      </w:r>
      <w:r w:rsidRPr="007A2FDF">
        <w:rPr>
          <w:rFonts w:ascii="Arial" w:hAnsi="Arial" w:cs="Arial"/>
          <w:color w:val="FF0000"/>
          <w:sz w:val="20"/>
          <w:szCs w:val="20"/>
        </w:rPr>
        <w:t>...................................</w:t>
      </w:r>
      <w:r w:rsidRPr="007A2FDF">
        <w:rPr>
          <w:rFonts w:ascii="Arial" w:hAnsi="Arial" w:cs="Arial"/>
          <w:sz w:val="20"/>
          <w:szCs w:val="20"/>
        </w:rPr>
        <w:t xml:space="preserve">, em </w:t>
      </w:r>
      <w:r w:rsidRPr="007A2FDF">
        <w:rPr>
          <w:rFonts w:ascii="Arial" w:hAnsi="Arial" w:cs="Arial"/>
          <w:color w:val="FF0000"/>
          <w:sz w:val="20"/>
          <w:szCs w:val="20"/>
        </w:rPr>
        <w:t>.............................</w:t>
      </w:r>
      <w:r w:rsidRPr="007A2FDF">
        <w:rPr>
          <w:rFonts w:ascii="Arial" w:hAnsi="Arial" w:cs="Arial"/>
          <w:sz w:val="20"/>
          <w:szCs w:val="20"/>
        </w:rPr>
        <w:t xml:space="preserve"> doravante designada CONTRATADA, neste ato representada pelo(a) Sr.(a) </w:t>
      </w:r>
      <w:r w:rsidRPr="007A2FDF">
        <w:rPr>
          <w:rFonts w:ascii="Arial" w:hAnsi="Arial" w:cs="Arial"/>
          <w:color w:val="FF0000"/>
          <w:sz w:val="20"/>
          <w:szCs w:val="20"/>
        </w:rPr>
        <w:t>.....................</w:t>
      </w:r>
      <w:r w:rsidRPr="007A2FDF">
        <w:rPr>
          <w:rFonts w:ascii="Arial" w:hAnsi="Arial" w:cs="Arial"/>
          <w:sz w:val="20"/>
          <w:szCs w:val="20"/>
        </w:rPr>
        <w:t xml:space="preserve">, portador(a) da Carteira de Identidade nº </w:t>
      </w:r>
      <w:r w:rsidRPr="007A2FDF">
        <w:rPr>
          <w:rFonts w:ascii="Arial" w:hAnsi="Arial" w:cs="Arial"/>
          <w:color w:val="FF0000"/>
          <w:sz w:val="20"/>
          <w:szCs w:val="20"/>
        </w:rPr>
        <w:t>.................</w:t>
      </w:r>
      <w:r w:rsidRPr="007A2FDF">
        <w:rPr>
          <w:rFonts w:ascii="Arial" w:hAnsi="Arial" w:cs="Arial"/>
          <w:sz w:val="20"/>
          <w:szCs w:val="20"/>
        </w:rPr>
        <w:t xml:space="preserve">, expedida pela (o) </w:t>
      </w:r>
      <w:r w:rsidRPr="007A2FDF">
        <w:rPr>
          <w:rFonts w:ascii="Arial" w:hAnsi="Arial" w:cs="Arial"/>
          <w:color w:val="FF0000"/>
          <w:sz w:val="20"/>
          <w:szCs w:val="20"/>
        </w:rPr>
        <w:t>..................</w:t>
      </w:r>
      <w:r w:rsidRPr="007A2FDF">
        <w:rPr>
          <w:rFonts w:ascii="Arial" w:hAnsi="Arial" w:cs="Arial"/>
          <w:sz w:val="20"/>
          <w:szCs w:val="20"/>
        </w:rPr>
        <w:t xml:space="preserve">, e CPF nº </w:t>
      </w:r>
      <w:r w:rsidRPr="007A2FDF">
        <w:rPr>
          <w:rFonts w:ascii="Arial" w:hAnsi="Arial" w:cs="Arial"/>
          <w:color w:val="FF0000"/>
          <w:sz w:val="20"/>
          <w:szCs w:val="20"/>
        </w:rPr>
        <w:t>.........................</w:t>
      </w:r>
      <w:r w:rsidRPr="007A2FDF">
        <w:rPr>
          <w:rFonts w:ascii="Arial" w:hAnsi="Arial" w:cs="Arial"/>
          <w:sz w:val="20"/>
          <w:szCs w:val="20"/>
        </w:rPr>
        <w:t xml:space="preserve">, tendo em vista o que consta no Processo nº </w:t>
      </w:r>
      <w:r w:rsidRPr="007A2FDF">
        <w:rPr>
          <w:rFonts w:ascii="Arial" w:hAnsi="Arial" w:cs="Arial"/>
          <w:color w:val="FF0000"/>
          <w:sz w:val="20"/>
          <w:szCs w:val="20"/>
        </w:rPr>
        <w:t xml:space="preserve">.............................. </w:t>
      </w:r>
      <w:r w:rsidRPr="007A2FDF">
        <w:rPr>
          <w:rFonts w:ascii="Arial" w:hAnsi="Arial" w:cs="Arial"/>
          <w:sz w:val="20"/>
          <w:szCs w:val="20"/>
        </w:rPr>
        <w:t xml:space="preserve">e em observância às disposições da Lei nº 8.666, de 21 de junho de 1993, da Lei nº 10.520, de 17 de julho de 2002, </w:t>
      </w:r>
      <w:r w:rsidRPr="007A2FDF">
        <w:rPr>
          <w:rFonts w:ascii="Arial" w:hAnsi="Arial" w:cs="Arial"/>
          <w:color w:val="000000"/>
          <w:sz w:val="20"/>
          <w:szCs w:val="20"/>
        </w:rPr>
        <w:t>do</w:t>
      </w:r>
      <w:r w:rsidRPr="007A2FDF">
        <w:rPr>
          <w:rFonts w:ascii="Arial" w:hAnsi="Arial" w:cs="Arial"/>
          <w:sz w:val="20"/>
          <w:szCs w:val="20"/>
        </w:rPr>
        <w:t xml:space="preserve"> Decreto nº 7.983, de 8 de abril de 2013, </w:t>
      </w:r>
      <w:r w:rsidRPr="007A2FDF">
        <w:rPr>
          <w:rFonts w:ascii="Arial" w:hAnsi="Arial" w:cs="Arial"/>
          <w:i/>
          <w:color w:val="FF0000"/>
          <w:sz w:val="20"/>
          <w:szCs w:val="20"/>
        </w:rPr>
        <w:t xml:space="preserve">do Decreto nº 7.892, de 23 de janeiro de 2013, </w:t>
      </w:r>
      <w:r w:rsidRPr="007A2FDF">
        <w:rPr>
          <w:rFonts w:ascii="Arial" w:hAnsi="Arial" w:cs="Arial"/>
          <w:sz w:val="20"/>
          <w:szCs w:val="20"/>
        </w:rPr>
        <w:t xml:space="preserve">bem como da Instrução Normativa SEGES/MP nº 5, de 25 de maio de 2017, resolvem celebrar o presente Termo de Contrato, decorrente do Pregão </w:t>
      </w:r>
      <w:r w:rsidRPr="007A2FDF">
        <w:rPr>
          <w:rFonts w:ascii="Arial" w:hAnsi="Arial" w:cs="Arial"/>
          <w:i/>
          <w:color w:val="FF0000"/>
          <w:sz w:val="20"/>
          <w:szCs w:val="20"/>
        </w:rPr>
        <w:t>por Sistema de Registro de Preços</w:t>
      </w:r>
      <w:r w:rsidRPr="007A2FDF">
        <w:rPr>
          <w:rFonts w:ascii="Arial" w:hAnsi="Arial" w:cs="Arial"/>
          <w:sz w:val="20"/>
          <w:szCs w:val="20"/>
        </w:rPr>
        <w:t xml:space="preserve"> nº </w:t>
      </w:r>
      <w:r w:rsidRPr="007A2FDF">
        <w:rPr>
          <w:rFonts w:ascii="Arial" w:hAnsi="Arial" w:cs="Arial"/>
          <w:color w:val="FF0000"/>
          <w:sz w:val="20"/>
          <w:szCs w:val="20"/>
        </w:rPr>
        <w:t>..........</w:t>
      </w:r>
      <w:r w:rsidRPr="007A2FDF">
        <w:rPr>
          <w:rFonts w:ascii="Arial" w:hAnsi="Arial" w:cs="Arial"/>
          <w:sz w:val="20"/>
          <w:szCs w:val="20"/>
        </w:rPr>
        <w:t>/20</w:t>
      </w:r>
      <w:r w:rsidRPr="007A2FDF">
        <w:rPr>
          <w:rFonts w:ascii="Arial" w:hAnsi="Arial" w:cs="Arial"/>
          <w:color w:val="FF0000"/>
          <w:sz w:val="20"/>
          <w:szCs w:val="20"/>
        </w:rPr>
        <w:t>....</w:t>
      </w:r>
      <w:r w:rsidRPr="007A2FDF">
        <w:rPr>
          <w:rFonts w:ascii="Arial" w:hAnsi="Arial" w:cs="Arial"/>
          <w:sz w:val="20"/>
          <w:szCs w:val="20"/>
        </w:rPr>
        <w:t>, mediante as cláusulas e condições a seguir enunciadas.</w:t>
      </w:r>
    </w:p>
    <w:p w14:paraId="1F6EB8FA" w14:textId="77777777" w:rsidR="00C541E2" w:rsidRPr="007A2FDF" w:rsidRDefault="00C541E2" w:rsidP="00C541E2">
      <w:pPr>
        <w:spacing w:after="120" w:line="276" w:lineRule="auto"/>
        <w:ind w:right="-15"/>
        <w:jc w:val="both"/>
        <w:rPr>
          <w:rFonts w:ascii="Arial" w:hAnsi="Arial" w:cs="Arial"/>
          <w:sz w:val="20"/>
          <w:szCs w:val="20"/>
        </w:rPr>
      </w:pPr>
    </w:p>
    <w:p w14:paraId="75BB0344" w14:textId="77777777" w:rsidR="00C541E2" w:rsidRPr="007A2FDF" w:rsidRDefault="00C541E2" w:rsidP="00B93C95">
      <w:pPr>
        <w:keepNext w:val="0"/>
        <w:numPr>
          <w:ilvl w:val="0"/>
          <w:numId w:val="24"/>
        </w:numPr>
        <w:shd w:val="clear" w:color="auto" w:fill="auto"/>
        <w:tabs>
          <w:tab w:val="clear" w:pos="708"/>
        </w:tabs>
        <w:suppressAutoHyphens w:val="0"/>
        <w:overflowPunct/>
        <w:spacing w:after="120" w:line="360" w:lineRule="auto"/>
        <w:ind w:right="-15"/>
        <w:jc w:val="both"/>
        <w:textAlignment w:val="auto"/>
        <w:rPr>
          <w:rFonts w:ascii="Arial" w:hAnsi="Arial" w:cs="Arial"/>
          <w:sz w:val="20"/>
          <w:szCs w:val="20"/>
        </w:rPr>
      </w:pPr>
      <w:r w:rsidRPr="007A2FDF">
        <w:rPr>
          <w:rFonts w:ascii="Arial" w:hAnsi="Arial" w:cs="Arial"/>
          <w:b/>
          <w:sz w:val="20"/>
          <w:szCs w:val="20"/>
        </w:rPr>
        <w:t>CLÁUSULA PRIMEIRA – OBJETO</w:t>
      </w:r>
    </w:p>
    <w:p w14:paraId="22794D9A"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O objeto do presente instrumento é a contratação de serviço comum de engenharia, que será prestado nas condições estabelecidas no Termo de Referência e demais documentos técnicos que se encontram anexos ao Edital.</w:t>
      </w:r>
    </w:p>
    <w:p w14:paraId="22A2D734"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Este Termo de Contrato vincula-se ao Edital do Pregão e seus anexos, identificado no preâmbulo acima, e à proposta vencedora, independentemente de transcrição.</w:t>
      </w:r>
    </w:p>
    <w:p w14:paraId="59465CC4" w14:textId="77777777" w:rsidR="00C541E2" w:rsidRPr="00C541E2" w:rsidRDefault="00C541E2" w:rsidP="00C541E2">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i/>
          <w:sz w:val="20"/>
          <w:szCs w:val="20"/>
        </w:rPr>
      </w:pPr>
    </w:p>
    <w:p w14:paraId="3D529B5A" w14:textId="77777777" w:rsidR="00C541E2" w:rsidRPr="007A2FDF" w:rsidRDefault="00C541E2" w:rsidP="00B93C95">
      <w:pPr>
        <w:keepNext w:val="0"/>
        <w:numPr>
          <w:ilvl w:val="0"/>
          <w:numId w:val="24"/>
        </w:numPr>
        <w:shd w:val="clear" w:color="auto" w:fill="auto"/>
        <w:tabs>
          <w:tab w:val="clear" w:pos="708"/>
        </w:tabs>
        <w:suppressAutoHyphens w:val="0"/>
        <w:overflowPunct/>
        <w:spacing w:before="120" w:after="120" w:line="276" w:lineRule="auto"/>
        <w:ind w:right="-15"/>
        <w:jc w:val="both"/>
        <w:textAlignment w:val="auto"/>
        <w:rPr>
          <w:rFonts w:ascii="Arial" w:hAnsi="Arial" w:cs="Arial"/>
          <w:i/>
          <w:sz w:val="20"/>
          <w:szCs w:val="20"/>
        </w:rPr>
      </w:pPr>
      <w:r w:rsidRPr="007A2FDF">
        <w:rPr>
          <w:rFonts w:ascii="Arial" w:hAnsi="Arial" w:cs="Arial"/>
          <w:b/>
          <w:sz w:val="20"/>
          <w:szCs w:val="20"/>
        </w:rPr>
        <w:t>CLÁUSULA SEGUNDA – VIGÊNCIA</w:t>
      </w:r>
    </w:p>
    <w:p w14:paraId="0F48A2E4" w14:textId="77777777" w:rsidR="00C541E2" w:rsidRPr="00C541E2"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bCs/>
          <w:iCs/>
          <w:color w:val="auto"/>
          <w:sz w:val="20"/>
          <w:szCs w:val="20"/>
        </w:rPr>
        <w:t xml:space="preserve">O prazo de vigência deste Termo de Contrato é aquele fixado no Edital, com início na data </w:t>
      </w:r>
      <w:proofErr w:type="gramStart"/>
      <w:r w:rsidRPr="00C541E2">
        <w:rPr>
          <w:rFonts w:ascii="Arial" w:hAnsi="Arial" w:cs="Arial"/>
          <w:bCs/>
          <w:iCs/>
          <w:color w:val="auto"/>
          <w:sz w:val="20"/>
          <w:szCs w:val="20"/>
        </w:rPr>
        <w:t>de ...</w:t>
      </w:r>
      <w:proofErr w:type="gramEnd"/>
      <w:r w:rsidRPr="00C541E2">
        <w:rPr>
          <w:rFonts w:ascii="Arial" w:hAnsi="Arial" w:cs="Arial"/>
          <w:bCs/>
          <w:iCs/>
          <w:color w:val="auto"/>
          <w:sz w:val="20"/>
          <w:szCs w:val="20"/>
        </w:rPr>
        <w:t>......../......../........ e encerramento em .........../........./...........</w:t>
      </w:r>
    </w:p>
    <w:p w14:paraId="709DCAE2" w14:textId="77777777" w:rsidR="00C541E2" w:rsidRPr="00C541E2" w:rsidRDefault="00C541E2" w:rsidP="00B93C95">
      <w:pPr>
        <w:keepNext w:val="0"/>
        <w:numPr>
          <w:ilvl w:val="2"/>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r w:rsidRPr="00C541E2">
        <w:rPr>
          <w:rFonts w:ascii="Arial" w:hAnsi="Arial" w:cs="Arial"/>
          <w:color w:val="auto"/>
          <w:sz w:val="20"/>
          <w:szCs w:val="20"/>
          <w:shd w:val="clear" w:color="auto" w:fill="FFFFFF"/>
        </w:rPr>
        <w:t>.</w:t>
      </w:r>
      <w:r w:rsidRPr="00C541E2">
        <w:rPr>
          <w:rFonts w:ascii="Arial" w:hAnsi="Arial" w:cs="Arial"/>
          <w:color w:val="auto"/>
          <w:sz w:val="20"/>
          <w:szCs w:val="20"/>
          <w:highlight w:val="yellow"/>
          <w:shd w:val="clear" w:color="auto" w:fill="FFFFFF"/>
        </w:rPr>
        <w:t xml:space="preserve"> </w:t>
      </w:r>
    </w:p>
    <w:p w14:paraId="1DACB850"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execução dos serviços será iniciada _________________ (indicar a data ou evento para o início dos serviços), cujas etapas observarão o cronograma fixado no Termo de Referência.</w:t>
      </w:r>
    </w:p>
    <w:p w14:paraId="06278D1D" w14:textId="77777777" w:rsidR="00C541E2" w:rsidRPr="00C541E2" w:rsidRDefault="00C541E2" w:rsidP="00B93C95">
      <w:pPr>
        <w:keepNext w:val="0"/>
        <w:numPr>
          <w:ilvl w:val="2"/>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prazo de execução deste contrato é de ........., contados a partir do marco supra referido.</w:t>
      </w:r>
    </w:p>
    <w:p w14:paraId="365D3FEB"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7BDAC7CC" w14:textId="77777777" w:rsidR="00C541E2" w:rsidRPr="007A2FDF" w:rsidRDefault="00C541E2" w:rsidP="00C541E2">
      <w:pPr>
        <w:ind w:right="-15"/>
        <w:rPr>
          <w:rFonts w:ascii="Arial" w:hAnsi="Arial" w:cs="Arial"/>
          <w:sz w:val="20"/>
          <w:szCs w:val="20"/>
          <w:lang w:eastAsia="en-US"/>
        </w:rPr>
      </w:pPr>
    </w:p>
    <w:p w14:paraId="132FDE97" w14:textId="77777777" w:rsidR="00C541E2" w:rsidRPr="007A2FDF" w:rsidRDefault="00C541E2" w:rsidP="00B93C95">
      <w:pPr>
        <w:keepNext w:val="0"/>
        <w:numPr>
          <w:ilvl w:val="0"/>
          <w:numId w:val="26"/>
        </w:numPr>
        <w:shd w:val="clear" w:color="auto" w:fill="auto"/>
        <w:tabs>
          <w:tab w:val="clear" w:pos="708"/>
        </w:tabs>
        <w:suppressAutoHyphens w:val="0"/>
        <w:overflowPunct/>
        <w:spacing w:before="120" w:after="120" w:line="276" w:lineRule="auto"/>
        <w:ind w:right="-15"/>
        <w:jc w:val="both"/>
        <w:textAlignment w:val="auto"/>
        <w:rPr>
          <w:rFonts w:ascii="Arial" w:hAnsi="Arial" w:cs="Arial"/>
          <w:b/>
          <w:bCs/>
          <w:color w:val="000000"/>
          <w:sz w:val="20"/>
          <w:szCs w:val="20"/>
        </w:rPr>
      </w:pPr>
      <w:r w:rsidRPr="007A2FDF">
        <w:rPr>
          <w:rFonts w:ascii="Arial" w:hAnsi="Arial" w:cs="Arial"/>
          <w:b/>
          <w:color w:val="000000"/>
          <w:sz w:val="20"/>
          <w:szCs w:val="20"/>
        </w:rPr>
        <w:t>CLÁUSULA TERCEIRA – PREÇO</w:t>
      </w:r>
    </w:p>
    <w:p w14:paraId="2E7AF58A"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b/>
          <w:bCs/>
          <w:color w:val="000000"/>
          <w:sz w:val="20"/>
          <w:szCs w:val="20"/>
        </w:rPr>
      </w:pPr>
      <w:r w:rsidRPr="007A2FDF">
        <w:rPr>
          <w:rFonts w:ascii="Arial" w:hAnsi="Arial" w:cs="Arial"/>
          <w:color w:val="000000"/>
          <w:sz w:val="20"/>
          <w:szCs w:val="20"/>
        </w:rPr>
        <w:lastRenderedPageBreak/>
        <w:t>O valor total da contratação é de R$.......... (.....)</w:t>
      </w:r>
    </w:p>
    <w:p w14:paraId="7C04619B" w14:textId="7B61AFAE"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sz w:val="20"/>
          <w:szCs w:val="20"/>
        </w:rPr>
      </w:pPr>
      <w:r w:rsidRPr="007A2FDF">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4F217A48" w14:textId="77777777" w:rsidR="00C541E2" w:rsidRPr="00C541E2"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valor acima é meramente estimativo, de forma que os pagamentos devidos à CONTRATADA dependerão dos quantitativos de serviços efetivamente prestados.</w:t>
      </w:r>
    </w:p>
    <w:p w14:paraId="263380AA"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QUARTA – DOTAÇÃO ORÇAMENTÁRIA</w:t>
      </w:r>
    </w:p>
    <w:p w14:paraId="20DBB64D" w14:textId="4CA30654" w:rsidR="00C541E2" w:rsidRDefault="00C541E2" w:rsidP="008C01E2">
      <w:pPr>
        <w:keepNext w:val="0"/>
        <w:numPr>
          <w:ilvl w:val="1"/>
          <w:numId w:val="27"/>
        </w:numPr>
        <w:shd w:val="clear" w:color="auto" w:fill="auto"/>
        <w:tabs>
          <w:tab w:val="clear" w:pos="708"/>
        </w:tabs>
        <w:suppressAutoHyphens w:val="0"/>
        <w:overflowPunct/>
        <w:ind w:left="0" w:right="-17"/>
        <w:jc w:val="both"/>
        <w:textAlignment w:val="auto"/>
        <w:rPr>
          <w:rFonts w:ascii="Arial" w:hAnsi="Arial" w:cs="Arial"/>
          <w:sz w:val="20"/>
          <w:szCs w:val="20"/>
        </w:rPr>
      </w:pPr>
      <w:r w:rsidRPr="007A2FDF">
        <w:rPr>
          <w:rFonts w:ascii="Arial" w:hAnsi="Arial" w:cs="Arial"/>
          <w:sz w:val="20"/>
          <w:szCs w:val="20"/>
        </w:rPr>
        <w:t>As despesas decorrentes desta contratação estão programadas em dotação orçamentária própria, prevista no orçamento da União, para o exercício de 20</w:t>
      </w:r>
      <w:r w:rsidR="008C01E2">
        <w:rPr>
          <w:rFonts w:ascii="Arial" w:hAnsi="Arial" w:cs="Arial"/>
          <w:sz w:val="20"/>
          <w:szCs w:val="20"/>
        </w:rPr>
        <w:t>20</w:t>
      </w:r>
      <w:r w:rsidRPr="007A2FDF">
        <w:rPr>
          <w:rFonts w:ascii="Arial" w:hAnsi="Arial" w:cs="Arial"/>
          <w:sz w:val="20"/>
          <w:szCs w:val="20"/>
        </w:rPr>
        <w:t>, na classificação abaixo:</w:t>
      </w:r>
    </w:p>
    <w:p w14:paraId="253694EA" w14:textId="77777777" w:rsidR="008C01E2" w:rsidRPr="007A2FDF" w:rsidRDefault="008C01E2" w:rsidP="008C01E2">
      <w:pPr>
        <w:keepNext w:val="0"/>
        <w:shd w:val="clear" w:color="auto" w:fill="auto"/>
        <w:tabs>
          <w:tab w:val="clear" w:pos="708"/>
        </w:tabs>
        <w:suppressAutoHyphens w:val="0"/>
        <w:overflowPunct/>
        <w:ind w:right="-17"/>
        <w:jc w:val="both"/>
        <w:textAlignment w:val="auto"/>
        <w:rPr>
          <w:rFonts w:ascii="Arial" w:hAnsi="Arial" w:cs="Arial"/>
          <w:sz w:val="20"/>
          <w:szCs w:val="20"/>
        </w:rPr>
      </w:pPr>
    </w:p>
    <w:p w14:paraId="27ED78D2" w14:textId="77777777" w:rsidR="00C541E2" w:rsidRPr="007A2FDF" w:rsidRDefault="00C541E2" w:rsidP="008C01E2">
      <w:pPr>
        <w:ind w:right="-17"/>
        <w:jc w:val="both"/>
        <w:rPr>
          <w:rFonts w:ascii="Arial" w:hAnsi="Arial" w:cs="Arial"/>
          <w:sz w:val="20"/>
          <w:szCs w:val="20"/>
        </w:rPr>
      </w:pPr>
      <w:r w:rsidRPr="007A2FDF">
        <w:rPr>
          <w:rFonts w:ascii="Arial" w:hAnsi="Arial" w:cs="Arial"/>
          <w:sz w:val="20"/>
          <w:szCs w:val="20"/>
        </w:rPr>
        <w:t xml:space="preserve">Gestão/Unidade:  </w:t>
      </w:r>
    </w:p>
    <w:p w14:paraId="5C40E9C1" w14:textId="77777777" w:rsidR="00C541E2" w:rsidRPr="007A2FDF" w:rsidRDefault="00C541E2" w:rsidP="008C01E2">
      <w:pPr>
        <w:ind w:right="-17"/>
        <w:jc w:val="both"/>
        <w:rPr>
          <w:rFonts w:ascii="Arial" w:hAnsi="Arial" w:cs="Arial"/>
          <w:sz w:val="20"/>
          <w:szCs w:val="20"/>
        </w:rPr>
      </w:pPr>
      <w:r w:rsidRPr="007A2FDF">
        <w:rPr>
          <w:rFonts w:ascii="Arial" w:hAnsi="Arial" w:cs="Arial"/>
          <w:sz w:val="20"/>
          <w:szCs w:val="20"/>
        </w:rPr>
        <w:t xml:space="preserve">Fonte: </w:t>
      </w:r>
    </w:p>
    <w:p w14:paraId="4154664F" w14:textId="77777777" w:rsidR="00C541E2" w:rsidRPr="007A2FDF" w:rsidRDefault="00C541E2" w:rsidP="008C01E2">
      <w:pPr>
        <w:ind w:right="-17"/>
        <w:jc w:val="both"/>
        <w:rPr>
          <w:rFonts w:ascii="Arial" w:hAnsi="Arial" w:cs="Arial"/>
          <w:sz w:val="20"/>
          <w:szCs w:val="20"/>
        </w:rPr>
      </w:pPr>
      <w:r w:rsidRPr="007A2FDF">
        <w:rPr>
          <w:rFonts w:ascii="Arial" w:hAnsi="Arial" w:cs="Arial"/>
          <w:sz w:val="20"/>
          <w:szCs w:val="20"/>
        </w:rPr>
        <w:t xml:space="preserve">Programa de Trabalho:  </w:t>
      </w:r>
    </w:p>
    <w:p w14:paraId="5DE5AC54" w14:textId="77777777" w:rsidR="00C541E2" w:rsidRPr="007A2FDF" w:rsidRDefault="00C541E2" w:rsidP="008C01E2">
      <w:pPr>
        <w:ind w:right="-17"/>
        <w:jc w:val="both"/>
        <w:rPr>
          <w:rFonts w:ascii="Arial" w:hAnsi="Arial" w:cs="Arial"/>
          <w:sz w:val="20"/>
          <w:szCs w:val="20"/>
        </w:rPr>
      </w:pPr>
      <w:r w:rsidRPr="007A2FDF">
        <w:rPr>
          <w:rFonts w:ascii="Arial" w:hAnsi="Arial" w:cs="Arial"/>
          <w:sz w:val="20"/>
          <w:szCs w:val="20"/>
        </w:rPr>
        <w:t xml:space="preserve">Elemento de Despesa:  </w:t>
      </w:r>
    </w:p>
    <w:p w14:paraId="4F11053B" w14:textId="77777777" w:rsidR="00C541E2" w:rsidRPr="007A2FDF" w:rsidRDefault="00C541E2" w:rsidP="008C01E2">
      <w:pPr>
        <w:ind w:right="-17"/>
        <w:jc w:val="both"/>
        <w:rPr>
          <w:rFonts w:ascii="Arial" w:hAnsi="Arial" w:cs="Arial"/>
          <w:sz w:val="20"/>
          <w:szCs w:val="20"/>
        </w:rPr>
      </w:pPr>
      <w:r w:rsidRPr="007A2FDF">
        <w:rPr>
          <w:rFonts w:ascii="Arial" w:hAnsi="Arial" w:cs="Arial"/>
          <w:sz w:val="20"/>
          <w:szCs w:val="20"/>
        </w:rPr>
        <w:t>PI:</w:t>
      </w:r>
    </w:p>
    <w:p w14:paraId="5B0285CB"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0AD3A307"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7421F4B1" w14:textId="77777777" w:rsidR="00C541E2" w:rsidRPr="007A2FDF" w:rsidRDefault="00C541E2" w:rsidP="00B93C95">
      <w:pPr>
        <w:pStyle w:val="PargrafodaLista"/>
        <w:keepNext w:val="0"/>
        <w:numPr>
          <w:ilvl w:val="1"/>
          <w:numId w:val="24"/>
        </w:numPr>
        <w:shd w:val="clear" w:color="auto" w:fill="auto"/>
        <w:tabs>
          <w:tab w:val="clear" w:pos="-12"/>
          <w:tab w:val="clear" w:pos="708"/>
        </w:tabs>
        <w:suppressAutoHyphens w:val="0"/>
        <w:overflowPunct/>
        <w:spacing w:before="120" w:after="120" w:line="276" w:lineRule="auto"/>
        <w:ind w:left="0" w:right="-15"/>
        <w:jc w:val="both"/>
        <w:textAlignment w:val="auto"/>
        <w:rPr>
          <w:rFonts w:ascii="Arial" w:hAnsi="Arial" w:cs="Arial"/>
          <w:vanish/>
          <w:sz w:val="20"/>
          <w:szCs w:val="20"/>
        </w:rPr>
      </w:pPr>
    </w:p>
    <w:p w14:paraId="55B5307F"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No(s) exercício(s) seguinte(s), correrão à conta dos recursos próprios para atender às despesas da mesma natureza, cuja alocação será feita no início de cada exercício financeiro.</w:t>
      </w:r>
      <w:r w:rsidRPr="007A2FDF">
        <w:rPr>
          <w:rFonts w:ascii="Arial" w:hAnsi="Arial" w:cs="Arial"/>
          <w:b/>
          <w:sz w:val="20"/>
          <w:szCs w:val="20"/>
        </w:rPr>
        <w:t xml:space="preserve"> </w:t>
      </w:r>
    </w:p>
    <w:p w14:paraId="23125E44" w14:textId="77777777" w:rsidR="00C541E2" w:rsidRPr="007A2FDF" w:rsidRDefault="00C541E2" w:rsidP="00C541E2">
      <w:pPr>
        <w:spacing w:before="120" w:after="120" w:line="276" w:lineRule="auto"/>
        <w:ind w:right="-15"/>
        <w:jc w:val="both"/>
        <w:rPr>
          <w:rFonts w:ascii="Arial" w:hAnsi="Arial" w:cs="Arial"/>
          <w:sz w:val="20"/>
          <w:szCs w:val="20"/>
        </w:rPr>
      </w:pPr>
    </w:p>
    <w:p w14:paraId="12B72049"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QUINTA – PAGAMENTO</w:t>
      </w:r>
    </w:p>
    <w:p w14:paraId="165E523C"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prazo para pagamento à CONTRATADA e demais condições a ele referentes encontram-se definidos no Termo de Referência e no Anexo XI da IN SEGES/MP nº 5/2017.</w:t>
      </w:r>
    </w:p>
    <w:p w14:paraId="3B8586BD" w14:textId="77777777" w:rsidR="00C541E2" w:rsidRPr="007A2FDF" w:rsidRDefault="00C541E2" w:rsidP="00C541E2">
      <w:pPr>
        <w:spacing w:before="120" w:after="120" w:line="276" w:lineRule="auto"/>
        <w:ind w:right="-15"/>
        <w:jc w:val="both"/>
        <w:rPr>
          <w:rFonts w:ascii="Arial" w:hAnsi="Arial" w:cs="Arial"/>
          <w:sz w:val="20"/>
          <w:szCs w:val="20"/>
        </w:rPr>
      </w:pPr>
    </w:p>
    <w:p w14:paraId="0C8ECA51"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SEXTA – REAJUSTAMENTO DE PREÇOS EM SENTIDO AMPLO.</w:t>
      </w:r>
    </w:p>
    <w:p w14:paraId="5CF44E1B"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As regras </w:t>
      </w:r>
      <w:r w:rsidRPr="007A2FDF">
        <w:rPr>
          <w:rFonts w:ascii="Arial" w:eastAsia="Arial" w:hAnsi="Arial" w:cs="Arial"/>
          <w:sz w:val="20"/>
          <w:szCs w:val="20"/>
        </w:rPr>
        <w:t>acerca</w:t>
      </w:r>
      <w:r w:rsidRPr="007A2FDF">
        <w:rPr>
          <w:rFonts w:ascii="Arial" w:hAnsi="Arial" w:cs="Arial"/>
          <w:sz w:val="20"/>
          <w:szCs w:val="20"/>
        </w:rPr>
        <w:t xml:space="preserve"> do reajustamento de preços em sentido amplo do valor contratual (reajuste em sentido estrito e/ou repactuação) são as estabelecidas no Termo de Referência, anexo a este Contrato.</w:t>
      </w:r>
    </w:p>
    <w:p w14:paraId="236542FE" w14:textId="77777777" w:rsidR="00C541E2" w:rsidRPr="007A2FDF" w:rsidRDefault="00C541E2" w:rsidP="00C541E2">
      <w:pPr>
        <w:spacing w:before="120" w:after="120" w:line="276" w:lineRule="auto"/>
        <w:ind w:right="-15"/>
        <w:jc w:val="both"/>
        <w:rPr>
          <w:rFonts w:ascii="Arial" w:hAnsi="Arial" w:cs="Arial"/>
          <w:color w:val="FF0000"/>
          <w:sz w:val="20"/>
          <w:szCs w:val="20"/>
        </w:rPr>
      </w:pPr>
    </w:p>
    <w:p w14:paraId="7EC7D44D" w14:textId="77777777" w:rsidR="00C541E2" w:rsidRPr="00C541E2"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auto"/>
          <w:sz w:val="20"/>
          <w:szCs w:val="20"/>
        </w:rPr>
      </w:pPr>
      <w:r w:rsidRPr="00C541E2">
        <w:rPr>
          <w:rFonts w:ascii="Arial" w:hAnsi="Arial" w:cs="Arial"/>
          <w:b/>
          <w:bCs/>
          <w:iCs/>
          <w:color w:val="auto"/>
          <w:sz w:val="20"/>
          <w:szCs w:val="20"/>
        </w:rPr>
        <w:t>CLÁUSULA SÉTIMA – GARANTIA</w:t>
      </w:r>
      <w:r w:rsidRPr="00C541E2">
        <w:rPr>
          <w:rFonts w:ascii="Arial" w:hAnsi="Arial" w:cs="Arial"/>
          <w:color w:val="auto"/>
          <w:sz w:val="20"/>
          <w:szCs w:val="20"/>
        </w:rPr>
        <w:t xml:space="preserve"> </w:t>
      </w:r>
      <w:r w:rsidRPr="00C541E2">
        <w:rPr>
          <w:rFonts w:ascii="Arial" w:hAnsi="Arial" w:cs="Arial"/>
          <w:b/>
          <w:color w:val="auto"/>
          <w:sz w:val="20"/>
          <w:szCs w:val="20"/>
        </w:rPr>
        <w:t>DE EXECUÇÃO</w:t>
      </w:r>
    </w:p>
    <w:p w14:paraId="50221C68"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47A89ACC"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2A4755DC" w14:textId="77777777" w:rsidR="00C541E2" w:rsidRPr="00C541E2"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bCs/>
          <w:iCs/>
          <w:color w:val="auto"/>
          <w:sz w:val="20"/>
          <w:szCs w:val="20"/>
        </w:rPr>
      </w:pPr>
      <w:r w:rsidRPr="00C541E2">
        <w:rPr>
          <w:rFonts w:ascii="Arial" w:hAnsi="Arial" w:cs="Arial"/>
          <w:bCs/>
          <w:iCs/>
          <w:color w:val="auto"/>
          <w:sz w:val="20"/>
          <w:szCs w:val="20"/>
        </w:rPr>
        <w:t xml:space="preserve"> </w:t>
      </w:r>
      <w:r w:rsidRPr="00C541E2">
        <w:rPr>
          <w:rFonts w:ascii="Arial" w:hAnsi="Arial" w:cs="Arial"/>
          <w:color w:val="auto"/>
          <w:sz w:val="20"/>
          <w:szCs w:val="20"/>
        </w:rPr>
        <w:t>Será exigida a prestação de garantia na presente contratação, conforme regras constantes do Termo de Referência.</w:t>
      </w:r>
    </w:p>
    <w:p w14:paraId="09D20B7B" w14:textId="77777777" w:rsidR="00C541E2" w:rsidRPr="007A2FDF" w:rsidRDefault="00C541E2" w:rsidP="00C541E2">
      <w:pPr>
        <w:ind w:right="-15"/>
        <w:rPr>
          <w:rFonts w:ascii="Arial" w:hAnsi="Arial" w:cs="Arial"/>
          <w:sz w:val="20"/>
          <w:szCs w:val="20"/>
          <w:lang w:eastAsia="en-US"/>
        </w:rPr>
      </w:pPr>
    </w:p>
    <w:p w14:paraId="5A0F1372"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OITAVA – MODELO DE EXECUÇÃO DOS SERVIÇOS E FISCALIZAÇÃO</w:t>
      </w:r>
    </w:p>
    <w:p w14:paraId="0F69EB3C"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sz w:val="20"/>
          <w:szCs w:val="20"/>
        </w:rPr>
        <w:t xml:space="preserve">O modelo de execução dos serviços a serem executados pela CONTRATADA, os materiais que serão empregados, a disciplina do recebimento do objeto e a fiscalização pela CONTRATANTE são aqueles previstos no Termo de Referência, anexo do </w:t>
      </w:r>
      <w:r w:rsidRPr="007A2FDF">
        <w:rPr>
          <w:rFonts w:ascii="Arial" w:hAnsi="Arial" w:cs="Arial"/>
          <w:color w:val="000000" w:themeColor="text1"/>
          <w:sz w:val="20"/>
          <w:szCs w:val="20"/>
        </w:rPr>
        <w:t>Edital.</w:t>
      </w:r>
    </w:p>
    <w:p w14:paraId="6D722912" w14:textId="77777777" w:rsidR="00C541E2" w:rsidRPr="007A2FDF" w:rsidRDefault="00C541E2" w:rsidP="00C541E2">
      <w:pPr>
        <w:spacing w:before="120" w:after="120" w:line="276" w:lineRule="auto"/>
        <w:ind w:right="-15"/>
        <w:jc w:val="both"/>
        <w:rPr>
          <w:rFonts w:ascii="Arial" w:hAnsi="Arial" w:cs="Arial"/>
          <w:color w:val="000000" w:themeColor="text1"/>
          <w:sz w:val="20"/>
          <w:szCs w:val="20"/>
        </w:rPr>
      </w:pPr>
      <w:r w:rsidRPr="007A2FDF">
        <w:rPr>
          <w:rFonts w:ascii="Arial" w:hAnsi="Arial" w:cs="Arial"/>
          <w:color w:val="000000" w:themeColor="text1"/>
          <w:sz w:val="20"/>
          <w:szCs w:val="20"/>
        </w:rPr>
        <w:t xml:space="preserve"> </w:t>
      </w:r>
    </w:p>
    <w:p w14:paraId="4F9E944B"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000000" w:themeColor="text1"/>
          <w:sz w:val="20"/>
          <w:szCs w:val="20"/>
        </w:rPr>
      </w:pPr>
      <w:r w:rsidRPr="007A2FDF">
        <w:rPr>
          <w:rFonts w:ascii="Arial" w:hAnsi="Arial" w:cs="Arial"/>
          <w:b/>
          <w:color w:val="000000" w:themeColor="text1"/>
          <w:sz w:val="20"/>
          <w:szCs w:val="20"/>
        </w:rPr>
        <w:t>CLÁUSULA NONA – OBRIGAÇÕES DA CONTRATANTE E DA CONTRATADA</w:t>
      </w:r>
    </w:p>
    <w:p w14:paraId="11ABEBB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color w:val="000000" w:themeColor="text1"/>
          <w:sz w:val="20"/>
          <w:szCs w:val="20"/>
        </w:rPr>
        <w:t>As obrigações da CONTRATANTE e da CONTRATADA são aquelas previstas no Termo de Referência, anexo do Edital.</w:t>
      </w:r>
    </w:p>
    <w:p w14:paraId="0B7ECFF5" w14:textId="77777777" w:rsidR="00C541E2" w:rsidRPr="007A2FDF" w:rsidRDefault="00C541E2" w:rsidP="00C541E2">
      <w:pPr>
        <w:spacing w:before="120" w:after="120" w:line="276" w:lineRule="auto"/>
        <w:ind w:right="-15"/>
        <w:jc w:val="both"/>
        <w:rPr>
          <w:rFonts w:ascii="Arial" w:hAnsi="Arial" w:cs="Arial"/>
          <w:color w:val="000000" w:themeColor="text1"/>
          <w:sz w:val="20"/>
          <w:szCs w:val="20"/>
        </w:rPr>
      </w:pPr>
    </w:p>
    <w:p w14:paraId="1AFCA2E1"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 xml:space="preserve">CLÁUSULA DÉCIMA – </w:t>
      </w:r>
      <w:r w:rsidRPr="007A2FDF">
        <w:rPr>
          <w:rFonts w:ascii="Arial" w:hAnsi="Arial" w:cs="Arial"/>
          <w:b/>
          <w:sz w:val="20"/>
          <w:szCs w:val="20"/>
        </w:rPr>
        <w:t>DA SUBCONTRATAÇÃO</w:t>
      </w:r>
      <w:r w:rsidRPr="007A2FDF">
        <w:rPr>
          <w:rFonts w:ascii="Arial" w:hAnsi="Arial" w:cs="Arial"/>
          <w:sz w:val="20"/>
          <w:szCs w:val="20"/>
        </w:rPr>
        <w:t xml:space="preserve"> </w:t>
      </w:r>
    </w:p>
    <w:p w14:paraId="6901400B" w14:textId="77777777" w:rsidR="00C541E2" w:rsidRPr="00C541E2" w:rsidRDefault="00C541E2" w:rsidP="00B93C95">
      <w:pPr>
        <w:pStyle w:val="PargrafodaLista"/>
        <w:keepNext w:val="0"/>
        <w:numPr>
          <w:ilvl w:val="1"/>
          <w:numId w:val="25"/>
        </w:numPr>
        <w:shd w:val="clear" w:color="auto" w:fill="auto"/>
        <w:tabs>
          <w:tab w:val="clear" w:pos="-12"/>
          <w:tab w:val="left" w:pos="1134"/>
          <w:tab w:val="left" w:pos="1701"/>
          <w:tab w:val="left" w:pos="2268"/>
          <w:tab w:val="left" w:pos="2835"/>
        </w:tabs>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lastRenderedPageBreak/>
        <w:t>Não será admitida a subcontratação do objeto licitatório.</w:t>
      </w:r>
    </w:p>
    <w:p w14:paraId="1E09EFB0" w14:textId="77777777" w:rsidR="00C541E2" w:rsidRDefault="00C541E2" w:rsidP="00C541E2">
      <w:pPr>
        <w:spacing w:before="120" w:after="120" w:line="276" w:lineRule="auto"/>
        <w:ind w:right="-15"/>
        <w:jc w:val="both"/>
        <w:rPr>
          <w:rFonts w:ascii="Arial" w:hAnsi="Arial" w:cs="Arial"/>
          <w:sz w:val="20"/>
          <w:szCs w:val="20"/>
        </w:rPr>
      </w:pPr>
    </w:p>
    <w:p w14:paraId="7E3CE523"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CLÁUSULA DÉCIMA – PRIMEIRA – SANÇÕES ADMINISTRATIVAS.</w:t>
      </w:r>
    </w:p>
    <w:p w14:paraId="012F6462"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i/>
          <w:iCs/>
          <w:color w:val="000000" w:themeColor="text1"/>
          <w:sz w:val="20"/>
          <w:szCs w:val="20"/>
        </w:rPr>
      </w:pPr>
      <w:r w:rsidRPr="007A2FDF">
        <w:rPr>
          <w:rFonts w:ascii="Arial" w:hAnsi="Arial" w:cs="Arial"/>
          <w:color w:val="000000" w:themeColor="text1"/>
          <w:sz w:val="20"/>
          <w:szCs w:val="20"/>
        </w:rPr>
        <w:t>As sanções relacionadas à execução do contrato são aquelas previstas no Termo de Referência, anexo do Edital.</w:t>
      </w:r>
    </w:p>
    <w:p w14:paraId="122AB00A"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20"/>
          <w:szCs w:val="20"/>
        </w:rPr>
      </w:pPr>
      <w:r w:rsidRPr="007A2FDF">
        <w:rPr>
          <w:rFonts w:ascii="Arial" w:hAnsi="Arial" w:cs="Arial"/>
          <w:b/>
          <w:color w:val="000000" w:themeColor="text1"/>
          <w:sz w:val="20"/>
          <w:szCs w:val="20"/>
        </w:rPr>
        <w:t xml:space="preserve">CLÁUSULA DÉCIMA – SEGUNDA – RESCISÃO </w:t>
      </w:r>
    </w:p>
    <w:p w14:paraId="0AB0181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presente Termo de Contrato poderá ser rescindido:</w:t>
      </w:r>
    </w:p>
    <w:p w14:paraId="2099395C"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13A3815"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amigavelmente, nos termos do art. 79, inciso II, da Lei nº 8.666, de 1993. </w:t>
      </w:r>
    </w:p>
    <w:p w14:paraId="21863B8F"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Os casos de rescisão contratual serão formalmente motivados, assegurando-se à CONTRATADA o direito à prévia e ampla defesa.</w:t>
      </w:r>
    </w:p>
    <w:p w14:paraId="35A7A87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 CONTRATADA reconhece os direitos da CONTRATANTE em caso de rescisão administrativa prevista no art. 77 da Lei nº 8.666, de 1993.</w:t>
      </w:r>
    </w:p>
    <w:p w14:paraId="7BF5BDD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termo de rescisão, sempre que possível, será precedido:</w:t>
      </w:r>
    </w:p>
    <w:p w14:paraId="1D7FFD74"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Balanço dos eventos contratuais já cumpridos ou parcialmente cumpridos;</w:t>
      </w:r>
    </w:p>
    <w:p w14:paraId="522B0ECD"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Relação dos pagamentos já efetuados e ainda devidos;</w:t>
      </w:r>
    </w:p>
    <w:p w14:paraId="58E3A922" w14:textId="77777777" w:rsidR="00C541E2" w:rsidRPr="005546F4"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5546F4">
        <w:rPr>
          <w:rFonts w:ascii="Arial" w:hAnsi="Arial" w:cs="Arial"/>
          <w:sz w:val="20"/>
          <w:szCs w:val="20"/>
        </w:rPr>
        <w:t>Indenizações e multas.</w:t>
      </w:r>
    </w:p>
    <w:p w14:paraId="30DC7550" w14:textId="77777777" w:rsidR="00C541E2" w:rsidRPr="00C541E2" w:rsidRDefault="00C541E2" w:rsidP="00B93C95">
      <w:pPr>
        <w:pStyle w:val="Nivel01Titulo"/>
        <w:numPr>
          <w:ilvl w:val="0"/>
          <w:numId w:val="25"/>
        </w:numPr>
        <w:ind w:right="-15"/>
        <w:rPr>
          <w:rFonts w:cs="Arial"/>
        </w:rPr>
      </w:pPr>
      <w:r w:rsidRPr="00C541E2">
        <w:rPr>
          <w:rFonts w:cs="Arial"/>
        </w:rPr>
        <w:t>CLÁUSULA DÉCIMA TERCEIRA – VEDAÇÕES E PERMISSÕES</w:t>
      </w:r>
    </w:p>
    <w:p w14:paraId="148D507D" w14:textId="77777777" w:rsidR="00C541E2" w:rsidRPr="00C541E2"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C541E2">
        <w:rPr>
          <w:rFonts w:ascii="Arial" w:hAnsi="Arial" w:cs="Arial"/>
          <w:sz w:val="20"/>
          <w:szCs w:val="20"/>
        </w:rPr>
        <w:t>É vedado à CONTRATADA interromper a execução dos serviços sob alegação de inadimplemento por parte da CONTRATANTE, salvo nos casos previstos em lei.</w:t>
      </w:r>
    </w:p>
    <w:p w14:paraId="0C557766" w14:textId="77777777" w:rsidR="00C541E2" w:rsidRPr="00C541E2"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AA6803">
        <w:rPr>
          <w:rFonts w:ascii="Arial" w:hAnsi="Arial" w:cs="Arial"/>
          <w:sz w:val="20"/>
          <w:szCs w:val="20"/>
        </w:rPr>
        <w:t xml:space="preserve">É </w:t>
      </w:r>
      <w:r w:rsidRPr="00C541E2">
        <w:rPr>
          <w:rFonts w:ascii="Arial" w:hAnsi="Arial" w:cs="Arial"/>
          <w:sz w:val="20"/>
          <w:szCs w:val="20"/>
        </w:rPr>
        <w:t>permitido</w:t>
      </w:r>
      <w:r w:rsidRPr="00AA6803">
        <w:rPr>
          <w:rFonts w:ascii="Arial" w:hAnsi="Arial" w:cs="Arial"/>
          <w:sz w:val="20"/>
          <w:szCs w:val="20"/>
        </w:rPr>
        <w:t xml:space="preserve"> à CONTRATADA caucionar ou utilizar este Termo de Contrato para qualquer operação financeira, nos termos e de acordo com os procedimentos previstos na Instrução Normativa SEGES/ME nº 53, de 8 de Julho de 2020.</w:t>
      </w:r>
    </w:p>
    <w:p w14:paraId="2A7E670A" w14:textId="77777777" w:rsidR="00C541E2" w:rsidRPr="00AA6803" w:rsidRDefault="00C541E2" w:rsidP="00AA6803">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AA6803">
        <w:rPr>
          <w:rFonts w:ascii="Arial" w:hAnsi="Arial" w:cs="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4E43B9C2" w14:textId="77777777" w:rsidR="00C541E2" w:rsidRPr="00AA6803" w:rsidRDefault="00C541E2" w:rsidP="00AA6803">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AA6803">
        <w:rPr>
          <w:rFonts w:ascii="Arial" w:hAnsi="Arial" w:cs="Arial"/>
          <w:sz w:val="20"/>
          <w:szCs w:val="2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1318CCF9"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 xml:space="preserve">CLÁUSULA DÉCIMA </w:t>
      </w:r>
      <w:r>
        <w:rPr>
          <w:rFonts w:ascii="Arial" w:hAnsi="Arial" w:cs="Arial"/>
          <w:b/>
          <w:sz w:val="20"/>
          <w:szCs w:val="20"/>
        </w:rPr>
        <w:t>QUARTA</w:t>
      </w:r>
      <w:r w:rsidRPr="007A2FDF">
        <w:rPr>
          <w:rFonts w:ascii="Arial" w:hAnsi="Arial" w:cs="Arial"/>
          <w:b/>
          <w:sz w:val="20"/>
          <w:szCs w:val="20"/>
        </w:rPr>
        <w:t xml:space="preserve"> – DO REGIME DE EXECUÇÃO E DAS ALTERAÇÕES</w:t>
      </w:r>
    </w:p>
    <w:p w14:paraId="397C16B8"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Eventuais alterações contratuais reger-se-ão pela disciplina do art. 65 da Lei nº 8.666, de 1993, bem como do ANEXO X da IN</w:t>
      </w:r>
      <w:r>
        <w:rPr>
          <w:rFonts w:ascii="Arial" w:hAnsi="Arial" w:cs="Arial"/>
          <w:sz w:val="20"/>
          <w:szCs w:val="20"/>
        </w:rPr>
        <w:t xml:space="preserve"> </w:t>
      </w:r>
      <w:r w:rsidRPr="007A2FDF">
        <w:rPr>
          <w:rFonts w:ascii="Arial" w:hAnsi="Arial" w:cs="Arial"/>
          <w:sz w:val="20"/>
          <w:szCs w:val="20"/>
        </w:rPr>
        <w:t>SEGES/MP nº 05, de 2017.</w:t>
      </w:r>
    </w:p>
    <w:p w14:paraId="68805567"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 diferença percentual entre o valor global do contrato e o preço global de referência não </w:t>
      </w:r>
      <w:r w:rsidRPr="007A2FDF">
        <w:rPr>
          <w:rFonts w:ascii="Arial" w:eastAsia="ecofont" w:hAnsi="Arial" w:cs="Arial"/>
          <w:sz w:val="20"/>
          <w:szCs w:val="20"/>
        </w:rPr>
        <w:t>poderá ser reduzida em favor do contratado em decorrência de aditamentos que modifiquem a planilha orçamentária.</w:t>
      </w:r>
    </w:p>
    <w:p w14:paraId="1E5931FA"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w:t>
      </w:r>
      <w:r w:rsidRPr="007A2FDF">
        <w:rPr>
          <w:rFonts w:ascii="Arial" w:hAnsi="Arial" w:cs="Arial"/>
          <w:sz w:val="20"/>
          <w:szCs w:val="20"/>
        </w:rPr>
        <w:lastRenderedPageBreak/>
        <w:t>a garantir o equilíbrio econômico-financeiro do contrato e a manutenção do percentual de desconto ofertado pelo contratado, em atendimento ao art. 37, inciso XXI, da Constituição Federal e aos arts. 14 e 15 do Decreto nº 7.983/2013</w:t>
      </w:r>
      <w:r w:rsidRPr="007A2FDF">
        <w:rPr>
          <w:rFonts w:ascii="Arial" w:eastAsia="Ecofont_Spranq_eco_Sans" w:hAnsi="Arial" w:cs="Arial"/>
          <w:b/>
          <w:bCs/>
          <w:sz w:val="20"/>
          <w:szCs w:val="20"/>
        </w:rPr>
        <w:t>.</w:t>
      </w:r>
    </w:p>
    <w:p w14:paraId="6DFD8BBE"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32E6FAED"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62351629" w14:textId="77777777" w:rsidR="00C541E2" w:rsidRPr="00AB4104" w:rsidRDefault="00C541E2" w:rsidP="00B93C95">
      <w:pPr>
        <w:pStyle w:val="PargrafodaLista"/>
        <w:keepNext w:val="0"/>
        <w:numPr>
          <w:ilvl w:val="0"/>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29A00859"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contrato será realizado por execução indireta, sob o regime de empreitada por preço unitário.</w:t>
      </w:r>
    </w:p>
    <w:p w14:paraId="7B6D15EB"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14:paraId="22EEE58A"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41E89AB3" w14:textId="77777777" w:rsidR="00C541E2" w:rsidRPr="007A2FDF" w:rsidRDefault="00C541E2" w:rsidP="00C541E2">
      <w:pPr>
        <w:pStyle w:val="PargrafodaLista"/>
        <w:spacing w:before="120" w:after="120" w:line="276" w:lineRule="auto"/>
        <w:ind w:left="0" w:right="-15"/>
        <w:jc w:val="both"/>
        <w:rPr>
          <w:rFonts w:ascii="Arial" w:hAnsi="Arial" w:cs="Arial"/>
          <w:i/>
          <w:iCs/>
          <w:color w:val="FF0000"/>
          <w:sz w:val="20"/>
          <w:szCs w:val="20"/>
        </w:rPr>
      </w:pPr>
    </w:p>
    <w:p w14:paraId="1383AE61"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 xml:space="preserve">CLÁUSULA DÉCIMA </w:t>
      </w:r>
      <w:r>
        <w:rPr>
          <w:rFonts w:ascii="Arial" w:hAnsi="Arial" w:cs="Arial"/>
          <w:b/>
          <w:sz w:val="20"/>
          <w:szCs w:val="20"/>
        </w:rPr>
        <w:t>QUINTA</w:t>
      </w:r>
      <w:r w:rsidRPr="007A2FDF">
        <w:rPr>
          <w:rFonts w:ascii="Arial" w:hAnsi="Arial" w:cs="Arial"/>
          <w:b/>
          <w:sz w:val="20"/>
          <w:szCs w:val="20"/>
        </w:rPr>
        <w:t xml:space="preserve"> – DOS CASOS OMISSOS</w:t>
      </w:r>
    </w:p>
    <w:p w14:paraId="3DC5818D" w14:textId="77777777" w:rsidR="00C541E2" w:rsidRPr="005546F4"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5546F4">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A827952" w14:textId="77777777" w:rsidR="00C541E2" w:rsidRPr="007A2FDF" w:rsidRDefault="00C541E2" w:rsidP="00C541E2">
      <w:pPr>
        <w:ind w:right="-15"/>
        <w:rPr>
          <w:rFonts w:ascii="Arial" w:hAnsi="Arial" w:cs="Arial"/>
          <w:sz w:val="20"/>
          <w:szCs w:val="20"/>
          <w:lang w:eastAsia="en-US"/>
        </w:rPr>
      </w:pPr>
    </w:p>
    <w:p w14:paraId="7A752A2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SEXTA</w:t>
      </w:r>
      <w:r w:rsidRPr="007A2FDF">
        <w:rPr>
          <w:rFonts w:ascii="Arial" w:hAnsi="Arial" w:cs="Arial"/>
          <w:b/>
          <w:sz w:val="20"/>
          <w:szCs w:val="20"/>
        </w:rPr>
        <w:t xml:space="preserve"> – PUBLICAÇÃO</w:t>
      </w:r>
    </w:p>
    <w:p w14:paraId="7BDF4BF8"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Incumbirá à CONTRATANTE providenciar a publicação deste instrumento, por extrato, no Diário Oficial da União, no prazo previsto na Lei nº 8.666, de 1993.</w:t>
      </w:r>
    </w:p>
    <w:p w14:paraId="40726AA5" w14:textId="77777777" w:rsidR="00C541E2" w:rsidRPr="007A2FDF" w:rsidRDefault="00C541E2" w:rsidP="00C541E2">
      <w:pPr>
        <w:spacing w:before="120" w:after="120" w:line="276" w:lineRule="auto"/>
        <w:ind w:right="-15"/>
        <w:jc w:val="both"/>
        <w:rPr>
          <w:rFonts w:ascii="Arial" w:hAnsi="Arial" w:cs="Arial"/>
          <w:sz w:val="20"/>
          <w:szCs w:val="20"/>
        </w:rPr>
      </w:pPr>
    </w:p>
    <w:p w14:paraId="0072180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SÉTIMA</w:t>
      </w:r>
      <w:r w:rsidRPr="007A2FDF">
        <w:rPr>
          <w:rFonts w:ascii="Arial" w:hAnsi="Arial" w:cs="Arial"/>
          <w:b/>
          <w:sz w:val="20"/>
          <w:szCs w:val="20"/>
        </w:rPr>
        <w:t xml:space="preserve"> – FORO</w:t>
      </w:r>
    </w:p>
    <w:p w14:paraId="603FCC68" w14:textId="0FB6E122" w:rsidR="00C541E2" w:rsidRPr="00C541E2" w:rsidRDefault="00C541E2" w:rsidP="009B5A29">
      <w:pPr>
        <w:keepNext w:val="0"/>
        <w:widowControl w:val="0"/>
        <w:numPr>
          <w:ilvl w:val="1"/>
          <w:numId w:val="25"/>
        </w:numPr>
        <w:shd w:val="clear" w:color="auto" w:fill="auto"/>
        <w:tabs>
          <w:tab w:val="clear" w:pos="708"/>
        </w:tabs>
        <w:suppressAutoHyphens w:val="0"/>
        <w:overflowPunct/>
        <w:spacing w:before="120" w:after="120" w:line="276" w:lineRule="auto"/>
        <w:ind w:left="0" w:right="-17"/>
        <w:jc w:val="both"/>
        <w:textAlignment w:val="auto"/>
        <w:rPr>
          <w:rFonts w:ascii="Arial" w:hAnsi="Arial" w:cs="Arial"/>
          <w:sz w:val="20"/>
          <w:szCs w:val="20"/>
        </w:rPr>
      </w:pPr>
      <w:r w:rsidRPr="00C541E2">
        <w:rPr>
          <w:rFonts w:ascii="Arial" w:hAnsi="Arial" w:cs="Arial"/>
          <w:sz w:val="20"/>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30355A18" w14:textId="77777777" w:rsidR="00C541E2" w:rsidRPr="007A2FDF" w:rsidRDefault="00C541E2" w:rsidP="009B5A29">
      <w:pPr>
        <w:keepNext w:val="0"/>
        <w:widowControl w:val="0"/>
        <w:spacing w:before="120" w:after="120" w:line="276" w:lineRule="auto"/>
        <w:ind w:right="-17"/>
        <w:jc w:val="both"/>
        <w:rPr>
          <w:rFonts w:ascii="Arial" w:hAnsi="Arial" w:cs="Arial"/>
          <w:sz w:val="20"/>
          <w:szCs w:val="20"/>
        </w:rPr>
      </w:pPr>
      <w:r w:rsidRPr="007A2FDF">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09CE083D" w14:textId="77777777" w:rsidR="00C541E2" w:rsidRPr="007A2FDF" w:rsidRDefault="00C541E2" w:rsidP="009B5A29">
      <w:pPr>
        <w:keepNext w:val="0"/>
        <w:widowControl w:val="0"/>
        <w:spacing w:after="120" w:line="360" w:lineRule="auto"/>
        <w:ind w:right="-17"/>
        <w:jc w:val="both"/>
        <w:rPr>
          <w:rFonts w:ascii="Arial" w:hAnsi="Arial" w:cs="Arial"/>
          <w:sz w:val="20"/>
          <w:szCs w:val="20"/>
        </w:rPr>
      </w:pPr>
      <w:r w:rsidRPr="007A2FDF">
        <w:rPr>
          <w:rFonts w:ascii="Arial" w:hAnsi="Arial" w:cs="Arial"/>
          <w:sz w:val="20"/>
          <w:szCs w:val="20"/>
        </w:rPr>
        <w:t>...........................................,  .......... de.......................................... de 20.....</w:t>
      </w:r>
    </w:p>
    <w:p w14:paraId="7765797A" w14:textId="77777777" w:rsidR="00C541E2" w:rsidRPr="007A2FDF" w:rsidRDefault="00C541E2" w:rsidP="009B5A29">
      <w:pPr>
        <w:keepNext w:val="0"/>
        <w:widowControl w:val="0"/>
        <w:spacing w:after="120"/>
        <w:ind w:right="-17"/>
        <w:jc w:val="center"/>
        <w:rPr>
          <w:rFonts w:ascii="Arial" w:hAnsi="Arial" w:cs="Arial"/>
          <w:bCs/>
          <w:sz w:val="20"/>
          <w:szCs w:val="20"/>
        </w:rPr>
      </w:pPr>
      <w:r w:rsidRPr="007A2FDF">
        <w:rPr>
          <w:rFonts w:ascii="Arial" w:hAnsi="Arial" w:cs="Arial"/>
          <w:bCs/>
          <w:sz w:val="20"/>
          <w:szCs w:val="20"/>
        </w:rPr>
        <w:t>_________________________</w:t>
      </w:r>
    </w:p>
    <w:p w14:paraId="0AF23DC0" w14:textId="77777777" w:rsidR="00C541E2" w:rsidRPr="007A2FDF" w:rsidRDefault="00C541E2" w:rsidP="009B5A29">
      <w:pPr>
        <w:keepNext w:val="0"/>
        <w:widowControl w:val="0"/>
        <w:spacing w:after="120"/>
        <w:ind w:right="-17"/>
        <w:jc w:val="center"/>
        <w:rPr>
          <w:rFonts w:ascii="Arial" w:hAnsi="Arial" w:cs="Arial"/>
          <w:bCs/>
          <w:sz w:val="20"/>
          <w:szCs w:val="20"/>
        </w:rPr>
      </w:pPr>
      <w:r w:rsidRPr="007A2FDF">
        <w:rPr>
          <w:rFonts w:ascii="Arial" w:hAnsi="Arial" w:cs="Arial"/>
          <w:bCs/>
          <w:sz w:val="20"/>
          <w:szCs w:val="20"/>
        </w:rPr>
        <w:t>Responsável legal da CONTRATANTE</w:t>
      </w:r>
    </w:p>
    <w:p w14:paraId="0A37AF1E" w14:textId="77777777" w:rsidR="00C541E2" w:rsidRPr="007A2FDF" w:rsidRDefault="00C541E2" w:rsidP="009B5A29">
      <w:pPr>
        <w:keepNext w:val="0"/>
        <w:widowControl w:val="0"/>
        <w:spacing w:after="120"/>
        <w:ind w:right="-17"/>
        <w:jc w:val="center"/>
        <w:rPr>
          <w:rFonts w:ascii="Arial" w:hAnsi="Arial" w:cs="Arial"/>
          <w:sz w:val="20"/>
          <w:szCs w:val="20"/>
        </w:rPr>
      </w:pPr>
      <w:r w:rsidRPr="007A2FDF">
        <w:rPr>
          <w:rFonts w:ascii="Arial" w:hAnsi="Arial" w:cs="Arial"/>
          <w:sz w:val="20"/>
          <w:szCs w:val="20"/>
        </w:rPr>
        <w:t>_________________________</w:t>
      </w:r>
    </w:p>
    <w:p w14:paraId="1545C680" w14:textId="77777777" w:rsidR="00C541E2" w:rsidRPr="007A2FDF" w:rsidRDefault="00C541E2" w:rsidP="009B5A29">
      <w:pPr>
        <w:keepNext w:val="0"/>
        <w:widowControl w:val="0"/>
        <w:spacing w:after="120"/>
        <w:ind w:right="-17"/>
        <w:jc w:val="center"/>
        <w:rPr>
          <w:rFonts w:ascii="Arial" w:hAnsi="Arial" w:cs="Arial"/>
          <w:sz w:val="20"/>
          <w:szCs w:val="20"/>
        </w:rPr>
      </w:pPr>
      <w:r w:rsidRPr="007A2FDF">
        <w:rPr>
          <w:rFonts w:ascii="Arial" w:hAnsi="Arial" w:cs="Arial"/>
          <w:sz w:val="20"/>
          <w:szCs w:val="20"/>
        </w:rPr>
        <w:t>Responsável legal da CONTRATADA</w:t>
      </w:r>
    </w:p>
    <w:p w14:paraId="2255C985" w14:textId="77777777" w:rsidR="00C541E2" w:rsidRPr="007A2FDF" w:rsidRDefault="00C541E2" w:rsidP="00C541E2">
      <w:pPr>
        <w:spacing w:after="120"/>
        <w:ind w:right="-15"/>
        <w:jc w:val="both"/>
        <w:rPr>
          <w:rFonts w:ascii="Arial" w:hAnsi="Arial" w:cs="Arial"/>
          <w:sz w:val="20"/>
          <w:szCs w:val="20"/>
        </w:rPr>
      </w:pPr>
      <w:r w:rsidRPr="007A2FDF">
        <w:rPr>
          <w:rFonts w:ascii="Arial" w:hAnsi="Arial" w:cs="Arial"/>
          <w:sz w:val="20"/>
          <w:szCs w:val="20"/>
        </w:rPr>
        <w:t>TESTEMUNHAS:</w:t>
      </w:r>
    </w:p>
    <w:p w14:paraId="5020B09B" w14:textId="77777777" w:rsidR="00C541E2" w:rsidRPr="007A2FDF" w:rsidRDefault="00C541E2" w:rsidP="00C541E2">
      <w:pPr>
        <w:spacing w:after="120"/>
        <w:ind w:right="-15"/>
        <w:jc w:val="both"/>
        <w:rPr>
          <w:rFonts w:ascii="Arial" w:hAnsi="Arial" w:cs="Arial"/>
          <w:sz w:val="20"/>
          <w:szCs w:val="20"/>
        </w:rPr>
      </w:pPr>
      <w:r w:rsidRPr="007A2FDF">
        <w:rPr>
          <w:rFonts w:ascii="Arial" w:hAnsi="Arial" w:cs="Arial"/>
          <w:sz w:val="20"/>
          <w:szCs w:val="20"/>
        </w:rPr>
        <w:t xml:space="preserve">1 – </w:t>
      </w:r>
    </w:p>
    <w:p w14:paraId="11241A7B" w14:textId="77777777" w:rsidR="00C541E2" w:rsidRPr="007A2FDF" w:rsidRDefault="00C541E2" w:rsidP="00C541E2">
      <w:pPr>
        <w:spacing w:after="120"/>
        <w:ind w:right="-15"/>
        <w:jc w:val="both"/>
        <w:rPr>
          <w:rFonts w:ascii="Arial" w:hAnsi="Arial" w:cs="Arial"/>
          <w:sz w:val="20"/>
          <w:szCs w:val="20"/>
        </w:rPr>
      </w:pPr>
      <w:r w:rsidRPr="007A2FDF">
        <w:rPr>
          <w:rFonts w:ascii="Arial" w:hAnsi="Arial" w:cs="Arial"/>
          <w:sz w:val="20"/>
          <w:szCs w:val="20"/>
        </w:rPr>
        <w:t xml:space="preserve">2 - </w:t>
      </w:r>
    </w:p>
    <w:p w14:paraId="311890F0" w14:textId="77777777" w:rsidR="00C541E2" w:rsidRPr="007A2FDF" w:rsidRDefault="00C541E2" w:rsidP="00C541E2">
      <w:pPr>
        <w:spacing w:after="120"/>
        <w:ind w:right="-15"/>
        <w:jc w:val="both"/>
        <w:rPr>
          <w:rFonts w:ascii="Arial" w:hAnsi="Arial" w:cs="Arial"/>
          <w:sz w:val="20"/>
          <w:szCs w:val="20"/>
        </w:rPr>
      </w:pPr>
    </w:p>
    <w:p w14:paraId="6C730899" w14:textId="77777777" w:rsidR="00C541E2" w:rsidRDefault="00C541E2" w:rsidP="00C541E2">
      <w:pPr>
        <w:keepNext w:val="0"/>
        <w:shd w:val="clear" w:color="auto" w:fill="auto"/>
        <w:tabs>
          <w:tab w:val="clear" w:pos="708"/>
        </w:tabs>
        <w:suppressAutoHyphens w:val="0"/>
        <w:overflowPunct/>
        <w:spacing w:before="120" w:after="120" w:line="276" w:lineRule="auto"/>
        <w:ind w:right="-15"/>
        <w:jc w:val="center"/>
        <w:textAlignment w:val="auto"/>
        <w:rPr>
          <w:rFonts w:ascii="Arial" w:hAnsi="Arial" w:cs="Arial"/>
          <w:sz w:val="20"/>
          <w:szCs w:val="20"/>
        </w:rPr>
      </w:pPr>
    </w:p>
    <w:p w14:paraId="50DFA19A" w14:textId="77777777" w:rsidR="00125042" w:rsidRDefault="00125042" w:rsidP="00C541E2">
      <w:pPr>
        <w:pStyle w:val="PADRO"/>
        <w:keepNext w:val="0"/>
        <w:ind w:right="-15" w:firstLine="0"/>
        <w:jc w:val="center"/>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6B46BAEF" w14:textId="190543A6" w:rsidR="00A75751" w:rsidRDefault="00125042" w:rsidP="00C541E2">
      <w:pPr>
        <w:pStyle w:val="PADRO"/>
        <w:keepNext w:val="0"/>
        <w:ind w:right="-15" w:firstLine="0"/>
        <w:jc w:val="center"/>
        <w:rPr>
          <w:rFonts w:ascii="Arial" w:hAnsi="Arial" w:cs="Arial"/>
          <w:szCs w:val="20"/>
        </w:rPr>
      </w:pPr>
      <w:r>
        <w:rPr>
          <w:rFonts w:ascii="Arial" w:hAnsi="Arial" w:cs="Arial"/>
          <w:szCs w:val="20"/>
        </w:rPr>
        <w:lastRenderedPageBreak/>
        <w:t>ANEXO IV</w:t>
      </w:r>
    </w:p>
    <w:p w14:paraId="4654AB82" w14:textId="77777777" w:rsidR="00125042" w:rsidRPr="00DE56B9" w:rsidRDefault="00125042" w:rsidP="00125042">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394463F5" w14:textId="77777777" w:rsidR="00125042" w:rsidRPr="00DE56B9" w:rsidRDefault="00125042" w:rsidP="00125042">
      <w:pPr>
        <w:widowControl w:val="0"/>
        <w:snapToGrid w:val="0"/>
        <w:jc w:val="center"/>
        <w:rPr>
          <w:rFonts w:ascii="Arial" w:hAnsi="Arial" w:cs="Arial"/>
          <w:sz w:val="20"/>
          <w:szCs w:val="20"/>
        </w:rPr>
      </w:pPr>
    </w:p>
    <w:p w14:paraId="0FBB7DA8" w14:textId="77777777" w:rsidR="00125042" w:rsidRPr="00DE56B9" w:rsidRDefault="00125042" w:rsidP="00125042">
      <w:pPr>
        <w:widowControl w:val="0"/>
        <w:snapToGrid w:val="0"/>
        <w:jc w:val="center"/>
        <w:rPr>
          <w:rFonts w:ascii="Arial" w:hAnsi="Arial" w:cs="Arial"/>
          <w:sz w:val="20"/>
          <w:szCs w:val="20"/>
        </w:rPr>
      </w:pPr>
    </w:p>
    <w:p w14:paraId="26D04CBB" w14:textId="77777777" w:rsidR="00125042" w:rsidRPr="00DE56B9" w:rsidRDefault="00125042" w:rsidP="00125042">
      <w:pPr>
        <w:widowControl w:val="0"/>
        <w:snapToGrid w:val="0"/>
        <w:rPr>
          <w:rFonts w:ascii="Arial" w:hAnsi="Arial" w:cs="Arial"/>
          <w:bCs/>
          <w:sz w:val="20"/>
          <w:szCs w:val="20"/>
        </w:rPr>
      </w:pPr>
    </w:p>
    <w:p w14:paraId="201C6C57" w14:textId="0F866105" w:rsidR="00125042" w:rsidRPr="00DE56B9" w:rsidRDefault="00125042" w:rsidP="00125042">
      <w:pPr>
        <w:jc w:val="both"/>
        <w:rPr>
          <w:rFonts w:ascii="Arial" w:hAnsi="Arial" w:cs="Arial"/>
          <w:bCs/>
          <w:sz w:val="20"/>
          <w:szCs w:val="20"/>
        </w:rPr>
      </w:pPr>
      <w:r w:rsidRPr="00DE56B9">
        <w:rPr>
          <w:rFonts w:ascii="Arial" w:hAnsi="Arial" w:cs="Arial"/>
          <w:bCs/>
          <w:sz w:val="20"/>
          <w:szCs w:val="20"/>
        </w:rPr>
        <w:t xml:space="preserve">OBJETO: </w:t>
      </w:r>
    </w:p>
    <w:p w14:paraId="7D75073D" w14:textId="77777777" w:rsidR="00125042" w:rsidRPr="00DE56B9" w:rsidRDefault="00125042" w:rsidP="00125042">
      <w:pPr>
        <w:jc w:val="both"/>
        <w:rPr>
          <w:rFonts w:ascii="Arial" w:hAnsi="Arial" w:cs="Arial"/>
          <w:bCs/>
          <w:sz w:val="20"/>
          <w:szCs w:val="20"/>
        </w:rPr>
      </w:pPr>
    </w:p>
    <w:p w14:paraId="0DA3B3DD" w14:textId="77777777" w:rsidR="00125042" w:rsidRPr="00DE56B9" w:rsidRDefault="00125042" w:rsidP="00125042">
      <w:pPr>
        <w:jc w:val="both"/>
        <w:rPr>
          <w:rFonts w:ascii="Arial" w:hAnsi="Arial" w:cs="Arial"/>
          <w:b/>
          <w:bCs/>
          <w:spacing w:val="-3"/>
          <w:sz w:val="20"/>
          <w:szCs w:val="20"/>
        </w:rPr>
      </w:pPr>
    </w:p>
    <w:p w14:paraId="5C37CCC5" w14:textId="77777777" w:rsidR="00125042" w:rsidRPr="00DE56B9" w:rsidRDefault="00125042" w:rsidP="00125042">
      <w:pPr>
        <w:widowControl w:val="0"/>
        <w:snapToGrid w:val="0"/>
        <w:rPr>
          <w:rFonts w:ascii="Arial" w:hAnsi="Arial" w:cs="Arial"/>
          <w:b/>
          <w:bCs/>
          <w:spacing w:val="-3"/>
          <w:sz w:val="20"/>
          <w:szCs w:val="20"/>
        </w:rPr>
      </w:pPr>
    </w:p>
    <w:p w14:paraId="63B79734" w14:textId="77777777" w:rsidR="00125042" w:rsidRPr="00DE56B9" w:rsidRDefault="00125042" w:rsidP="00125042">
      <w:pPr>
        <w:widowControl w:val="0"/>
        <w:snapToGrid w:val="0"/>
        <w:rPr>
          <w:rFonts w:ascii="Arial" w:hAnsi="Arial" w:cs="Arial"/>
          <w:b/>
          <w:bCs/>
          <w:spacing w:val="-3"/>
          <w:sz w:val="20"/>
          <w:szCs w:val="20"/>
        </w:rPr>
      </w:pPr>
    </w:p>
    <w:p w14:paraId="1530867A" w14:textId="77777777" w:rsidR="00125042" w:rsidRPr="00DE56B9" w:rsidRDefault="00125042" w:rsidP="00125042">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pregão</w:t>
      </w:r>
      <w:r w:rsidRPr="00DE56B9">
        <w:rPr>
          <w:rFonts w:ascii="Arial" w:hAnsi="Arial" w:cs="Arial"/>
          <w:spacing w:val="-3"/>
          <w:sz w:val="20"/>
          <w:szCs w:val="20"/>
        </w:rPr>
        <w:t>.</w:t>
      </w:r>
    </w:p>
    <w:p w14:paraId="01A3AEF8" w14:textId="77777777" w:rsidR="00125042" w:rsidRPr="00DE56B9" w:rsidRDefault="00125042" w:rsidP="00125042">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7F7C1FDB" w14:textId="77777777" w:rsidR="00125042" w:rsidRPr="00DE56B9" w:rsidRDefault="00125042" w:rsidP="00125042">
      <w:pPr>
        <w:widowControl w:val="0"/>
        <w:snapToGrid w:val="0"/>
        <w:ind w:left="1418" w:firstLine="706"/>
        <w:jc w:val="both"/>
        <w:rPr>
          <w:rFonts w:ascii="Arial" w:hAnsi="Arial" w:cs="Arial"/>
          <w:sz w:val="20"/>
          <w:szCs w:val="20"/>
        </w:rPr>
      </w:pPr>
    </w:p>
    <w:p w14:paraId="57DF0480" w14:textId="77777777" w:rsidR="00125042" w:rsidRPr="00DE56B9" w:rsidRDefault="00125042" w:rsidP="00125042">
      <w:pPr>
        <w:jc w:val="both"/>
        <w:rPr>
          <w:rFonts w:ascii="Arial" w:hAnsi="Arial" w:cs="Arial"/>
          <w:sz w:val="20"/>
          <w:szCs w:val="20"/>
        </w:rPr>
      </w:pPr>
    </w:p>
    <w:p w14:paraId="21BC961E" w14:textId="7D0140DD" w:rsidR="00125042" w:rsidRPr="00DE56B9" w:rsidRDefault="00125042" w:rsidP="00125042">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ó/RN, ___ de ____________ de 2020</w:t>
      </w:r>
      <w:r w:rsidRPr="00DE56B9">
        <w:rPr>
          <w:rFonts w:ascii="Arial" w:hAnsi="Arial" w:cs="Arial"/>
          <w:sz w:val="20"/>
          <w:szCs w:val="20"/>
        </w:rPr>
        <w:t>.</w:t>
      </w:r>
    </w:p>
    <w:p w14:paraId="5AD7BACA" w14:textId="77777777" w:rsidR="00125042" w:rsidRPr="00DE56B9" w:rsidRDefault="00125042" w:rsidP="00125042">
      <w:pPr>
        <w:autoSpaceDE w:val="0"/>
        <w:jc w:val="center"/>
        <w:rPr>
          <w:rFonts w:ascii="Arial" w:hAnsi="Arial" w:cs="Arial"/>
          <w:b/>
          <w:bCs/>
          <w:sz w:val="20"/>
          <w:szCs w:val="20"/>
        </w:rPr>
      </w:pPr>
    </w:p>
    <w:p w14:paraId="2125B293" w14:textId="77777777" w:rsidR="00125042" w:rsidRPr="00DE56B9" w:rsidRDefault="00125042" w:rsidP="00125042">
      <w:pPr>
        <w:autoSpaceDE w:val="0"/>
        <w:jc w:val="center"/>
        <w:rPr>
          <w:rFonts w:ascii="Arial" w:hAnsi="Arial" w:cs="Arial"/>
          <w:b/>
          <w:bCs/>
          <w:sz w:val="20"/>
          <w:szCs w:val="20"/>
        </w:rPr>
      </w:pPr>
    </w:p>
    <w:p w14:paraId="3E40670D" w14:textId="77777777" w:rsidR="00125042" w:rsidRPr="00DE56B9" w:rsidRDefault="00125042" w:rsidP="00125042">
      <w:pPr>
        <w:autoSpaceDE w:val="0"/>
        <w:jc w:val="center"/>
        <w:rPr>
          <w:rFonts w:ascii="Arial" w:hAnsi="Arial" w:cs="Arial"/>
          <w:b/>
          <w:bCs/>
          <w:sz w:val="20"/>
          <w:szCs w:val="20"/>
        </w:rPr>
      </w:pPr>
    </w:p>
    <w:p w14:paraId="47BE39A9" w14:textId="77777777" w:rsidR="00125042" w:rsidRPr="00DE56B9" w:rsidRDefault="00125042" w:rsidP="00125042">
      <w:pPr>
        <w:autoSpaceDE w:val="0"/>
        <w:jc w:val="center"/>
        <w:rPr>
          <w:rFonts w:ascii="Arial" w:hAnsi="Arial" w:cs="Arial"/>
          <w:b/>
          <w:bCs/>
          <w:sz w:val="20"/>
          <w:szCs w:val="20"/>
        </w:rPr>
      </w:pPr>
    </w:p>
    <w:p w14:paraId="67B6DD5C" w14:textId="77777777" w:rsidR="00125042" w:rsidRPr="00DE56B9" w:rsidRDefault="00125042" w:rsidP="00125042">
      <w:pPr>
        <w:autoSpaceDE w:val="0"/>
        <w:jc w:val="center"/>
        <w:rPr>
          <w:rFonts w:ascii="Arial" w:hAnsi="Arial" w:cs="Arial"/>
          <w:bCs/>
          <w:sz w:val="20"/>
          <w:szCs w:val="20"/>
        </w:rPr>
      </w:pPr>
    </w:p>
    <w:p w14:paraId="6D5711DF"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0559717" w14:textId="77777777" w:rsidR="00125042" w:rsidRPr="00DE56B9" w:rsidRDefault="00125042" w:rsidP="00125042">
      <w:pPr>
        <w:autoSpaceDE w:val="0"/>
        <w:rPr>
          <w:rFonts w:ascii="Arial" w:hAnsi="Arial" w:cs="Arial"/>
          <w:bCs/>
          <w:sz w:val="20"/>
          <w:szCs w:val="20"/>
        </w:rPr>
      </w:pPr>
    </w:p>
    <w:p w14:paraId="2E922998"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385276B3" w14:textId="77777777" w:rsidR="00125042" w:rsidRPr="00DE56B9" w:rsidRDefault="00125042" w:rsidP="00125042">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EA079A2"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7D671610"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76C65853" w14:textId="77777777" w:rsidR="00125042" w:rsidRPr="00FA589A" w:rsidRDefault="00125042" w:rsidP="00125042">
      <w:pPr>
        <w:autoSpaceDE w:val="0"/>
        <w:jc w:val="both"/>
        <w:rPr>
          <w:rFonts w:ascii="Arial" w:hAnsi="Arial" w:cs="Arial"/>
          <w:bCs/>
          <w:sz w:val="18"/>
          <w:szCs w:val="18"/>
        </w:rPr>
      </w:pPr>
    </w:p>
    <w:p w14:paraId="7A00F618" w14:textId="77777777" w:rsidR="00125042" w:rsidRPr="005653E2" w:rsidRDefault="00125042" w:rsidP="00C541E2">
      <w:pPr>
        <w:pStyle w:val="PADRO"/>
        <w:keepNext w:val="0"/>
        <w:ind w:right="-15" w:firstLine="0"/>
        <w:jc w:val="center"/>
        <w:rPr>
          <w:rFonts w:ascii="Arial" w:hAnsi="Arial" w:cs="Arial"/>
          <w:szCs w:val="20"/>
        </w:rPr>
      </w:pPr>
    </w:p>
    <w:p w14:paraId="2350CD06" w14:textId="77777777" w:rsidR="00125042" w:rsidRDefault="00125042" w:rsidP="00C541E2">
      <w:pPr>
        <w:pStyle w:val="PADRO"/>
        <w:keepNext w:val="0"/>
        <w:ind w:right="-15" w:firstLine="0"/>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5A3781F6" w14:textId="5718CE0B" w:rsidR="004C55F7" w:rsidRDefault="00125042" w:rsidP="00125042">
      <w:pPr>
        <w:pStyle w:val="PADRO"/>
        <w:keepNext w:val="0"/>
        <w:ind w:right="-15" w:firstLine="0"/>
        <w:jc w:val="center"/>
        <w:rPr>
          <w:rFonts w:ascii="Arial" w:hAnsi="Arial" w:cs="Arial"/>
          <w:szCs w:val="20"/>
        </w:rPr>
      </w:pPr>
      <w:r>
        <w:rPr>
          <w:rFonts w:ascii="Arial" w:hAnsi="Arial" w:cs="Arial"/>
          <w:szCs w:val="20"/>
        </w:rPr>
        <w:lastRenderedPageBreak/>
        <w:t>ANEXO V</w:t>
      </w:r>
    </w:p>
    <w:p w14:paraId="6DA56498" w14:textId="77777777" w:rsidR="00125042" w:rsidRDefault="00125042" w:rsidP="00125042">
      <w:pPr>
        <w:pStyle w:val="PADRO"/>
        <w:keepNext w:val="0"/>
        <w:ind w:right="-15" w:firstLine="0"/>
        <w:jc w:val="center"/>
        <w:rPr>
          <w:rFonts w:ascii="Arial" w:hAnsi="Arial" w:cs="Arial"/>
          <w:szCs w:val="20"/>
        </w:rPr>
      </w:pPr>
    </w:p>
    <w:p w14:paraId="11DD6C70" w14:textId="77777777" w:rsidR="00125042" w:rsidRPr="00F55FD0" w:rsidRDefault="00125042" w:rsidP="00125042">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7695B0AB" w14:textId="2A57007A" w:rsidR="00125042" w:rsidRPr="00F55FD0" w:rsidRDefault="00125042" w:rsidP="00125042">
      <w:pPr>
        <w:spacing w:before="240" w:line="360" w:lineRule="auto"/>
        <w:ind w:right="-15"/>
        <w:jc w:val="center"/>
        <w:rPr>
          <w:rFonts w:ascii="Arial" w:hAnsi="Arial" w:cs="Arial"/>
          <w:b/>
          <w:sz w:val="20"/>
          <w:szCs w:val="20"/>
        </w:rPr>
      </w:pPr>
      <w:r>
        <w:rPr>
          <w:rFonts w:ascii="Arial" w:hAnsi="Arial" w:cs="Arial"/>
          <w:b/>
          <w:sz w:val="20"/>
          <w:szCs w:val="20"/>
        </w:rPr>
        <w:t>PREGÃO ELETRÔNICO Nº XX/2020</w:t>
      </w:r>
    </w:p>
    <w:p w14:paraId="67A781DC"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202DCAF0"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A empresa _____________________________________________, inscrita no CNPJ nº. ____________________, por intermédio de seu representante legal, o (a) Sr(a)_____________________________________,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17CF0FE3"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7DA141DD"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2E68C9A6"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50CC3A5" w14:textId="3BBA93C4" w:rsidR="00125042" w:rsidRPr="0008659F" w:rsidRDefault="00125042" w:rsidP="00125042">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____ de _________________ de 2020</w:t>
      </w:r>
      <w:r w:rsidRPr="0008659F">
        <w:rPr>
          <w:rFonts w:ascii="Arial" w:hAnsi="Arial" w:cs="Arial"/>
          <w:color w:val="auto"/>
          <w:sz w:val="20"/>
          <w:szCs w:val="20"/>
        </w:rPr>
        <w:t>.</w:t>
      </w:r>
    </w:p>
    <w:p w14:paraId="55BA385A" w14:textId="77777777" w:rsidR="00125042" w:rsidRPr="0008659F" w:rsidRDefault="00125042" w:rsidP="00125042">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6410C35D"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7223AB7C"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5D76B90B"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2EA5C4B9"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2878AC00"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1032C869"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sectPr w:rsidR="00125042" w:rsidSect="00C541E2">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 xml:space="preserve">CPF nº </w:t>
      </w:r>
    </w:p>
    <w:p w14:paraId="386B37B8" w14:textId="409C0A26"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3D3E2B8C"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5D869FF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10B3FE1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6427314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E9BA10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37E6B81"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63EF1066"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6554FF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8D7174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EA4676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42033E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2753D47"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(nome da licitante), inscrita no CNPJ nº______, sediada (endereço completo), por intermédio de seu representante legal o(a) Sr (a). ___________________, RG nº _________, expedido em _______, órgão expedidor ________, e CPF nº _________________, DECLARA, caso seja declarada vencedora da licitação, para fins do Inciso III do art. 2º da Instrução Normativa nº 06 SEGES/MPDG, de 06/07/2018, quepossui responsabilidade exclusiva sobre a quitação dos encargos trabalhistas e sociais decorrentes do contrato oriundo do Pregão Eletrônico nº xx/2019.</w:t>
      </w:r>
    </w:p>
    <w:p w14:paraId="06BCA463"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p>
    <w:p w14:paraId="0DFB2A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796935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669FA6A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15CA4A0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C87198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5EB3D37"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1C98336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15F9011D"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(nome e assinatura)</w:t>
      </w:r>
    </w:p>
    <w:p w14:paraId="0CAC715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p>
    <w:p w14:paraId="338D8A93" w14:textId="77777777" w:rsidR="000744F8" w:rsidRDefault="000744F8" w:rsidP="00125042">
      <w:pPr>
        <w:keepNext w:val="0"/>
        <w:shd w:val="clear" w:color="auto" w:fill="auto"/>
        <w:tabs>
          <w:tab w:val="clear" w:pos="708"/>
        </w:tabs>
        <w:suppressAutoHyphens w:val="0"/>
        <w:overflowPunct/>
        <w:jc w:val="center"/>
        <w:textAlignment w:val="auto"/>
        <w:rPr>
          <w:rFonts w:ascii="Arial" w:hAnsi="Arial" w:cs="Arial"/>
          <w:b/>
          <w:bCs/>
          <w:sz w:val="20"/>
          <w:szCs w:val="20"/>
        </w:rPr>
        <w:sectPr w:rsidR="000744F8" w:rsidSect="00840951">
          <w:pgSz w:w="11906" w:h="16838" w:code="9"/>
          <w:pgMar w:top="1418" w:right="1134" w:bottom="1276" w:left="1701" w:header="709" w:footer="709" w:gutter="0"/>
          <w:cols w:space="720"/>
          <w:formProt w:val="0"/>
          <w:docGrid w:linePitch="326"/>
        </w:sectPr>
      </w:pPr>
    </w:p>
    <w:p w14:paraId="5BAB9F53" w14:textId="77777777" w:rsidR="00FE1799" w:rsidRDefault="000744F8" w:rsidP="00FE1799">
      <w:pPr>
        <w:keepNext w:val="0"/>
        <w:shd w:val="clear" w:color="auto" w:fill="auto"/>
        <w:tabs>
          <w:tab w:val="clear" w:pos="708"/>
        </w:tabs>
        <w:suppressAutoHyphens w:val="0"/>
        <w:overflowPunct/>
        <w:jc w:val="center"/>
        <w:textAlignment w:val="auto"/>
        <w:rPr>
          <w:rFonts w:ascii="Arial" w:hAnsi="Arial" w:cs="Arial"/>
          <w:bCs/>
          <w:sz w:val="20"/>
          <w:szCs w:val="20"/>
        </w:rPr>
      </w:pPr>
      <w:r w:rsidRPr="000744F8">
        <w:rPr>
          <w:rFonts w:ascii="Arial" w:hAnsi="Arial" w:cs="Arial"/>
          <w:bCs/>
          <w:sz w:val="20"/>
          <w:szCs w:val="20"/>
        </w:rPr>
        <w:lastRenderedPageBreak/>
        <w:t>ANEXO VII</w:t>
      </w:r>
    </w:p>
    <w:p w14:paraId="4FC2FCC8" w14:textId="77777777" w:rsidR="00FE1799" w:rsidRDefault="00FE1799" w:rsidP="00FE1799">
      <w:pPr>
        <w:keepNext w:val="0"/>
        <w:shd w:val="clear" w:color="auto" w:fill="auto"/>
        <w:tabs>
          <w:tab w:val="clear" w:pos="708"/>
        </w:tabs>
        <w:suppressAutoHyphens w:val="0"/>
        <w:overflowPunct/>
        <w:jc w:val="center"/>
        <w:textAlignment w:val="auto"/>
        <w:rPr>
          <w:rFonts w:ascii="Arial" w:hAnsi="Arial" w:cs="Arial"/>
          <w:bCs/>
          <w:sz w:val="20"/>
          <w:szCs w:val="20"/>
        </w:rPr>
      </w:pPr>
    </w:p>
    <w:p w14:paraId="06686997" w14:textId="3ED5AA2A" w:rsidR="00FE1799" w:rsidRDefault="00FE1799"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55418C0F" w14:textId="0DE79A98" w:rsidR="004366EC" w:rsidRDefault="004366EC"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66D8231" w14:textId="1B03280F"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Pr>
          <w:rFonts w:ascii="Times New Roman" w:eastAsiaTheme="minorHAnsi" w:hAnsi="Times New Roman" w:cs="Times New Roman"/>
          <w:b/>
          <w:noProof/>
          <w:color w:val="auto"/>
        </w:rPr>
        <w:drawing>
          <wp:inline distT="0" distB="0" distL="0" distR="0" wp14:anchorId="02B81B69" wp14:editId="72CF6FDB">
            <wp:extent cx="5382895" cy="7219950"/>
            <wp:effectExtent l="0" t="0" r="825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2895" cy="7219950"/>
                    </a:xfrm>
                    <a:prstGeom prst="rect">
                      <a:avLst/>
                    </a:prstGeom>
                    <a:noFill/>
                    <a:ln>
                      <a:noFill/>
                    </a:ln>
                  </pic:spPr>
                </pic:pic>
              </a:graphicData>
            </a:graphic>
          </wp:inline>
        </w:drawing>
      </w:r>
    </w:p>
    <w:p w14:paraId="632498E5" w14:textId="77777777"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0E0A740B" w14:textId="630DDD0A"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sectPr w:rsidR="007253EB"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b/>
          <w:noProof/>
          <w:color w:val="auto"/>
        </w:rPr>
        <w:lastRenderedPageBreak/>
        <w:drawing>
          <wp:inline distT="0" distB="0" distL="0" distR="0" wp14:anchorId="6E72885B" wp14:editId="786C0522">
            <wp:extent cx="5422900" cy="7291070"/>
            <wp:effectExtent l="0" t="0" r="6350" b="508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2900" cy="7291070"/>
                    </a:xfrm>
                    <a:prstGeom prst="rect">
                      <a:avLst/>
                    </a:prstGeom>
                    <a:noFill/>
                    <a:ln>
                      <a:noFill/>
                    </a:ln>
                  </pic:spPr>
                </pic:pic>
              </a:graphicData>
            </a:graphic>
          </wp:inline>
        </w:drawing>
      </w:r>
    </w:p>
    <w:p w14:paraId="5374F18D" w14:textId="3AB768E9" w:rsidR="000744F8"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366EC">
        <w:rPr>
          <w:rFonts w:ascii="Times New Roman" w:eastAsiaTheme="minorHAnsi" w:hAnsi="Times New Roman" w:cs="Times New Roman"/>
          <w:color w:val="auto"/>
          <w:lang w:eastAsia="en-US"/>
        </w:rPr>
        <w:lastRenderedPageBreak/>
        <w:t>ANEXO VIII</w:t>
      </w:r>
    </w:p>
    <w:p w14:paraId="06D56DB0" w14:textId="77777777" w:rsidR="004366EC" w:rsidRPr="00F55FD0" w:rsidRDefault="004366EC" w:rsidP="004366EC">
      <w:pPr>
        <w:spacing w:before="100" w:beforeAutospacing="1" w:after="100" w:afterAutospacing="1"/>
        <w:jc w:val="center"/>
        <w:rPr>
          <w:rFonts w:ascii="Arial" w:hAnsi="Arial" w:cs="Arial"/>
          <w:b/>
          <w:iCs/>
          <w:sz w:val="20"/>
          <w:szCs w:val="20"/>
        </w:rPr>
      </w:pPr>
      <w:r w:rsidRPr="00F55FD0">
        <w:rPr>
          <w:rFonts w:ascii="Arial" w:hAnsi="Arial" w:cs="Arial"/>
          <w:b/>
          <w:iCs/>
          <w:sz w:val="20"/>
          <w:szCs w:val="20"/>
        </w:rPr>
        <w:t>TABELAS CONSTITUTIVAS DE CONTRIBUIÇÕES E TRIBUTOS</w:t>
      </w:r>
    </w:p>
    <w:p w14:paraId="6C04A329" w14:textId="7777777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sectPr w:rsidR="004366EC"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noProof/>
          <w:color w:val="auto"/>
        </w:rPr>
        <w:drawing>
          <wp:inline distT="0" distB="0" distL="0" distR="0" wp14:anchorId="58D6EC69" wp14:editId="168BE3C6">
            <wp:extent cx="5041265" cy="7458075"/>
            <wp:effectExtent l="0" t="0" r="698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1265" cy="7458075"/>
                    </a:xfrm>
                    <a:prstGeom prst="rect">
                      <a:avLst/>
                    </a:prstGeom>
                    <a:noFill/>
                    <a:ln>
                      <a:noFill/>
                    </a:ln>
                  </pic:spPr>
                </pic:pic>
              </a:graphicData>
            </a:graphic>
          </wp:inline>
        </w:drawing>
      </w:r>
    </w:p>
    <w:p w14:paraId="294081D8" w14:textId="40D79C3C"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IX</w:t>
      </w:r>
    </w:p>
    <w:p w14:paraId="6BCD6905" w14:textId="5A92AFF6" w:rsidR="004366EC" w:rsidRDefault="004366EC" w:rsidP="005C037A">
      <w:pPr>
        <w:pStyle w:val="PADRO"/>
        <w:keepNext w:val="0"/>
        <w:ind w:left="-142" w:firstLine="0"/>
        <w:jc w:val="center"/>
        <w:rPr>
          <w:rFonts w:ascii="Times New Roman" w:eastAsiaTheme="minorHAnsi" w:hAnsi="Times New Roman" w:cs="Times New Roman"/>
          <w:noProof/>
          <w:lang w:eastAsia="pt-BR" w:bidi="ar-SA"/>
        </w:rPr>
      </w:pPr>
      <w:r w:rsidRPr="00482296">
        <w:rPr>
          <w:rFonts w:ascii="Arial" w:hAnsi="Arial" w:cs="Arial"/>
          <w:b/>
          <w:iCs/>
          <w:color w:val="000000"/>
          <w:sz w:val="24"/>
          <w:szCs w:val="20"/>
        </w:rPr>
        <w:t>Cronograma Físico-Financeiro</w:t>
      </w:r>
    </w:p>
    <w:p w14:paraId="48754735" w14:textId="77777777" w:rsidR="007253EB" w:rsidRDefault="007253EB" w:rsidP="005C037A">
      <w:pPr>
        <w:pStyle w:val="PADRO"/>
        <w:keepNext w:val="0"/>
        <w:ind w:left="-142" w:firstLine="0"/>
        <w:jc w:val="center"/>
        <w:rPr>
          <w:rFonts w:ascii="Times New Roman" w:eastAsiaTheme="minorHAnsi" w:hAnsi="Times New Roman" w:cs="Times New Roman"/>
          <w:noProof/>
          <w:lang w:eastAsia="pt-BR" w:bidi="ar-SA"/>
        </w:rPr>
      </w:pPr>
    </w:p>
    <w:tbl>
      <w:tblPr>
        <w:tblW w:w="5000" w:type="pct"/>
        <w:tblCellMar>
          <w:left w:w="70" w:type="dxa"/>
          <w:right w:w="70" w:type="dxa"/>
        </w:tblCellMar>
        <w:tblLook w:val="04A0" w:firstRow="1" w:lastRow="0" w:firstColumn="1" w:lastColumn="0" w:noHBand="0" w:noVBand="1"/>
      </w:tblPr>
      <w:tblGrid>
        <w:gridCol w:w="2262"/>
        <w:gridCol w:w="6845"/>
        <w:gridCol w:w="2263"/>
        <w:gridCol w:w="1357"/>
        <w:gridCol w:w="1557"/>
      </w:tblGrid>
      <w:tr w:rsidR="007253EB" w:rsidRPr="007253EB" w14:paraId="5C776270" w14:textId="77777777" w:rsidTr="007253EB">
        <w:trPr>
          <w:trHeight w:val="300"/>
        </w:trPr>
        <w:tc>
          <w:tcPr>
            <w:tcW w:w="792" w:type="pct"/>
            <w:tcBorders>
              <w:top w:val="nil"/>
              <w:left w:val="nil"/>
              <w:bottom w:val="nil"/>
              <w:right w:val="nil"/>
            </w:tcBorders>
            <w:shd w:val="clear" w:color="000000" w:fill="FFFFFF"/>
            <w:hideMark/>
          </w:tcPr>
          <w:p w14:paraId="749217A6" w14:textId="7046F06E"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noProof/>
                <w:color w:val="auto"/>
                <w:sz w:val="20"/>
                <w:szCs w:val="20"/>
              </w:rPr>
              <w:drawing>
                <wp:anchor distT="0" distB="0" distL="114300" distR="114300" simplePos="0" relativeHeight="251663360" behindDoc="0" locked="0" layoutInCell="1" allowOverlap="1" wp14:anchorId="14289969" wp14:editId="73467016">
                  <wp:simplePos x="0" y="0"/>
                  <wp:positionH relativeFrom="column">
                    <wp:posOffset>0</wp:posOffset>
                  </wp:positionH>
                  <wp:positionV relativeFrom="paragraph">
                    <wp:posOffset>0</wp:posOffset>
                  </wp:positionV>
                  <wp:extent cx="1333500" cy="390525"/>
                  <wp:effectExtent l="0" t="0" r="0" b="9525"/>
                  <wp:wrapNone/>
                  <wp:docPr id="9" name="Imagem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pic:cNvPr>
                          <pic:cNvPicPr>
                            <a:picLocks noSelect="1" noChangeAspect="1" noMove="1"/>
                          </pic:cNvPicPr>
                        </pic:nvPicPr>
                        <pic:blipFill>
                          <a:blip r:embed="rId21"/>
                          <a:stretch>
                            <a:fillRect/>
                          </a:stretch>
                        </pic:blipFill>
                        <pic:spPr>
                          <a:xfrm>
                            <a:off x="0" y="0"/>
                            <a:ext cx="2336800" cy="2161540"/>
                          </a:xfrm>
                          <a:prstGeom prst="rect">
                            <a:avLst/>
                          </a:prstGeom>
                        </pic:spPr>
                      </pic:pic>
                    </a:graphicData>
                  </a:graphic>
                  <wp14:sizeRelH relativeFrom="page">
                    <wp14:pctWidth>0</wp14:pctWidth>
                  </wp14:sizeRelH>
                  <wp14:sizeRelV relativeFrom="page">
                    <wp14:pctHeight>0</wp14:pctHeight>
                  </wp14:sizeRelV>
                </wp:anchor>
              </w:drawing>
            </w:r>
            <w:bookmarkStart w:id="10" w:name="RANGE!A1:E13"/>
            <w:bookmarkEnd w:id="10"/>
          </w:p>
        </w:tc>
        <w:tc>
          <w:tcPr>
            <w:tcW w:w="2396" w:type="pct"/>
            <w:tcBorders>
              <w:top w:val="nil"/>
              <w:left w:val="nil"/>
              <w:bottom w:val="nil"/>
              <w:right w:val="nil"/>
            </w:tcBorders>
            <w:shd w:val="clear" w:color="000000" w:fill="FFFFFF"/>
            <w:hideMark/>
          </w:tcPr>
          <w:p w14:paraId="23A23896"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Obra</w:t>
            </w:r>
          </w:p>
        </w:tc>
        <w:tc>
          <w:tcPr>
            <w:tcW w:w="792" w:type="pct"/>
            <w:tcBorders>
              <w:top w:val="nil"/>
              <w:left w:val="nil"/>
              <w:bottom w:val="nil"/>
              <w:right w:val="nil"/>
            </w:tcBorders>
            <w:shd w:val="clear" w:color="000000" w:fill="FFFFFF"/>
            <w:hideMark/>
          </w:tcPr>
          <w:p w14:paraId="2161A0F2"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Bancos</w:t>
            </w:r>
          </w:p>
        </w:tc>
        <w:tc>
          <w:tcPr>
            <w:tcW w:w="1020" w:type="pct"/>
            <w:gridSpan w:val="2"/>
            <w:tcBorders>
              <w:top w:val="nil"/>
              <w:left w:val="nil"/>
              <w:bottom w:val="nil"/>
              <w:right w:val="nil"/>
            </w:tcBorders>
            <w:shd w:val="clear" w:color="000000" w:fill="FFFFFF"/>
            <w:hideMark/>
          </w:tcPr>
          <w:p w14:paraId="39681E36"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B.D.I.</w:t>
            </w:r>
          </w:p>
        </w:tc>
      </w:tr>
      <w:tr w:rsidR="007253EB" w:rsidRPr="007253EB" w14:paraId="49A5EA24" w14:textId="77777777" w:rsidTr="007253EB">
        <w:trPr>
          <w:trHeight w:val="1902"/>
        </w:trPr>
        <w:tc>
          <w:tcPr>
            <w:tcW w:w="792" w:type="pct"/>
            <w:tcBorders>
              <w:top w:val="nil"/>
              <w:left w:val="nil"/>
              <w:bottom w:val="nil"/>
              <w:right w:val="nil"/>
            </w:tcBorders>
            <w:shd w:val="clear" w:color="000000" w:fill="FFFFFF"/>
            <w:hideMark/>
          </w:tcPr>
          <w:p w14:paraId="6B085301"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2396" w:type="pct"/>
            <w:tcBorders>
              <w:top w:val="nil"/>
              <w:left w:val="nil"/>
              <w:bottom w:val="nil"/>
              <w:right w:val="nil"/>
            </w:tcBorders>
            <w:shd w:val="clear" w:color="000000" w:fill="FFFFFF"/>
            <w:hideMark/>
          </w:tcPr>
          <w:p w14:paraId="396531EB"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RECUPERAÇÃO DE TRECHOS DO PAVIMENTO DA UFERSA</w:t>
            </w:r>
          </w:p>
        </w:tc>
        <w:tc>
          <w:tcPr>
            <w:tcW w:w="792" w:type="pct"/>
            <w:tcBorders>
              <w:top w:val="nil"/>
              <w:left w:val="nil"/>
              <w:bottom w:val="nil"/>
              <w:right w:val="nil"/>
            </w:tcBorders>
            <w:shd w:val="clear" w:color="000000" w:fill="FFFFFF"/>
            <w:hideMark/>
          </w:tcPr>
          <w:p w14:paraId="7A38D537"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SINAPI - 05/2020 - Rio Grande do Norte</w:t>
            </w:r>
            <w:r w:rsidRPr="007253EB">
              <w:rPr>
                <w:rFonts w:ascii="Arial" w:hAnsi="Arial" w:cs="Arial"/>
                <w:b/>
                <w:bCs/>
                <w:color w:val="auto"/>
                <w:sz w:val="20"/>
                <w:szCs w:val="20"/>
              </w:rPr>
              <w:br/>
              <w:t>SICRO3 - 03/2018 - Rio Grande do Norte</w:t>
            </w:r>
            <w:r w:rsidRPr="007253EB">
              <w:rPr>
                <w:rFonts w:ascii="Arial" w:hAnsi="Arial" w:cs="Arial"/>
                <w:b/>
                <w:bCs/>
                <w:color w:val="auto"/>
                <w:sz w:val="20"/>
                <w:szCs w:val="20"/>
              </w:rPr>
              <w:br/>
              <w:t>ORSE - 04/2020 - Sergipe</w:t>
            </w:r>
            <w:r w:rsidRPr="007253EB">
              <w:rPr>
                <w:rFonts w:ascii="Arial" w:hAnsi="Arial" w:cs="Arial"/>
                <w:b/>
                <w:bCs/>
                <w:color w:val="auto"/>
                <w:sz w:val="20"/>
                <w:szCs w:val="20"/>
              </w:rPr>
              <w:br/>
              <w:t>SEINFRA - 026 - Ceará</w:t>
            </w:r>
            <w:r w:rsidRPr="007253EB">
              <w:rPr>
                <w:rFonts w:ascii="Arial" w:hAnsi="Arial" w:cs="Arial"/>
                <w:b/>
                <w:bCs/>
                <w:color w:val="auto"/>
                <w:sz w:val="20"/>
                <w:szCs w:val="20"/>
              </w:rPr>
              <w:br/>
              <w:t>CAERN - 11/2017 - Rio Grande do Norte</w:t>
            </w:r>
          </w:p>
        </w:tc>
        <w:tc>
          <w:tcPr>
            <w:tcW w:w="1020" w:type="pct"/>
            <w:gridSpan w:val="2"/>
            <w:tcBorders>
              <w:top w:val="nil"/>
              <w:left w:val="nil"/>
              <w:bottom w:val="nil"/>
              <w:right w:val="nil"/>
            </w:tcBorders>
            <w:shd w:val="clear" w:color="000000" w:fill="FFFFFF"/>
            <w:hideMark/>
          </w:tcPr>
          <w:p w14:paraId="71589ECE"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MOSSORÓ -  23,05%</w:t>
            </w:r>
            <w:r w:rsidRPr="007253EB">
              <w:rPr>
                <w:rFonts w:ascii="Arial" w:hAnsi="Arial" w:cs="Arial"/>
                <w:b/>
                <w:bCs/>
                <w:color w:val="auto"/>
                <w:sz w:val="20"/>
                <w:szCs w:val="20"/>
              </w:rPr>
              <w:br/>
              <w:t>CAMPUS AVANÇADO -  25,0%</w:t>
            </w:r>
          </w:p>
        </w:tc>
      </w:tr>
      <w:tr w:rsidR="007253EB" w:rsidRPr="007253EB" w14:paraId="2503C5FB" w14:textId="77777777" w:rsidTr="007253EB">
        <w:trPr>
          <w:trHeight w:val="300"/>
        </w:trPr>
        <w:tc>
          <w:tcPr>
            <w:tcW w:w="792" w:type="pct"/>
            <w:tcBorders>
              <w:top w:val="single" w:sz="4" w:space="0" w:color="CCCCCC"/>
              <w:left w:val="single" w:sz="4" w:space="0" w:color="CCCCCC"/>
              <w:bottom w:val="single" w:sz="4" w:space="0" w:color="CCCCCC"/>
              <w:right w:val="single" w:sz="4" w:space="0" w:color="CCCCCC"/>
            </w:tcBorders>
            <w:shd w:val="clear" w:color="000000" w:fill="FFFFFF"/>
            <w:hideMark/>
          </w:tcPr>
          <w:p w14:paraId="1714F1F8"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Item</w:t>
            </w:r>
          </w:p>
        </w:tc>
        <w:tc>
          <w:tcPr>
            <w:tcW w:w="2396" w:type="pct"/>
            <w:tcBorders>
              <w:top w:val="single" w:sz="4" w:space="0" w:color="CCCCCC"/>
              <w:left w:val="nil"/>
              <w:bottom w:val="single" w:sz="4" w:space="0" w:color="CCCCCC"/>
              <w:right w:val="single" w:sz="4" w:space="0" w:color="CCCCCC"/>
            </w:tcBorders>
            <w:shd w:val="clear" w:color="000000" w:fill="FFFFFF"/>
            <w:hideMark/>
          </w:tcPr>
          <w:p w14:paraId="19937031"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Descrição</w:t>
            </w:r>
          </w:p>
        </w:tc>
        <w:tc>
          <w:tcPr>
            <w:tcW w:w="792" w:type="pct"/>
            <w:tcBorders>
              <w:top w:val="single" w:sz="4" w:space="0" w:color="CCCCCC"/>
              <w:left w:val="nil"/>
              <w:bottom w:val="single" w:sz="4" w:space="0" w:color="CCCCCC"/>
              <w:right w:val="single" w:sz="4" w:space="0" w:color="CCCCCC"/>
            </w:tcBorders>
            <w:shd w:val="clear" w:color="000000" w:fill="FFFFFF"/>
            <w:hideMark/>
          </w:tcPr>
          <w:p w14:paraId="4843CB03"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Total Por Etapa</w:t>
            </w:r>
          </w:p>
        </w:tc>
        <w:tc>
          <w:tcPr>
            <w:tcW w:w="475" w:type="pct"/>
            <w:tcBorders>
              <w:top w:val="single" w:sz="4" w:space="0" w:color="CCCCCC"/>
              <w:left w:val="nil"/>
              <w:bottom w:val="single" w:sz="4" w:space="0" w:color="CCCCCC"/>
              <w:right w:val="single" w:sz="4" w:space="0" w:color="CCCCCC"/>
            </w:tcBorders>
            <w:shd w:val="clear" w:color="000000" w:fill="FFFFFF"/>
            <w:hideMark/>
          </w:tcPr>
          <w:p w14:paraId="6BD0094E"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30 DIAS</w:t>
            </w:r>
          </w:p>
        </w:tc>
        <w:tc>
          <w:tcPr>
            <w:tcW w:w="545" w:type="pct"/>
            <w:tcBorders>
              <w:top w:val="single" w:sz="4" w:space="0" w:color="CCCCCC"/>
              <w:left w:val="nil"/>
              <w:bottom w:val="single" w:sz="4" w:space="0" w:color="CCCCCC"/>
              <w:right w:val="single" w:sz="4" w:space="0" w:color="CCCCCC"/>
            </w:tcBorders>
            <w:shd w:val="clear" w:color="000000" w:fill="FFFFFF"/>
            <w:hideMark/>
          </w:tcPr>
          <w:p w14:paraId="2701DFA9"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60 DIAS</w:t>
            </w:r>
          </w:p>
        </w:tc>
      </w:tr>
      <w:tr w:rsidR="007253EB" w:rsidRPr="007253EB" w14:paraId="1C5DD6DD" w14:textId="77777777" w:rsidTr="007253EB">
        <w:trPr>
          <w:trHeight w:val="480"/>
        </w:trPr>
        <w:tc>
          <w:tcPr>
            <w:tcW w:w="792" w:type="pct"/>
            <w:tcBorders>
              <w:top w:val="nil"/>
              <w:left w:val="single" w:sz="4" w:space="0" w:color="CCCCCC"/>
              <w:bottom w:val="single" w:sz="4" w:space="0" w:color="CCCCCC"/>
              <w:right w:val="single" w:sz="4" w:space="0" w:color="CCCCCC"/>
            </w:tcBorders>
            <w:shd w:val="clear" w:color="000000" w:fill="D8ECF6"/>
            <w:hideMark/>
          </w:tcPr>
          <w:p w14:paraId="1CCEF2D2"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000000"/>
                <w:sz w:val="20"/>
                <w:szCs w:val="20"/>
              </w:rPr>
            </w:pPr>
            <w:r w:rsidRPr="007253EB">
              <w:rPr>
                <w:rFonts w:ascii="Arial" w:hAnsi="Arial" w:cs="Arial"/>
                <w:b/>
                <w:bCs/>
                <w:color w:val="000000"/>
                <w:sz w:val="20"/>
                <w:szCs w:val="20"/>
              </w:rPr>
              <w:t xml:space="preserve"> 1 </w:t>
            </w:r>
          </w:p>
        </w:tc>
        <w:tc>
          <w:tcPr>
            <w:tcW w:w="2396" w:type="pct"/>
            <w:tcBorders>
              <w:top w:val="nil"/>
              <w:left w:val="nil"/>
              <w:bottom w:val="single" w:sz="4" w:space="0" w:color="CCCCCC"/>
              <w:right w:val="single" w:sz="4" w:space="0" w:color="CCCCCC"/>
            </w:tcBorders>
            <w:shd w:val="clear" w:color="000000" w:fill="D8ECF6"/>
            <w:hideMark/>
          </w:tcPr>
          <w:p w14:paraId="4A462473"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000000"/>
                <w:sz w:val="20"/>
                <w:szCs w:val="20"/>
              </w:rPr>
            </w:pPr>
            <w:r w:rsidRPr="007253EB">
              <w:rPr>
                <w:rFonts w:ascii="Arial" w:hAnsi="Arial" w:cs="Arial"/>
                <w:b/>
                <w:bCs/>
                <w:color w:val="000000"/>
                <w:sz w:val="20"/>
                <w:szCs w:val="20"/>
              </w:rPr>
              <w:t>RECUPERAÇÃO DO PAVIMENTO - MOSSORÓ</w:t>
            </w:r>
          </w:p>
        </w:tc>
        <w:tc>
          <w:tcPr>
            <w:tcW w:w="792" w:type="pct"/>
            <w:tcBorders>
              <w:top w:val="nil"/>
              <w:left w:val="nil"/>
              <w:bottom w:val="single" w:sz="4" w:space="0" w:color="CCCCCC"/>
              <w:right w:val="single" w:sz="4" w:space="0" w:color="CCCCCC"/>
            </w:tcBorders>
            <w:shd w:val="clear" w:color="000000" w:fill="D8ECF6"/>
            <w:hideMark/>
          </w:tcPr>
          <w:p w14:paraId="7FF13886"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7253EB">
              <w:rPr>
                <w:rFonts w:ascii="Arial" w:hAnsi="Arial" w:cs="Arial"/>
                <w:b/>
                <w:bCs/>
                <w:color w:val="000000"/>
                <w:sz w:val="20"/>
                <w:szCs w:val="20"/>
              </w:rPr>
              <w:t xml:space="preserve"> 100,00%</w:t>
            </w:r>
            <w:r w:rsidRPr="007253EB">
              <w:rPr>
                <w:rFonts w:ascii="Arial" w:hAnsi="Arial" w:cs="Arial"/>
                <w:b/>
                <w:bCs/>
                <w:color w:val="000000"/>
                <w:sz w:val="20"/>
                <w:szCs w:val="20"/>
              </w:rPr>
              <w:br/>
              <w:t xml:space="preserve"> 667.022,99</w:t>
            </w:r>
          </w:p>
        </w:tc>
        <w:tc>
          <w:tcPr>
            <w:tcW w:w="475" w:type="pct"/>
            <w:tcBorders>
              <w:top w:val="nil"/>
              <w:left w:val="nil"/>
              <w:bottom w:val="single" w:sz="12" w:space="0" w:color="FF5500"/>
              <w:right w:val="nil"/>
            </w:tcBorders>
            <w:shd w:val="clear" w:color="000000" w:fill="D8ECF6"/>
            <w:hideMark/>
          </w:tcPr>
          <w:p w14:paraId="64126A55"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7253EB">
              <w:rPr>
                <w:rFonts w:ascii="Arial" w:hAnsi="Arial" w:cs="Arial"/>
                <w:color w:val="000000"/>
                <w:sz w:val="20"/>
                <w:szCs w:val="20"/>
              </w:rPr>
              <w:t xml:space="preserve"> 80,00%</w:t>
            </w:r>
            <w:r w:rsidRPr="007253EB">
              <w:rPr>
                <w:rFonts w:ascii="Arial" w:hAnsi="Arial" w:cs="Arial"/>
                <w:color w:val="000000"/>
                <w:sz w:val="20"/>
                <w:szCs w:val="20"/>
              </w:rPr>
              <w:br/>
              <w:t xml:space="preserve"> 533.618,39</w:t>
            </w:r>
          </w:p>
        </w:tc>
        <w:tc>
          <w:tcPr>
            <w:tcW w:w="545" w:type="pct"/>
            <w:tcBorders>
              <w:top w:val="nil"/>
              <w:left w:val="nil"/>
              <w:bottom w:val="single" w:sz="12" w:space="0" w:color="FF5500"/>
              <w:right w:val="nil"/>
            </w:tcBorders>
            <w:shd w:val="clear" w:color="000000" w:fill="D8ECF6"/>
            <w:hideMark/>
          </w:tcPr>
          <w:p w14:paraId="3186303F"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7253EB">
              <w:rPr>
                <w:rFonts w:ascii="Arial" w:hAnsi="Arial" w:cs="Arial"/>
                <w:color w:val="000000"/>
                <w:sz w:val="20"/>
                <w:szCs w:val="20"/>
              </w:rPr>
              <w:t xml:space="preserve"> 20,00%</w:t>
            </w:r>
            <w:r w:rsidRPr="007253EB">
              <w:rPr>
                <w:rFonts w:ascii="Arial" w:hAnsi="Arial" w:cs="Arial"/>
                <w:color w:val="000000"/>
                <w:sz w:val="20"/>
                <w:szCs w:val="20"/>
              </w:rPr>
              <w:br/>
              <w:t xml:space="preserve"> 133.404,60</w:t>
            </w:r>
          </w:p>
        </w:tc>
      </w:tr>
      <w:tr w:rsidR="007253EB" w:rsidRPr="007253EB" w14:paraId="1661D9B1" w14:textId="77777777" w:rsidTr="007253EB">
        <w:trPr>
          <w:trHeight w:val="480"/>
        </w:trPr>
        <w:tc>
          <w:tcPr>
            <w:tcW w:w="792" w:type="pct"/>
            <w:tcBorders>
              <w:top w:val="nil"/>
              <w:left w:val="single" w:sz="4" w:space="0" w:color="CCCCCC"/>
              <w:bottom w:val="single" w:sz="4" w:space="0" w:color="CCCCCC"/>
              <w:right w:val="single" w:sz="4" w:space="0" w:color="CCCCCC"/>
            </w:tcBorders>
            <w:shd w:val="clear" w:color="000000" w:fill="D8ECF6"/>
            <w:hideMark/>
          </w:tcPr>
          <w:p w14:paraId="5708AEC8"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000000"/>
                <w:sz w:val="20"/>
                <w:szCs w:val="20"/>
              </w:rPr>
            </w:pPr>
            <w:r w:rsidRPr="007253EB">
              <w:rPr>
                <w:rFonts w:ascii="Arial" w:hAnsi="Arial" w:cs="Arial"/>
                <w:b/>
                <w:bCs/>
                <w:color w:val="000000"/>
                <w:sz w:val="20"/>
                <w:szCs w:val="20"/>
              </w:rPr>
              <w:t xml:space="preserve"> 2 </w:t>
            </w:r>
          </w:p>
        </w:tc>
        <w:tc>
          <w:tcPr>
            <w:tcW w:w="2396" w:type="pct"/>
            <w:tcBorders>
              <w:top w:val="nil"/>
              <w:left w:val="nil"/>
              <w:bottom w:val="single" w:sz="4" w:space="0" w:color="CCCCCC"/>
              <w:right w:val="single" w:sz="4" w:space="0" w:color="CCCCCC"/>
            </w:tcBorders>
            <w:shd w:val="clear" w:color="000000" w:fill="D8ECF6"/>
            <w:hideMark/>
          </w:tcPr>
          <w:p w14:paraId="032607FA"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000000"/>
                <w:sz w:val="20"/>
                <w:szCs w:val="20"/>
              </w:rPr>
            </w:pPr>
            <w:r w:rsidRPr="007253EB">
              <w:rPr>
                <w:rFonts w:ascii="Arial" w:hAnsi="Arial" w:cs="Arial"/>
                <w:b/>
                <w:bCs/>
                <w:color w:val="000000"/>
                <w:sz w:val="20"/>
                <w:szCs w:val="20"/>
              </w:rPr>
              <w:t>RECUPERAÇÃO DE PAVIMENTO - CAMPUS AVANÇADO (ANGICOS, CARAÚBAS E PAU DOS FERROS)</w:t>
            </w:r>
          </w:p>
        </w:tc>
        <w:tc>
          <w:tcPr>
            <w:tcW w:w="792" w:type="pct"/>
            <w:tcBorders>
              <w:top w:val="nil"/>
              <w:left w:val="nil"/>
              <w:bottom w:val="single" w:sz="4" w:space="0" w:color="CCCCCC"/>
              <w:right w:val="single" w:sz="4" w:space="0" w:color="CCCCCC"/>
            </w:tcBorders>
            <w:shd w:val="clear" w:color="000000" w:fill="D8ECF6"/>
            <w:hideMark/>
          </w:tcPr>
          <w:p w14:paraId="650CA2B6"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7253EB">
              <w:rPr>
                <w:rFonts w:ascii="Arial" w:hAnsi="Arial" w:cs="Arial"/>
                <w:b/>
                <w:bCs/>
                <w:color w:val="000000"/>
                <w:sz w:val="20"/>
                <w:szCs w:val="20"/>
              </w:rPr>
              <w:t xml:space="preserve"> 100,00%</w:t>
            </w:r>
            <w:r w:rsidRPr="007253EB">
              <w:rPr>
                <w:rFonts w:ascii="Arial" w:hAnsi="Arial" w:cs="Arial"/>
                <w:b/>
                <w:bCs/>
                <w:color w:val="000000"/>
                <w:sz w:val="20"/>
                <w:szCs w:val="20"/>
              </w:rPr>
              <w:br/>
              <w:t xml:space="preserve"> 1.440.719,74</w:t>
            </w:r>
          </w:p>
        </w:tc>
        <w:tc>
          <w:tcPr>
            <w:tcW w:w="475" w:type="pct"/>
            <w:tcBorders>
              <w:top w:val="nil"/>
              <w:left w:val="nil"/>
              <w:bottom w:val="single" w:sz="12" w:space="0" w:color="FF5500"/>
              <w:right w:val="nil"/>
            </w:tcBorders>
            <w:shd w:val="clear" w:color="000000" w:fill="D8ECF6"/>
            <w:hideMark/>
          </w:tcPr>
          <w:p w14:paraId="30CB165C"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7253EB">
              <w:rPr>
                <w:rFonts w:ascii="Arial" w:hAnsi="Arial" w:cs="Arial"/>
                <w:color w:val="000000"/>
                <w:sz w:val="20"/>
                <w:szCs w:val="20"/>
              </w:rPr>
              <w:t xml:space="preserve"> 30,00%</w:t>
            </w:r>
            <w:r w:rsidRPr="007253EB">
              <w:rPr>
                <w:rFonts w:ascii="Arial" w:hAnsi="Arial" w:cs="Arial"/>
                <w:color w:val="000000"/>
                <w:sz w:val="20"/>
                <w:szCs w:val="20"/>
              </w:rPr>
              <w:br/>
              <w:t xml:space="preserve"> 432.215,92</w:t>
            </w:r>
          </w:p>
        </w:tc>
        <w:tc>
          <w:tcPr>
            <w:tcW w:w="545" w:type="pct"/>
            <w:tcBorders>
              <w:top w:val="nil"/>
              <w:left w:val="nil"/>
              <w:bottom w:val="single" w:sz="12" w:space="0" w:color="FF5500"/>
              <w:right w:val="nil"/>
            </w:tcBorders>
            <w:shd w:val="clear" w:color="000000" w:fill="D8ECF6"/>
            <w:hideMark/>
          </w:tcPr>
          <w:p w14:paraId="7A2583A9"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7253EB">
              <w:rPr>
                <w:rFonts w:ascii="Arial" w:hAnsi="Arial" w:cs="Arial"/>
                <w:color w:val="000000"/>
                <w:sz w:val="20"/>
                <w:szCs w:val="20"/>
              </w:rPr>
              <w:t xml:space="preserve"> 70,00%</w:t>
            </w:r>
            <w:r w:rsidRPr="007253EB">
              <w:rPr>
                <w:rFonts w:ascii="Arial" w:hAnsi="Arial" w:cs="Arial"/>
                <w:color w:val="000000"/>
                <w:sz w:val="20"/>
                <w:szCs w:val="20"/>
              </w:rPr>
              <w:br/>
              <w:t xml:space="preserve"> 1.008.503,82</w:t>
            </w:r>
          </w:p>
        </w:tc>
      </w:tr>
      <w:tr w:rsidR="007253EB" w:rsidRPr="007253EB" w14:paraId="4D4E6245" w14:textId="77777777" w:rsidTr="007253EB">
        <w:trPr>
          <w:trHeight w:val="285"/>
        </w:trPr>
        <w:tc>
          <w:tcPr>
            <w:tcW w:w="3188" w:type="pct"/>
            <w:gridSpan w:val="2"/>
            <w:tcBorders>
              <w:top w:val="nil"/>
              <w:left w:val="nil"/>
              <w:bottom w:val="nil"/>
              <w:right w:val="nil"/>
            </w:tcBorders>
            <w:shd w:val="clear" w:color="000000" w:fill="FFFFFF"/>
            <w:hideMark/>
          </w:tcPr>
          <w:p w14:paraId="42E906AF"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Porcentagem</w:t>
            </w:r>
          </w:p>
        </w:tc>
        <w:tc>
          <w:tcPr>
            <w:tcW w:w="792" w:type="pct"/>
            <w:tcBorders>
              <w:top w:val="nil"/>
              <w:left w:val="nil"/>
              <w:bottom w:val="nil"/>
              <w:right w:val="nil"/>
            </w:tcBorders>
            <w:shd w:val="clear" w:color="000000" w:fill="FFFFFF"/>
            <w:hideMark/>
          </w:tcPr>
          <w:p w14:paraId="00B247F0"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475" w:type="pct"/>
            <w:tcBorders>
              <w:top w:val="nil"/>
              <w:left w:val="nil"/>
              <w:bottom w:val="nil"/>
              <w:right w:val="nil"/>
            </w:tcBorders>
            <w:shd w:val="clear" w:color="000000" w:fill="FFFFFF"/>
            <w:hideMark/>
          </w:tcPr>
          <w:p w14:paraId="527E65ED"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45,82</w:t>
            </w:r>
          </w:p>
        </w:tc>
        <w:tc>
          <w:tcPr>
            <w:tcW w:w="545" w:type="pct"/>
            <w:tcBorders>
              <w:top w:val="nil"/>
              <w:left w:val="nil"/>
              <w:bottom w:val="nil"/>
              <w:right w:val="nil"/>
            </w:tcBorders>
            <w:shd w:val="clear" w:color="000000" w:fill="FFFFFF"/>
            <w:hideMark/>
          </w:tcPr>
          <w:p w14:paraId="56192797"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54,18</w:t>
            </w:r>
          </w:p>
        </w:tc>
      </w:tr>
      <w:tr w:rsidR="007253EB" w:rsidRPr="007253EB" w14:paraId="2A1C5358" w14:textId="77777777" w:rsidTr="007253EB">
        <w:trPr>
          <w:trHeight w:val="285"/>
        </w:trPr>
        <w:tc>
          <w:tcPr>
            <w:tcW w:w="3188" w:type="pct"/>
            <w:gridSpan w:val="2"/>
            <w:tcBorders>
              <w:top w:val="nil"/>
              <w:left w:val="nil"/>
              <w:bottom w:val="nil"/>
              <w:right w:val="nil"/>
            </w:tcBorders>
            <w:shd w:val="clear" w:color="000000" w:fill="FFFFFF"/>
            <w:hideMark/>
          </w:tcPr>
          <w:p w14:paraId="531CC835"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Custo</w:t>
            </w:r>
          </w:p>
        </w:tc>
        <w:tc>
          <w:tcPr>
            <w:tcW w:w="792" w:type="pct"/>
            <w:tcBorders>
              <w:top w:val="nil"/>
              <w:left w:val="nil"/>
              <w:bottom w:val="nil"/>
              <w:right w:val="nil"/>
            </w:tcBorders>
            <w:shd w:val="clear" w:color="000000" w:fill="FFFFFF"/>
            <w:hideMark/>
          </w:tcPr>
          <w:p w14:paraId="12397C9D"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475" w:type="pct"/>
            <w:tcBorders>
              <w:top w:val="nil"/>
              <w:left w:val="nil"/>
              <w:bottom w:val="nil"/>
              <w:right w:val="nil"/>
            </w:tcBorders>
            <w:shd w:val="clear" w:color="000000" w:fill="FFFFFF"/>
            <w:hideMark/>
          </w:tcPr>
          <w:p w14:paraId="426E40F7"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965.834,31</w:t>
            </w:r>
          </w:p>
        </w:tc>
        <w:tc>
          <w:tcPr>
            <w:tcW w:w="545" w:type="pct"/>
            <w:tcBorders>
              <w:top w:val="nil"/>
              <w:left w:val="nil"/>
              <w:bottom w:val="nil"/>
              <w:right w:val="nil"/>
            </w:tcBorders>
            <w:shd w:val="clear" w:color="000000" w:fill="FFFFFF"/>
            <w:hideMark/>
          </w:tcPr>
          <w:p w14:paraId="1ABF2AD6"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1.141.908,42</w:t>
            </w:r>
          </w:p>
        </w:tc>
      </w:tr>
      <w:tr w:rsidR="007253EB" w:rsidRPr="007253EB" w14:paraId="45488BCE" w14:textId="77777777" w:rsidTr="007253EB">
        <w:trPr>
          <w:trHeight w:val="285"/>
        </w:trPr>
        <w:tc>
          <w:tcPr>
            <w:tcW w:w="3188" w:type="pct"/>
            <w:gridSpan w:val="2"/>
            <w:tcBorders>
              <w:top w:val="nil"/>
              <w:left w:val="nil"/>
              <w:bottom w:val="nil"/>
              <w:right w:val="nil"/>
            </w:tcBorders>
            <w:shd w:val="clear" w:color="000000" w:fill="FFFFFF"/>
            <w:hideMark/>
          </w:tcPr>
          <w:p w14:paraId="1BB61935"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Porcentagem Acumulado</w:t>
            </w:r>
          </w:p>
        </w:tc>
        <w:tc>
          <w:tcPr>
            <w:tcW w:w="792" w:type="pct"/>
            <w:tcBorders>
              <w:top w:val="nil"/>
              <w:left w:val="nil"/>
              <w:bottom w:val="nil"/>
              <w:right w:val="nil"/>
            </w:tcBorders>
            <w:shd w:val="clear" w:color="000000" w:fill="FFFFFF"/>
            <w:hideMark/>
          </w:tcPr>
          <w:p w14:paraId="33F1CF9C"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475" w:type="pct"/>
            <w:tcBorders>
              <w:top w:val="nil"/>
              <w:left w:val="nil"/>
              <w:bottom w:val="nil"/>
              <w:right w:val="nil"/>
            </w:tcBorders>
            <w:shd w:val="clear" w:color="000000" w:fill="FFFFFF"/>
            <w:hideMark/>
          </w:tcPr>
          <w:p w14:paraId="5EB666D7"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45,82</w:t>
            </w:r>
          </w:p>
        </w:tc>
        <w:tc>
          <w:tcPr>
            <w:tcW w:w="545" w:type="pct"/>
            <w:tcBorders>
              <w:top w:val="nil"/>
              <w:left w:val="nil"/>
              <w:bottom w:val="nil"/>
              <w:right w:val="nil"/>
            </w:tcBorders>
            <w:shd w:val="clear" w:color="000000" w:fill="FFFFFF"/>
            <w:hideMark/>
          </w:tcPr>
          <w:p w14:paraId="169437C6"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 xml:space="preserve"> 100,0%</w:t>
            </w:r>
          </w:p>
        </w:tc>
      </w:tr>
      <w:tr w:rsidR="007253EB" w:rsidRPr="007253EB" w14:paraId="57592B5B" w14:textId="77777777" w:rsidTr="007253EB">
        <w:trPr>
          <w:trHeight w:val="285"/>
        </w:trPr>
        <w:tc>
          <w:tcPr>
            <w:tcW w:w="3188" w:type="pct"/>
            <w:gridSpan w:val="2"/>
            <w:tcBorders>
              <w:top w:val="nil"/>
              <w:left w:val="nil"/>
              <w:bottom w:val="nil"/>
              <w:right w:val="nil"/>
            </w:tcBorders>
            <w:shd w:val="clear" w:color="000000" w:fill="FFFFFF"/>
            <w:hideMark/>
          </w:tcPr>
          <w:p w14:paraId="0B2848C3"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Custo Acumulado</w:t>
            </w:r>
          </w:p>
        </w:tc>
        <w:tc>
          <w:tcPr>
            <w:tcW w:w="792" w:type="pct"/>
            <w:tcBorders>
              <w:top w:val="nil"/>
              <w:left w:val="nil"/>
              <w:bottom w:val="nil"/>
              <w:right w:val="nil"/>
            </w:tcBorders>
            <w:shd w:val="clear" w:color="000000" w:fill="FFFFFF"/>
            <w:hideMark/>
          </w:tcPr>
          <w:p w14:paraId="237C1C09" w14:textId="77777777" w:rsidR="007253EB" w:rsidRPr="007253EB" w:rsidRDefault="007253EB" w:rsidP="007253EB">
            <w:pPr>
              <w:keepNext w:val="0"/>
              <w:shd w:val="clear" w:color="auto" w:fill="auto"/>
              <w:tabs>
                <w:tab w:val="clear" w:pos="708"/>
              </w:tabs>
              <w:suppressAutoHyphens w:val="0"/>
              <w:overflowPunct/>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475" w:type="pct"/>
            <w:tcBorders>
              <w:top w:val="nil"/>
              <w:left w:val="nil"/>
              <w:bottom w:val="nil"/>
              <w:right w:val="nil"/>
            </w:tcBorders>
            <w:shd w:val="clear" w:color="000000" w:fill="FFFFFF"/>
            <w:hideMark/>
          </w:tcPr>
          <w:p w14:paraId="6B4C4BC6"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965.834,31</w:t>
            </w:r>
          </w:p>
        </w:tc>
        <w:tc>
          <w:tcPr>
            <w:tcW w:w="545" w:type="pct"/>
            <w:tcBorders>
              <w:top w:val="nil"/>
              <w:left w:val="nil"/>
              <w:bottom w:val="nil"/>
              <w:right w:val="nil"/>
            </w:tcBorders>
            <w:shd w:val="clear" w:color="000000" w:fill="FFFFFF"/>
            <w:hideMark/>
          </w:tcPr>
          <w:p w14:paraId="6903E835" w14:textId="77777777" w:rsidR="007253EB" w:rsidRPr="007253EB" w:rsidRDefault="007253EB" w:rsidP="007253EB">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7253EB">
              <w:rPr>
                <w:rFonts w:ascii="Arial" w:hAnsi="Arial" w:cs="Arial"/>
                <w:b/>
                <w:bCs/>
                <w:color w:val="auto"/>
                <w:sz w:val="20"/>
                <w:szCs w:val="20"/>
              </w:rPr>
              <w:t>2.107.742,73</w:t>
            </w:r>
          </w:p>
        </w:tc>
      </w:tr>
      <w:tr w:rsidR="007253EB" w:rsidRPr="007253EB" w14:paraId="67BFBED0" w14:textId="77777777" w:rsidTr="007253EB">
        <w:trPr>
          <w:trHeight w:val="285"/>
        </w:trPr>
        <w:tc>
          <w:tcPr>
            <w:tcW w:w="792" w:type="pct"/>
            <w:tcBorders>
              <w:top w:val="nil"/>
              <w:left w:val="nil"/>
              <w:bottom w:val="nil"/>
              <w:right w:val="nil"/>
            </w:tcBorders>
            <w:shd w:val="clear" w:color="000000" w:fill="FFFFFF"/>
            <w:hideMark/>
          </w:tcPr>
          <w:p w14:paraId="12E12425"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7253EB">
              <w:rPr>
                <w:rFonts w:ascii="Arial" w:hAnsi="Arial" w:cs="Arial"/>
                <w:color w:val="auto"/>
                <w:sz w:val="20"/>
                <w:szCs w:val="20"/>
              </w:rPr>
              <w:t> </w:t>
            </w:r>
          </w:p>
        </w:tc>
        <w:tc>
          <w:tcPr>
            <w:tcW w:w="2396" w:type="pct"/>
            <w:tcBorders>
              <w:top w:val="nil"/>
              <w:left w:val="nil"/>
              <w:bottom w:val="nil"/>
              <w:right w:val="nil"/>
            </w:tcBorders>
            <w:shd w:val="clear" w:color="000000" w:fill="FFFFFF"/>
            <w:hideMark/>
          </w:tcPr>
          <w:p w14:paraId="62344A00"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7253EB">
              <w:rPr>
                <w:rFonts w:ascii="Arial" w:hAnsi="Arial" w:cs="Arial"/>
                <w:color w:val="auto"/>
                <w:sz w:val="20"/>
                <w:szCs w:val="20"/>
              </w:rPr>
              <w:t> </w:t>
            </w:r>
          </w:p>
        </w:tc>
        <w:tc>
          <w:tcPr>
            <w:tcW w:w="792" w:type="pct"/>
            <w:tcBorders>
              <w:top w:val="nil"/>
              <w:left w:val="nil"/>
              <w:bottom w:val="nil"/>
              <w:right w:val="nil"/>
            </w:tcBorders>
            <w:shd w:val="clear" w:color="000000" w:fill="FFFFFF"/>
            <w:hideMark/>
          </w:tcPr>
          <w:p w14:paraId="0B07C270"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7253EB">
              <w:rPr>
                <w:rFonts w:ascii="Arial" w:hAnsi="Arial" w:cs="Arial"/>
                <w:color w:val="auto"/>
                <w:sz w:val="20"/>
                <w:szCs w:val="20"/>
              </w:rPr>
              <w:t> </w:t>
            </w:r>
          </w:p>
        </w:tc>
        <w:tc>
          <w:tcPr>
            <w:tcW w:w="475" w:type="pct"/>
            <w:tcBorders>
              <w:top w:val="nil"/>
              <w:left w:val="nil"/>
              <w:bottom w:val="nil"/>
              <w:right w:val="nil"/>
            </w:tcBorders>
            <w:shd w:val="clear" w:color="000000" w:fill="FFFFFF"/>
            <w:hideMark/>
          </w:tcPr>
          <w:p w14:paraId="43BAED66"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7253EB">
              <w:rPr>
                <w:rFonts w:ascii="Arial" w:hAnsi="Arial" w:cs="Arial"/>
                <w:color w:val="auto"/>
                <w:sz w:val="20"/>
                <w:szCs w:val="20"/>
              </w:rPr>
              <w:t> </w:t>
            </w:r>
          </w:p>
        </w:tc>
        <w:tc>
          <w:tcPr>
            <w:tcW w:w="545" w:type="pct"/>
            <w:tcBorders>
              <w:top w:val="nil"/>
              <w:left w:val="nil"/>
              <w:bottom w:val="nil"/>
              <w:right w:val="nil"/>
            </w:tcBorders>
            <w:shd w:val="clear" w:color="000000" w:fill="FFFFFF"/>
            <w:hideMark/>
          </w:tcPr>
          <w:p w14:paraId="75322A0F"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7253EB">
              <w:rPr>
                <w:rFonts w:ascii="Arial" w:hAnsi="Arial" w:cs="Arial"/>
                <w:color w:val="auto"/>
                <w:sz w:val="20"/>
                <w:szCs w:val="20"/>
              </w:rPr>
              <w:t> </w:t>
            </w:r>
          </w:p>
        </w:tc>
      </w:tr>
      <w:tr w:rsidR="007253EB" w:rsidRPr="007253EB" w14:paraId="13AE10F1" w14:textId="77777777" w:rsidTr="007253EB">
        <w:trPr>
          <w:trHeight w:val="1200"/>
        </w:trPr>
        <w:tc>
          <w:tcPr>
            <w:tcW w:w="792" w:type="pct"/>
            <w:tcBorders>
              <w:top w:val="nil"/>
              <w:left w:val="nil"/>
              <w:bottom w:val="nil"/>
              <w:right w:val="nil"/>
            </w:tcBorders>
            <w:shd w:val="clear" w:color="000000" w:fill="FFFFFF"/>
            <w:hideMark/>
          </w:tcPr>
          <w:p w14:paraId="42081DD6"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2396" w:type="pct"/>
            <w:tcBorders>
              <w:top w:val="nil"/>
              <w:left w:val="nil"/>
              <w:bottom w:val="nil"/>
              <w:right w:val="nil"/>
            </w:tcBorders>
            <w:shd w:val="clear" w:color="000000" w:fill="FFFFFF"/>
            <w:hideMark/>
          </w:tcPr>
          <w:p w14:paraId="4C6D6046"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792" w:type="pct"/>
            <w:tcBorders>
              <w:top w:val="nil"/>
              <w:left w:val="nil"/>
              <w:bottom w:val="nil"/>
              <w:right w:val="nil"/>
            </w:tcBorders>
            <w:shd w:val="clear" w:color="000000" w:fill="FFFFFF"/>
            <w:hideMark/>
          </w:tcPr>
          <w:p w14:paraId="1B134CDA"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475" w:type="pct"/>
            <w:tcBorders>
              <w:top w:val="nil"/>
              <w:left w:val="nil"/>
              <w:bottom w:val="nil"/>
              <w:right w:val="nil"/>
            </w:tcBorders>
            <w:shd w:val="clear" w:color="000000" w:fill="FFFFFF"/>
            <w:hideMark/>
          </w:tcPr>
          <w:p w14:paraId="4E77FE7E"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7253EB">
              <w:rPr>
                <w:rFonts w:ascii="Arial" w:hAnsi="Arial" w:cs="Arial"/>
                <w:b/>
                <w:bCs/>
                <w:color w:val="auto"/>
                <w:sz w:val="20"/>
                <w:szCs w:val="20"/>
              </w:rPr>
              <w:t> </w:t>
            </w:r>
          </w:p>
        </w:tc>
        <w:tc>
          <w:tcPr>
            <w:tcW w:w="545" w:type="pct"/>
            <w:tcBorders>
              <w:top w:val="nil"/>
              <w:left w:val="nil"/>
              <w:bottom w:val="nil"/>
              <w:right w:val="nil"/>
            </w:tcBorders>
            <w:shd w:val="clear" w:color="000000" w:fill="FFFFFF"/>
            <w:hideMark/>
          </w:tcPr>
          <w:p w14:paraId="6C6B038F" w14:textId="77777777" w:rsidR="007253EB" w:rsidRPr="007253EB" w:rsidRDefault="007253EB" w:rsidP="007253EB">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7253EB">
              <w:rPr>
                <w:rFonts w:ascii="Arial" w:hAnsi="Arial" w:cs="Arial"/>
                <w:b/>
                <w:bCs/>
                <w:color w:val="auto"/>
                <w:sz w:val="20"/>
                <w:szCs w:val="20"/>
              </w:rPr>
              <w:t> </w:t>
            </w:r>
          </w:p>
        </w:tc>
      </w:tr>
    </w:tbl>
    <w:p w14:paraId="5639AA19" w14:textId="77777777" w:rsidR="007253EB" w:rsidRDefault="007253EB" w:rsidP="005C037A">
      <w:pPr>
        <w:pStyle w:val="PADRO"/>
        <w:keepNext w:val="0"/>
        <w:ind w:left="-142" w:firstLine="0"/>
        <w:jc w:val="center"/>
        <w:rPr>
          <w:rFonts w:ascii="Times New Roman" w:eastAsiaTheme="minorHAnsi" w:hAnsi="Times New Roman" w:cs="Times New Roman"/>
          <w:lang w:eastAsia="en-US"/>
        </w:rPr>
        <w:sectPr w:rsidR="007253EB" w:rsidSect="004366EC">
          <w:pgSz w:w="16838" w:h="11906" w:orient="landscape" w:code="9"/>
          <w:pgMar w:top="1701" w:right="1418" w:bottom="1134" w:left="1276" w:header="709" w:footer="709" w:gutter="0"/>
          <w:cols w:space="720"/>
          <w:formProt w:val="0"/>
          <w:docGrid w:linePitch="326"/>
        </w:sectPr>
      </w:pPr>
    </w:p>
    <w:p w14:paraId="2D9E9CEE" w14:textId="0D5A4DA0" w:rsidR="004366EC" w:rsidRPr="00AA6803" w:rsidRDefault="004366EC"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r w:rsidRPr="00AA6803">
        <w:rPr>
          <w:rFonts w:ascii="Arial" w:eastAsiaTheme="minorHAnsi" w:hAnsi="Arial" w:cs="Arial"/>
          <w:color w:val="auto"/>
          <w:sz w:val="22"/>
          <w:szCs w:val="22"/>
          <w:lang w:eastAsia="en-US"/>
        </w:rPr>
        <w:lastRenderedPageBreak/>
        <w:t>ANEXO X</w:t>
      </w:r>
    </w:p>
    <w:p w14:paraId="03FB0714" w14:textId="217F3C45" w:rsidR="004366EC" w:rsidRPr="00AA6803" w:rsidRDefault="004366EC"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
          <w:color w:val="auto"/>
          <w:sz w:val="22"/>
          <w:szCs w:val="22"/>
          <w:lang w:eastAsia="en-US"/>
        </w:rPr>
      </w:pPr>
      <w:r w:rsidRPr="00AA6803">
        <w:rPr>
          <w:rFonts w:ascii="Arial" w:eastAsiaTheme="minorHAnsi" w:hAnsi="Arial" w:cs="Arial"/>
          <w:b/>
          <w:color w:val="auto"/>
          <w:sz w:val="22"/>
          <w:szCs w:val="22"/>
          <w:lang w:eastAsia="en-US"/>
        </w:rPr>
        <w:t>PROJETO EXECUTIVO</w:t>
      </w:r>
    </w:p>
    <w:p w14:paraId="1CDB94D3" w14:textId="2176F108" w:rsidR="004366EC" w:rsidRPr="00AA6803" w:rsidRDefault="0000344D"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Cs/>
          <w:color w:val="auto"/>
          <w:sz w:val="22"/>
          <w:szCs w:val="22"/>
          <w:lang w:eastAsia="en-US"/>
        </w:rPr>
      </w:pPr>
      <w:r w:rsidRPr="00AA6803">
        <w:rPr>
          <w:rFonts w:ascii="Arial" w:eastAsiaTheme="minorHAnsi" w:hAnsi="Arial" w:cs="Arial"/>
          <w:bCs/>
          <w:color w:val="auto"/>
          <w:sz w:val="22"/>
          <w:szCs w:val="22"/>
          <w:lang w:eastAsia="en-US"/>
        </w:rPr>
        <w:t>(ARQUIVOS DISPONIBILIZADOS EM ARQUIVO ZIPADO)</w:t>
      </w:r>
    </w:p>
    <w:p w14:paraId="4B7ADBB1" w14:textId="77777777" w:rsidR="00AA6803" w:rsidRP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Cs/>
          <w:color w:val="auto"/>
          <w:sz w:val="22"/>
          <w:szCs w:val="22"/>
          <w:lang w:eastAsia="en-US"/>
        </w:rPr>
      </w:pPr>
    </w:p>
    <w:p w14:paraId="434AF702" w14:textId="77777777" w:rsidR="00AA6803" w:rsidRP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Cs/>
          <w:color w:val="auto"/>
          <w:sz w:val="22"/>
          <w:szCs w:val="22"/>
          <w:lang w:eastAsia="en-US"/>
        </w:rPr>
      </w:pPr>
    </w:p>
    <w:p w14:paraId="61DBC9D0" w14:textId="65A72B81" w:rsidR="004366EC" w:rsidRPr="00AA6803" w:rsidRDefault="004366EC"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r w:rsidRPr="00AA6803">
        <w:rPr>
          <w:rFonts w:ascii="Arial" w:eastAsiaTheme="minorHAnsi" w:hAnsi="Arial" w:cs="Arial"/>
          <w:color w:val="auto"/>
          <w:sz w:val="22"/>
          <w:szCs w:val="22"/>
          <w:lang w:eastAsia="en-US"/>
        </w:rPr>
        <w:t>ANEXO XI</w:t>
      </w:r>
    </w:p>
    <w:p w14:paraId="7488824D" w14:textId="77777777" w:rsidR="004366EC" w:rsidRPr="00AA6803" w:rsidRDefault="004366EC" w:rsidP="004366EC">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
          <w:bCs/>
          <w:color w:val="auto"/>
          <w:sz w:val="22"/>
          <w:szCs w:val="22"/>
          <w:lang w:eastAsia="en-US"/>
        </w:rPr>
      </w:pPr>
      <w:r w:rsidRPr="00AA6803">
        <w:rPr>
          <w:rFonts w:ascii="Arial" w:eastAsiaTheme="minorHAnsi" w:hAnsi="Arial" w:cs="Arial"/>
          <w:b/>
          <w:bCs/>
          <w:color w:val="auto"/>
          <w:sz w:val="22"/>
          <w:szCs w:val="22"/>
          <w:lang w:eastAsia="en-US"/>
        </w:rPr>
        <w:t>CADERNO DE ESPECIFICAÇÃO TÉCNICA</w:t>
      </w:r>
    </w:p>
    <w:p w14:paraId="60278226" w14:textId="77777777" w:rsidR="004366EC" w:rsidRPr="00AA6803" w:rsidRDefault="004366EC"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r w:rsidRPr="00AA6803">
        <w:rPr>
          <w:rFonts w:ascii="Arial" w:eastAsiaTheme="minorHAnsi" w:hAnsi="Arial" w:cs="Arial"/>
          <w:color w:val="auto"/>
          <w:sz w:val="22"/>
          <w:szCs w:val="22"/>
          <w:lang w:eastAsia="en-US"/>
        </w:rPr>
        <w:t>(DIPONÍVEL EM PDF)</w:t>
      </w:r>
    </w:p>
    <w:p w14:paraId="58F552A8" w14:textId="77777777" w:rsidR="00AA6803" w:rsidRP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p>
    <w:p w14:paraId="5670EC98" w14:textId="77777777" w:rsidR="00AA6803" w:rsidRP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p>
    <w:p w14:paraId="1035BB54" w14:textId="44CA1107" w:rsidR="004366EC" w:rsidRPr="00AA6803" w:rsidRDefault="004366EC"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2"/>
          <w:szCs w:val="22"/>
          <w:lang w:eastAsia="en-US"/>
        </w:rPr>
      </w:pPr>
      <w:r w:rsidRPr="00AA6803">
        <w:rPr>
          <w:rFonts w:ascii="Arial" w:eastAsiaTheme="minorHAnsi" w:hAnsi="Arial" w:cs="Arial"/>
          <w:color w:val="auto"/>
          <w:sz w:val="22"/>
          <w:szCs w:val="22"/>
          <w:lang w:eastAsia="en-US"/>
        </w:rPr>
        <w:t>ANEXO XII</w:t>
      </w:r>
    </w:p>
    <w:p w14:paraId="426486BB" w14:textId="77777777" w:rsidR="0028282A" w:rsidRPr="00AA6803" w:rsidRDefault="0028282A" w:rsidP="0028282A">
      <w:pPr>
        <w:spacing w:before="100" w:beforeAutospacing="1" w:after="100" w:afterAutospacing="1"/>
        <w:jc w:val="center"/>
        <w:rPr>
          <w:rFonts w:ascii="Arial" w:hAnsi="Arial" w:cs="Arial"/>
          <w:b/>
          <w:sz w:val="22"/>
          <w:szCs w:val="22"/>
        </w:rPr>
      </w:pPr>
      <w:r w:rsidRPr="00AA6803">
        <w:rPr>
          <w:rFonts w:ascii="Arial" w:hAnsi="Arial" w:cs="Arial"/>
          <w:b/>
          <w:bCs/>
          <w:color w:val="auto"/>
          <w:sz w:val="22"/>
          <w:szCs w:val="22"/>
        </w:rPr>
        <w:t>PLANILHA ORÇAMENTÁRIA SINTÉTICA</w:t>
      </w:r>
    </w:p>
    <w:p w14:paraId="2AC21516" w14:textId="57D2C7BE" w:rsidR="004366EC" w:rsidRPr="00AA6803" w:rsidRDefault="0000344D"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iCs/>
          <w:color w:val="auto"/>
          <w:sz w:val="22"/>
          <w:szCs w:val="22"/>
          <w:lang w:eastAsia="en-US"/>
        </w:rPr>
      </w:pPr>
      <w:r w:rsidRPr="00AA6803">
        <w:rPr>
          <w:rFonts w:ascii="Arial" w:eastAsiaTheme="minorHAnsi" w:hAnsi="Arial" w:cs="Arial"/>
          <w:color w:val="auto"/>
          <w:sz w:val="22"/>
          <w:szCs w:val="22"/>
          <w:lang w:eastAsia="en-US"/>
        </w:rPr>
        <w:t>(</w:t>
      </w:r>
      <w:r w:rsidRPr="00AA6803">
        <w:rPr>
          <w:rFonts w:ascii="Arial" w:eastAsiaTheme="minorHAnsi" w:hAnsi="Arial" w:cs="Arial"/>
          <w:iCs/>
          <w:color w:val="auto"/>
          <w:sz w:val="22"/>
          <w:szCs w:val="22"/>
          <w:lang w:eastAsia="en-US"/>
        </w:rPr>
        <w:t>DISPONÍVEL EM ARQUIVO XLS)</w:t>
      </w:r>
    </w:p>
    <w:p w14:paraId="11C33A83" w14:textId="77777777" w:rsid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iCs/>
          <w:color w:val="auto"/>
          <w:sz w:val="22"/>
          <w:szCs w:val="22"/>
          <w:lang w:eastAsia="en-US"/>
        </w:rPr>
      </w:pPr>
    </w:p>
    <w:p w14:paraId="001797C8" w14:textId="77777777" w:rsidR="00AA6803" w:rsidRPr="00AA6803" w:rsidRDefault="00AA6803" w:rsidP="000744F8">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iCs/>
          <w:color w:val="auto"/>
          <w:sz w:val="22"/>
          <w:szCs w:val="22"/>
          <w:lang w:eastAsia="en-US"/>
        </w:rPr>
      </w:pPr>
    </w:p>
    <w:p w14:paraId="1519683D" w14:textId="1D50A05F" w:rsidR="00125042" w:rsidRPr="00AA6803" w:rsidRDefault="0028282A" w:rsidP="00125042">
      <w:pPr>
        <w:keepNext w:val="0"/>
        <w:shd w:val="clear" w:color="auto" w:fill="auto"/>
        <w:tabs>
          <w:tab w:val="clear" w:pos="708"/>
        </w:tabs>
        <w:suppressAutoHyphens w:val="0"/>
        <w:overflowPunct/>
        <w:jc w:val="center"/>
        <w:textAlignment w:val="auto"/>
        <w:rPr>
          <w:rFonts w:ascii="Arial" w:hAnsi="Arial" w:cs="Arial"/>
          <w:bCs/>
          <w:sz w:val="22"/>
          <w:szCs w:val="22"/>
        </w:rPr>
      </w:pPr>
      <w:r w:rsidRPr="00AA6803">
        <w:rPr>
          <w:rFonts w:ascii="Arial" w:hAnsi="Arial" w:cs="Arial"/>
          <w:bCs/>
          <w:sz w:val="22"/>
          <w:szCs w:val="22"/>
        </w:rPr>
        <w:t>ANEXO XIII</w:t>
      </w:r>
    </w:p>
    <w:p w14:paraId="5D1591CE" w14:textId="77777777" w:rsidR="0028282A" w:rsidRPr="00AA6803" w:rsidRDefault="0028282A" w:rsidP="0028282A">
      <w:pPr>
        <w:spacing w:before="100" w:beforeAutospacing="1" w:after="100" w:afterAutospacing="1"/>
        <w:jc w:val="center"/>
        <w:rPr>
          <w:rFonts w:ascii="Arial" w:hAnsi="Arial" w:cs="Arial"/>
          <w:b/>
          <w:sz w:val="22"/>
          <w:szCs w:val="22"/>
        </w:rPr>
      </w:pPr>
      <w:r w:rsidRPr="00AA6803">
        <w:rPr>
          <w:rFonts w:ascii="Arial" w:hAnsi="Arial" w:cs="Arial"/>
          <w:b/>
          <w:sz w:val="22"/>
          <w:szCs w:val="22"/>
        </w:rPr>
        <w:t>COMPOSIÇÕES ANALÍTICAS COM PREÇO UNITÁRIO</w:t>
      </w:r>
    </w:p>
    <w:p w14:paraId="1F48AB20" w14:textId="77777777" w:rsidR="0000344D" w:rsidRPr="00AA6803" w:rsidRDefault="0000344D" w:rsidP="0000344D">
      <w:pPr>
        <w:keepNext w:val="0"/>
        <w:shd w:val="clear" w:color="auto" w:fill="auto"/>
        <w:tabs>
          <w:tab w:val="clear" w:pos="708"/>
        </w:tabs>
        <w:suppressAutoHyphens w:val="0"/>
        <w:overflowPunct/>
        <w:jc w:val="center"/>
        <w:textAlignment w:val="auto"/>
        <w:rPr>
          <w:rFonts w:ascii="Arial" w:hAnsi="Arial" w:cs="Arial"/>
          <w:bCs/>
          <w:sz w:val="22"/>
          <w:szCs w:val="22"/>
        </w:rPr>
      </w:pPr>
      <w:r w:rsidRPr="00AA6803">
        <w:rPr>
          <w:rFonts w:ascii="Arial" w:hAnsi="Arial" w:cs="Arial"/>
          <w:bCs/>
          <w:sz w:val="22"/>
          <w:szCs w:val="22"/>
        </w:rPr>
        <w:t>(</w:t>
      </w:r>
      <w:r w:rsidRPr="00AA6803">
        <w:rPr>
          <w:rFonts w:ascii="Arial" w:hAnsi="Arial" w:cs="Arial"/>
          <w:bCs/>
          <w:iCs/>
          <w:sz w:val="22"/>
          <w:szCs w:val="22"/>
        </w:rPr>
        <w:t>DISPONÍVEL EM ARQUIVO XLS)</w:t>
      </w:r>
    </w:p>
    <w:p w14:paraId="6D4DE010" w14:textId="77777777" w:rsidR="0000344D" w:rsidRDefault="0000344D" w:rsidP="00125042">
      <w:pPr>
        <w:keepNext w:val="0"/>
        <w:shd w:val="clear" w:color="auto" w:fill="auto"/>
        <w:tabs>
          <w:tab w:val="clear" w:pos="708"/>
        </w:tabs>
        <w:suppressAutoHyphens w:val="0"/>
        <w:overflowPunct/>
        <w:jc w:val="center"/>
        <w:textAlignment w:val="auto"/>
        <w:rPr>
          <w:rFonts w:ascii="Arial" w:hAnsi="Arial" w:cs="Arial"/>
          <w:bCs/>
          <w:sz w:val="20"/>
          <w:szCs w:val="20"/>
        </w:rPr>
        <w:sectPr w:rsidR="0000344D" w:rsidSect="00C541E2">
          <w:pgSz w:w="11906" w:h="16838" w:code="9"/>
          <w:pgMar w:top="1418" w:right="1134" w:bottom="1276" w:left="1701" w:header="709" w:footer="709" w:gutter="0"/>
          <w:cols w:space="720"/>
          <w:formProt w:val="0"/>
          <w:docGrid w:linePitch="326"/>
        </w:sectPr>
      </w:pPr>
    </w:p>
    <w:p w14:paraId="4C6543C7" w14:textId="13F2EE1C" w:rsidR="0028282A" w:rsidRDefault="0028282A" w:rsidP="00596F77">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r w:rsidRPr="00596F77">
        <w:rPr>
          <w:rFonts w:ascii="Arial" w:hAnsi="Arial" w:cs="Arial"/>
          <w:b/>
          <w:bCs/>
          <w:sz w:val="20"/>
          <w:szCs w:val="20"/>
        </w:rPr>
        <w:lastRenderedPageBreak/>
        <w:t>ANEXO XIV</w:t>
      </w:r>
      <w:r w:rsidR="00596F77" w:rsidRPr="00596F77">
        <w:rPr>
          <w:rFonts w:ascii="Arial" w:hAnsi="Arial" w:cs="Arial"/>
          <w:b/>
          <w:bCs/>
          <w:sz w:val="20"/>
          <w:szCs w:val="20"/>
        </w:rPr>
        <w:t xml:space="preserve"> - </w:t>
      </w:r>
      <w:r w:rsidRPr="00596F77">
        <w:rPr>
          <w:rFonts w:ascii="Arial" w:eastAsia="Calibri" w:hAnsi="Arial" w:cs="Arial"/>
          <w:b/>
          <w:color w:val="auto"/>
          <w:sz w:val="20"/>
          <w:szCs w:val="20"/>
        </w:rPr>
        <w:t>INSTRUMENTO DE MEDIÇÃO DE RESULTADO – IMR</w:t>
      </w:r>
    </w:p>
    <w:p w14:paraId="69A56D41" w14:textId="77777777" w:rsidR="00596F77" w:rsidRPr="00596F77" w:rsidRDefault="00596F77" w:rsidP="00596F77">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p>
    <w:p w14:paraId="20FCFF5F" w14:textId="77777777" w:rsidR="0028282A" w:rsidRPr="0028282A" w:rsidRDefault="0028282A" w:rsidP="00B93C95">
      <w:pPr>
        <w:keepNext w:val="0"/>
        <w:numPr>
          <w:ilvl w:val="0"/>
          <w:numId w:val="36"/>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24DD926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345C69D" w14:textId="73D63FE7"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XX/2020</w:t>
      </w:r>
      <w:r w:rsidRPr="0028282A">
        <w:rPr>
          <w:rFonts w:ascii="Arial" w:eastAsia="Calibri" w:hAnsi="Arial" w:cs="Arial"/>
          <w:color w:val="auto"/>
          <w:sz w:val="20"/>
          <w:szCs w:val="20"/>
        </w:rPr>
        <w:t xml:space="preserve"> e de seus demais anexos.</w:t>
      </w:r>
    </w:p>
    <w:p w14:paraId="06E16F66" w14:textId="77777777"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117B40E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   Eletrônico da Universidade Federal Rural do Semi-Árido – UFERSA.</w:t>
      </w:r>
    </w:p>
    <w:p w14:paraId="40765F4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1832BDFB"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6DAEF1B7"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6B7BE7C6"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0B777F29"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0255EE7D" w14:textId="77777777" w:rsidR="0028282A" w:rsidRPr="0028282A" w:rsidRDefault="0028282A" w:rsidP="00B93C95">
      <w:pPr>
        <w:keepNext w:val="0"/>
        <w:numPr>
          <w:ilvl w:val="1"/>
          <w:numId w:val="3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5AAD36E"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757DE845"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7A449094"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336B852A"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EE0586D"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3FAD21F8" w14:textId="77777777" w:rsidR="0028282A" w:rsidRPr="0028282A" w:rsidRDefault="0028282A" w:rsidP="00B93C95">
      <w:pPr>
        <w:keepNext w:val="0"/>
        <w:numPr>
          <w:ilvl w:val="1"/>
          <w:numId w:val="35"/>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6FFCEECC"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56201CB" w14:textId="77777777" w:rsidR="0028282A" w:rsidRPr="006F7934" w:rsidRDefault="0028282A" w:rsidP="0028282A">
      <w:pPr>
        <w:keepNext w:val="0"/>
        <w:shd w:val="clear" w:color="auto" w:fill="auto"/>
        <w:tabs>
          <w:tab w:val="clear" w:pos="708"/>
        </w:tabs>
        <w:suppressAutoHyphens w:val="0"/>
        <w:overflowPunct/>
        <w:spacing w:after="200"/>
        <w:jc w:val="both"/>
        <w:textAlignment w:val="auto"/>
        <w:rPr>
          <w:rFonts w:ascii="Arial" w:eastAsia="Calibri" w:hAnsi="Arial" w:cs="Arial"/>
          <w:color w:val="auto"/>
          <w:sz w:val="12"/>
          <w:szCs w:val="12"/>
        </w:rPr>
      </w:pPr>
    </w:p>
    <w:p w14:paraId="2BEBA1FD"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 xml:space="preserve">DOS INDICADORES, DAS METAS E DOS MECANISMOS DE </w:t>
      </w:r>
      <w:proofErr w:type="gramStart"/>
      <w:r w:rsidRPr="0028282A">
        <w:rPr>
          <w:rFonts w:ascii="Arial" w:eastAsia="Calibri" w:hAnsi="Arial" w:cs="Arial"/>
          <w:b/>
          <w:color w:val="auto"/>
          <w:sz w:val="20"/>
          <w:szCs w:val="20"/>
        </w:rPr>
        <w:t>CÁLCULO</w:t>
      </w:r>
      <w:proofErr w:type="gramEnd"/>
    </w:p>
    <w:p w14:paraId="09B22734" w14:textId="77777777" w:rsidR="0028282A" w:rsidRPr="0028282A" w:rsidRDefault="0028282A" w:rsidP="0028282A">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1296A386"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EPI's e uniformes e outras obrigações contratuais diversas.</w:t>
      </w:r>
    </w:p>
    <w:p w14:paraId="380C16E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42D7AA35"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66A98A9E"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1137C7A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28282A" w:rsidRPr="0028282A" w14:paraId="4BA96661"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F3665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15129450"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C9641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28282A" w:rsidRPr="0028282A" w14:paraId="5F172130"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4D08A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F5DDDE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655076F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5611D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9BD787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04C3C45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outros Benefícios.</w:t>
            </w:r>
          </w:p>
        </w:tc>
      </w:tr>
      <w:tr w:rsidR="0028282A" w:rsidRPr="0028282A" w14:paraId="7B18335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AF13D3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3C581F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188E411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A76F44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0877B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70D2C78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4633E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E731A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1385C4DD"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3E0CE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8168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58D283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DDE0F3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AFA0B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0016CBE"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34C29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BF278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69C290C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B59BC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F24EF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170D06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4163A66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8398F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346778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E0391A4"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F3475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29DF73F9"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F728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28282A" w:rsidRPr="0028282A" w14:paraId="64F1C54F"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C70E1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178DE3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11754F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A2B66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F5FDD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28282A" w:rsidRPr="0028282A" w14:paraId="7BDE4132"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723E60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73D0B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3887DD8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8781A0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28AF9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1FFA761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F49FAA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422A40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22E0CF1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690D48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3705A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C24033C"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57606D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BF048C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D8C7AF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C9CD69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7E0FE6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42BA9466"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55AB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A8A9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774B11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34A33C9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ADBED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224462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7558A6E6"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28282A" w:rsidRPr="0028282A" w14:paraId="3F9FB12C"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4E946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3A8213D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5CADB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28282A" w:rsidRPr="0028282A" w14:paraId="6A00019C"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B3ED8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5091F3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7C5750F"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D4A9C1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252A65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28282A" w:rsidRPr="0028282A" w14:paraId="41165E9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D28A58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B6307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28282A" w:rsidRPr="0028282A" w14:paraId="2178577B"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2370D7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0C3C7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28282A" w:rsidRPr="0028282A" w14:paraId="46EAE2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0C0D0A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010FD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D6F23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C056A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6C4F8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1F76B6A6"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BB6F96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8AF8C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2B173BC5"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849B5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EBD314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512F2C09"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55CAE0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F8D75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30DAB3C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28282A" w:rsidRPr="0028282A" w14:paraId="329B6DAD"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9B93A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1FA83B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0FCB653C"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16D239F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F76B0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15B7EB2"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06C9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28282A" w:rsidRPr="0028282A" w14:paraId="22AE533B"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18220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EDDEB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9CC0E92"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4BBBF1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019EF28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28282A" w:rsidRPr="0028282A" w14:paraId="432A9175"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3457E0D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5969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efetuadas pela Administração.</w:t>
            </w:r>
          </w:p>
        </w:tc>
      </w:tr>
      <w:tr w:rsidR="0028282A" w:rsidRPr="0028282A" w14:paraId="1D31F3D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31B1C7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521F7E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28282A" w:rsidRPr="0028282A" w14:paraId="70658619"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0641BC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B8B77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2C1AC164"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1D662E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89BCD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48A9660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79F0D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76196E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28282A" w:rsidRPr="0028282A" w14:paraId="4C3A617F" w14:textId="77777777" w:rsidTr="00A25BD5">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BDD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3325CD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3568ACA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BB1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01D72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4A7E74D3"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BB336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52FEC0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4150E646"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054A9F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B09C82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3707731C"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EDE6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04C5E5A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00FAD67F"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3D7CB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89ED91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459276B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2036DE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89CE1E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10AD5E05"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1EE0A0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6F737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28282A" w:rsidRPr="0028282A" w14:paraId="33F408DD"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5FCAB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954C4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17073E6D"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404E3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3AA996B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28282A" w:rsidRPr="0028282A" w14:paraId="7C9646DB" w14:textId="77777777" w:rsidTr="00A25BD5">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0BF2969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748710A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2C293353"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5621CA0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A2C30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F897AD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4F3AA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EPI's e Uniformes</w:t>
            </w:r>
          </w:p>
        </w:tc>
      </w:tr>
      <w:tr w:rsidR="0028282A" w:rsidRPr="0028282A" w14:paraId="1F6A3453"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83AA56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CE95B8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08B30A2B"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86610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0E986DA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p>
        </w:tc>
      </w:tr>
      <w:tr w:rsidR="0028282A" w:rsidRPr="0028282A" w14:paraId="51C89DD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9C21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40B7446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relacionadas à Segurança do Trabalho, fornecimento e uso de</w:t>
            </w:r>
          </w:p>
        </w:tc>
      </w:tr>
      <w:tr w:rsidR="0028282A" w:rsidRPr="0028282A" w14:paraId="1E2A206C"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85BA98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F828B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28282A" w:rsidRPr="0028282A" w14:paraId="241EEEB2"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2A7F5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6663F79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0D6EDCB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B7E0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61A63A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0B02241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115E51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001AAC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F54089F"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C2E261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41784D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28282A" w:rsidRPr="0028282A" w14:paraId="5FE9C3E6"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DB9A5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4BC1E7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28282A" w:rsidRPr="0028282A" w14:paraId="755903AE"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60D34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639F67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1AC4579E"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EF0E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7F9873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79DF53DF"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96202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400E264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03F0BC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A189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B1D09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46299C0E"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6BC68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2ACB1B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38F64F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54AD3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C86C31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67CB0D8B"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C4454F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47C18A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0F0F22F0"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3D37AE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31E5E2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3DF84E68"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BC151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48143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78CC14C"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4BF5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3311BE6A"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E05B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28282A" w:rsidRPr="0028282A" w14:paraId="7DC92688"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AC2C7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D6459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76443CF6"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8D83C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9E4ED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28282A" w:rsidRPr="0028282A" w14:paraId="73AAE3A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2E3B0E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06CB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28282A" w:rsidRPr="0028282A" w14:paraId="3BAC7D5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DECB93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D8A3F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3EE0CFD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35053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B9BB0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5B72B58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19167D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49273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28282A" w:rsidRPr="0028282A" w14:paraId="0816402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B1D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1A9545C"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02BFC51F"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8A75C2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7870B0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571B7F1D"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1F9F0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7D1E5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2701DAF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0D3A8DD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1A5FABC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634E8A4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28282A" w:rsidRPr="0028282A" w14:paraId="3193F1C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E853A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FDDF88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9C24FD0"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3AEB1F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FEE08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7CBB7A"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6230F3C9"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0B05564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6CB25EC"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A7AC9EB"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28282A" w:rsidRPr="0028282A" w14:paraId="41C732A7" w14:textId="77777777" w:rsidTr="00A25BD5">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1078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03AA80A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3F15C8D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28282A" w:rsidRPr="0028282A" w14:paraId="65CDCAB8"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1EF1A3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1CCE93B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C06A3F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28282A" w:rsidRPr="0028282A" w14:paraId="3CA601EC"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22E6DC5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0D9F09B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9444F6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28282A" w:rsidRPr="0028282A" w14:paraId="2C4C12C5"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7A491B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F7761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1F7037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28282A" w:rsidRPr="0028282A" w14:paraId="3B146F89"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7D78C7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D9746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F7448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28282A" w:rsidRPr="0028282A" w14:paraId="06405334"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A07A31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3207F49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63FBCF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28282A" w:rsidRPr="0028282A" w14:paraId="4FB5510F" w14:textId="77777777" w:rsidTr="00A25BD5">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C4A9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9F39B44"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11987259"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0677083"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3B542390"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25E51A37" w14:textId="77777777" w:rsidR="0028282A" w:rsidRPr="0028282A" w:rsidRDefault="0028282A" w:rsidP="00B93C95">
      <w:pPr>
        <w:keepNext w:val="0"/>
        <w:numPr>
          <w:ilvl w:val="0"/>
          <w:numId w:val="38"/>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612B6DB8"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28282A" w:rsidRPr="0028282A" w14:paraId="3CD0C281" w14:textId="77777777" w:rsidTr="00A25BD5">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1F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2A4CAFC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AFF80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16F7D5C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28282A" w:rsidRPr="0028282A" w14:paraId="11C9C6BF" w14:textId="77777777" w:rsidTr="00A25BD5">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FC2A3D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5913FB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EA3034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EC2C9E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2349C3F1"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4DA36A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70418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78F624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02B98C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F31C62E" w14:textId="77777777" w:rsidTr="00A25BD5">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5FEEC2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5A1EFD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107A4D4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EF3EF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67BC76E5" w14:textId="77777777" w:rsidTr="00A25BD5">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238CA9EE"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65FD36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53EA66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F82CB4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20458E2" w14:textId="77777777" w:rsidTr="00A25BD5">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2A19D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1E2D2C9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61533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66BD62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3DAC6813"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BD2BC7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948CA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3E3B1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12A45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F2B8E5" w14:textId="77777777" w:rsidTr="00A25BD5">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1A2178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118609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3DC9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061AB3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510CA300"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3AC077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9A6B3F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B523DB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7D1606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07BA120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CD60F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B0BDCE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12593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5996C2B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ABA243F"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852349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4B8587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F270F1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5879FB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A8012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20D686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76AA68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1849AC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733CF6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8240ED3"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1D40F62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5) Uso dos EPI's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602F3C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F2A7BB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6BDA13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5F5822F" w14:textId="77777777" w:rsidTr="00A25BD5">
        <w:trPr>
          <w:trHeight w:val="300"/>
        </w:trPr>
        <w:tc>
          <w:tcPr>
            <w:tcW w:w="1777" w:type="pct"/>
            <w:vMerge/>
            <w:tcBorders>
              <w:left w:val="single" w:sz="4" w:space="0" w:color="auto"/>
              <w:right w:val="single" w:sz="4" w:space="0" w:color="auto"/>
            </w:tcBorders>
            <w:vAlign w:val="center"/>
          </w:tcPr>
          <w:p w14:paraId="0A598CF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882CC0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CDA2D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192330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CA5F19" w14:textId="77777777" w:rsidTr="00A25BD5">
        <w:trPr>
          <w:trHeight w:val="300"/>
        </w:trPr>
        <w:tc>
          <w:tcPr>
            <w:tcW w:w="1777" w:type="pct"/>
            <w:tcBorders>
              <w:left w:val="single" w:sz="4" w:space="0" w:color="auto"/>
              <w:right w:val="single" w:sz="4" w:space="0" w:color="auto"/>
            </w:tcBorders>
            <w:vAlign w:val="center"/>
          </w:tcPr>
          <w:p w14:paraId="66902D8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42F4F9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60DFD0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1B0917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38CE93B" w14:textId="77777777" w:rsidTr="00A25BD5">
        <w:trPr>
          <w:trHeight w:val="300"/>
        </w:trPr>
        <w:tc>
          <w:tcPr>
            <w:tcW w:w="1777" w:type="pct"/>
            <w:tcBorders>
              <w:left w:val="single" w:sz="4" w:space="0" w:color="auto"/>
              <w:right w:val="single" w:sz="4" w:space="0" w:color="auto"/>
            </w:tcBorders>
            <w:vAlign w:val="center"/>
          </w:tcPr>
          <w:p w14:paraId="47AF112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231110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F6724E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43000A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0931CC0" w14:textId="77777777" w:rsidTr="00A25BD5">
        <w:trPr>
          <w:trHeight w:val="300"/>
        </w:trPr>
        <w:tc>
          <w:tcPr>
            <w:tcW w:w="1777" w:type="pct"/>
            <w:tcBorders>
              <w:left w:val="single" w:sz="4" w:space="0" w:color="auto"/>
              <w:right w:val="single" w:sz="4" w:space="0" w:color="auto"/>
            </w:tcBorders>
            <w:vAlign w:val="center"/>
          </w:tcPr>
          <w:p w14:paraId="7FDC7BF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C6C3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E1FC6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3414E49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0184081"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46C2B0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6013FF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8FF62A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2879B4C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A9EA6BC" w14:textId="77777777" w:rsidTr="00A25BD5">
        <w:trPr>
          <w:trHeight w:val="300"/>
        </w:trPr>
        <w:tc>
          <w:tcPr>
            <w:tcW w:w="1777" w:type="pct"/>
            <w:vMerge/>
            <w:tcBorders>
              <w:left w:val="single" w:sz="4" w:space="0" w:color="auto"/>
              <w:right w:val="single" w:sz="4" w:space="0" w:color="auto"/>
            </w:tcBorders>
            <w:vAlign w:val="center"/>
          </w:tcPr>
          <w:p w14:paraId="1D6F806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99D228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C42FA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08CF4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29ED124" w14:textId="77777777" w:rsidTr="00A25BD5">
        <w:trPr>
          <w:trHeight w:val="300"/>
        </w:trPr>
        <w:tc>
          <w:tcPr>
            <w:tcW w:w="1777" w:type="pct"/>
            <w:vMerge/>
            <w:tcBorders>
              <w:left w:val="single" w:sz="4" w:space="0" w:color="auto"/>
              <w:right w:val="single" w:sz="4" w:space="0" w:color="auto"/>
            </w:tcBorders>
            <w:vAlign w:val="center"/>
          </w:tcPr>
          <w:p w14:paraId="236F4F9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04C3C4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7B1380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34BF1BE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486D454F" w14:textId="77777777" w:rsidTr="00A25BD5">
        <w:trPr>
          <w:trHeight w:val="300"/>
        </w:trPr>
        <w:tc>
          <w:tcPr>
            <w:tcW w:w="1777" w:type="pct"/>
            <w:vMerge/>
            <w:tcBorders>
              <w:left w:val="single" w:sz="4" w:space="0" w:color="auto"/>
              <w:right w:val="single" w:sz="4" w:space="0" w:color="auto"/>
            </w:tcBorders>
            <w:vAlign w:val="center"/>
          </w:tcPr>
          <w:p w14:paraId="41CA274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352E00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D68172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3D4CDAA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1EC1EC" w14:textId="77777777" w:rsidTr="00A25BD5">
        <w:trPr>
          <w:trHeight w:val="300"/>
        </w:trPr>
        <w:tc>
          <w:tcPr>
            <w:tcW w:w="1777" w:type="pct"/>
            <w:vMerge/>
            <w:tcBorders>
              <w:left w:val="single" w:sz="4" w:space="0" w:color="auto"/>
              <w:bottom w:val="single" w:sz="4" w:space="0" w:color="auto"/>
              <w:right w:val="single" w:sz="4" w:space="0" w:color="auto"/>
            </w:tcBorders>
            <w:vAlign w:val="center"/>
          </w:tcPr>
          <w:p w14:paraId="2308BF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19C80D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C06919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30D1D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0C025FAB"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521CC9EF" w14:textId="77777777" w:rsidR="0028282A" w:rsidRPr="0028282A" w:rsidRDefault="0028282A" w:rsidP="006F7934">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r w:rsidRPr="0028282A">
        <w:rPr>
          <w:rFonts w:ascii="Arial" w:eastAsia="Calibri" w:hAnsi="Arial" w:cs="Arial"/>
          <w:color w:val="auto"/>
          <w:sz w:val="20"/>
          <w:szCs w:val="20"/>
        </w:rPr>
        <w:t>Pontuação Total do Serviço: ____________________</w:t>
      </w:r>
    </w:p>
    <w:p w14:paraId="357BB31C" w14:textId="77777777" w:rsidR="0028282A" w:rsidRPr="0028282A" w:rsidRDefault="0028282A" w:rsidP="006F7934">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p>
    <w:p w14:paraId="6593187B" w14:textId="77777777" w:rsidR="0028282A" w:rsidRPr="0028282A" w:rsidRDefault="0028282A" w:rsidP="006F7934">
      <w:pPr>
        <w:keepNext w:val="0"/>
        <w:shd w:val="clear" w:color="auto" w:fill="auto"/>
        <w:tabs>
          <w:tab w:val="clear" w:pos="708"/>
        </w:tabs>
        <w:suppressAutoHyphens w:val="0"/>
        <w:overflowPunct/>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Período da Avaliação: ____/____/______ a ____/____/______.</w:t>
      </w:r>
    </w:p>
    <w:p w14:paraId="5BA8E33F"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___________________________</w:t>
      </w:r>
    </w:p>
    <w:p w14:paraId="7922D175" w14:textId="77777777" w:rsid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FISCAL DO CONTRATO</w:t>
      </w:r>
    </w:p>
    <w:p w14:paraId="5563BCAC" w14:textId="77777777" w:rsidR="006F7934" w:rsidRPr="0028282A" w:rsidRDefault="006F7934"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p>
    <w:p w14:paraId="741C1ED0" w14:textId="65B9D445" w:rsidR="0028282A" w:rsidRPr="0028282A" w:rsidRDefault="0028282A" w:rsidP="006F7934">
      <w:pPr>
        <w:keepNext w:val="0"/>
        <w:shd w:val="clear" w:color="auto" w:fill="auto"/>
        <w:tabs>
          <w:tab w:val="clear" w:pos="708"/>
        </w:tabs>
        <w:suppressAutoHyphens w:val="0"/>
        <w:overflowPunct/>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Ciência pela empresa contratada:</w:t>
      </w:r>
      <w:r w:rsidR="006F7934">
        <w:rPr>
          <w:rFonts w:ascii="Arial" w:eastAsia="Calibri" w:hAnsi="Arial" w:cs="Arial"/>
          <w:color w:val="auto"/>
          <w:sz w:val="20"/>
          <w:szCs w:val="20"/>
        </w:rPr>
        <w:t xml:space="preserve"> </w:t>
      </w:r>
      <w:r w:rsidRPr="0028282A">
        <w:rPr>
          <w:rFonts w:ascii="Arial" w:eastAsia="Calibri" w:hAnsi="Arial" w:cs="Arial"/>
          <w:color w:val="auto"/>
          <w:sz w:val="20"/>
          <w:szCs w:val="20"/>
        </w:rPr>
        <w:t>__________________________</w:t>
      </w:r>
    </w:p>
    <w:p w14:paraId="75D6F909" w14:textId="77777777" w:rsidR="0028282A" w:rsidRPr="0028282A" w:rsidRDefault="0028282A" w:rsidP="006F7934">
      <w:pPr>
        <w:keepNext w:val="0"/>
        <w:shd w:val="clear" w:color="auto" w:fill="auto"/>
        <w:tabs>
          <w:tab w:val="clear" w:pos="708"/>
        </w:tabs>
        <w:suppressAutoHyphens w:val="0"/>
        <w:overflowPunct/>
        <w:textAlignment w:val="auto"/>
        <w:rPr>
          <w:rFonts w:ascii="Arial" w:hAnsi="Arial"/>
          <w:color w:val="auto"/>
          <w:sz w:val="20"/>
        </w:rPr>
      </w:pPr>
      <w:r w:rsidRPr="0028282A">
        <w:rPr>
          <w:rFonts w:ascii="Arial" w:eastAsia="Calibri" w:hAnsi="Arial" w:cs="Arial"/>
          <w:color w:val="auto"/>
          <w:sz w:val="20"/>
          <w:szCs w:val="20"/>
        </w:rPr>
        <w:t>PREPOSTO</w:t>
      </w:r>
    </w:p>
    <w:p w14:paraId="7F29048D"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28282A" w:rsidSect="00C541E2">
          <w:pgSz w:w="11906" w:h="16838" w:code="9"/>
          <w:pgMar w:top="1418" w:right="1134" w:bottom="1276" w:left="1701" w:header="709" w:footer="709" w:gutter="0"/>
          <w:cols w:space="720"/>
          <w:formProt w:val="0"/>
          <w:docGrid w:linePitch="326"/>
        </w:sectPr>
      </w:pPr>
    </w:p>
    <w:p w14:paraId="6C02770B" w14:textId="14B9C225"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ANEXO XV</w:t>
      </w:r>
    </w:p>
    <w:p w14:paraId="7831E81C"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2DA27AFA" w14:textId="77777777" w:rsidR="008458B6" w:rsidRPr="008458B6" w:rsidRDefault="008458B6" w:rsidP="008458B6">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48"/>
        <w:gridCol w:w="5590"/>
        <w:gridCol w:w="48"/>
        <w:gridCol w:w="1935"/>
        <w:gridCol w:w="65"/>
      </w:tblGrid>
      <w:tr w:rsidR="008458B6" w:rsidRPr="008458B6" w14:paraId="3E95B13F" w14:textId="77777777" w:rsidTr="008458B6">
        <w:trPr>
          <w:gridAfter w:val="1"/>
          <w:wAfter w:w="3" w:type="pct"/>
          <w:trHeight w:val="525"/>
          <w:tblCellSpacing w:w="20" w:type="dxa"/>
          <w:jc w:val="center"/>
        </w:trPr>
        <w:tc>
          <w:tcPr>
            <w:tcW w:w="4931" w:type="pct"/>
            <w:gridSpan w:val="4"/>
            <w:shd w:val="clear" w:color="auto" w:fill="DDD9C3"/>
            <w:vAlign w:val="center"/>
          </w:tcPr>
          <w:p w14:paraId="4D548596"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F80E5A" w:rsidRPr="008458B6" w14:paraId="2CABC9AE" w14:textId="77777777" w:rsidTr="00F80E5A">
        <w:trPr>
          <w:trHeight w:val="905"/>
          <w:tblCellSpacing w:w="20" w:type="dxa"/>
          <w:jc w:val="center"/>
        </w:trPr>
        <w:tc>
          <w:tcPr>
            <w:tcW w:w="774" w:type="pct"/>
            <w:vAlign w:val="center"/>
          </w:tcPr>
          <w:p w14:paraId="7589E239"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100" w:type="pct"/>
            <w:gridSpan w:val="2"/>
            <w:shd w:val="clear" w:color="auto" w:fill="auto"/>
            <w:vAlign w:val="center"/>
          </w:tcPr>
          <w:p w14:paraId="13C4AF5C" w14:textId="639B8881"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38" w:type="pct"/>
            <w:gridSpan w:val="2"/>
            <w:shd w:val="clear" w:color="auto" w:fill="auto"/>
            <w:vAlign w:val="center"/>
          </w:tcPr>
          <w:p w14:paraId="7B88081A" w14:textId="0DA3D123"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F80E5A" w:rsidRPr="008458B6" w14:paraId="0E111584" w14:textId="77777777" w:rsidTr="00F80E5A">
        <w:trPr>
          <w:trHeight w:val="1430"/>
          <w:tblCellSpacing w:w="20" w:type="dxa"/>
          <w:jc w:val="center"/>
        </w:trPr>
        <w:tc>
          <w:tcPr>
            <w:tcW w:w="774" w:type="pct"/>
            <w:vAlign w:val="center"/>
          </w:tcPr>
          <w:p w14:paraId="17D865C0"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100" w:type="pct"/>
            <w:gridSpan w:val="2"/>
            <w:shd w:val="clear" w:color="auto" w:fill="auto"/>
            <w:vAlign w:val="center"/>
          </w:tcPr>
          <w:p w14:paraId="18E0DC54" w14:textId="3B562B3A"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r w:rsidRPr="00177625">
              <w:rPr>
                <w:rFonts w:ascii="Arial" w:hAnsi="Arial" w:cs="Arial"/>
                <w:bCs/>
                <w:iCs/>
                <w:color w:val="000000"/>
                <w:sz w:val="20"/>
                <w:szCs w:val="20"/>
              </w:rPr>
              <w:t xml:space="preserve">Serviços de Recuperação de Trechos de Pavimentos nos Campi da UFERSA em Angicos-RN, </w:t>
            </w:r>
            <w:proofErr w:type="gramStart"/>
            <w:r w:rsidRPr="00177625">
              <w:rPr>
                <w:rFonts w:ascii="Arial" w:hAnsi="Arial" w:cs="Arial"/>
                <w:bCs/>
                <w:iCs/>
                <w:color w:val="000000"/>
                <w:sz w:val="20"/>
                <w:szCs w:val="20"/>
              </w:rPr>
              <w:t>Caraúbas-RN</w:t>
            </w:r>
            <w:proofErr w:type="gramEnd"/>
            <w:r w:rsidRPr="00177625">
              <w:rPr>
                <w:rFonts w:ascii="Arial" w:hAnsi="Arial" w:cs="Arial"/>
                <w:bCs/>
                <w:iCs/>
                <w:color w:val="000000"/>
                <w:sz w:val="20"/>
                <w:szCs w:val="20"/>
              </w:rPr>
              <w:t>, Mossoró-RN e Pau dos Ferros-RN</w:t>
            </w:r>
          </w:p>
          <w:p w14:paraId="057143A2"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50431555" w14:textId="3C25B566"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tc>
        <w:tc>
          <w:tcPr>
            <w:tcW w:w="1038" w:type="pct"/>
            <w:gridSpan w:val="2"/>
            <w:shd w:val="clear" w:color="auto" w:fill="auto"/>
            <w:vAlign w:val="center"/>
          </w:tcPr>
          <w:p w14:paraId="389638EB"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76125D72"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3997C298" w14:textId="77777777" w:rsidR="00F80E5A" w:rsidRPr="008458B6" w:rsidRDefault="00F80E5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8458B6" w:rsidRPr="008458B6" w14:paraId="5366E689" w14:textId="77777777" w:rsidTr="00F80E5A">
        <w:trPr>
          <w:gridAfter w:val="1"/>
          <w:wAfter w:w="3" w:type="pct"/>
          <w:trHeight w:val="761"/>
          <w:tblCellSpacing w:w="20" w:type="dxa"/>
          <w:jc w:val="center"/>
        </w:trPr>
        <w:tc>
          <w:tcPr>
            <w:tcW w:w="3870" w:type="pct"/>
            <w:gridSpan w:val="2"/>
            <w:vAlign w:val="center"/>
          </w:tcPr>
          <w:p w14:paraId="63FE03D1"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0" w:type="pct"/>
            <w:gridSpan w:val="2"/>
            <w:shd w:val="clear" w:color="auto" w:fill="auto"/>
            <w:vAlign w:val="center"/>
          </w:tcPr>
          <w:p w14:paraId="22E557D2"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8458B6" w:rsidRPr="008458B6" w14:paraId="7720B267" w14:textId="77777777" w:rsidTr="008458B6">
        <w:trPr>
          <w:gridAfter w:val="1"/>
          <w:wAfter w:w="3" w:type="pct"/>
          <w:trHeight w:val="679"/>
          <w:tblCellSpacing w:w="20" w:type="dxa"/>
          <w:jc w:val="center"/>
        </w:trPr>
        <w:tc>
          <w:tcPr>
            <w:tcW w:w="4931" w:type="pct"/>
            <w:gridSpan w:val="4"/>
            <w:shd w:val="clear" w:color="auto" w:fill="FFFFFF"/>
          </w:tcPr>
          <w:p w14:paraId="2DA6E80B"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8458B6" w:rsidRPr="008458B6" w14:paraId="261A252B" w14:textId="77777777" w:rsidTr="008458B6">
        <w:trPr>
          <w:gridAfter w:val="1"/>
          <w:wAfter w:w="3" w:type="pct"/>
          <w:trHeight w:val="885"/>
          <w:tblCellSpacing w:w="20" w:type="dxa"/>
          <w:jc w:val="center"/>
        </w:trPr>
        <w:tc>
          <w:tcPr>
            <w:tcW w:w="4931" w:type="pct"/>
            <w:gridSpan w:val="4"/>
            <w:shd w:val="clear" w:color="auto" w:fill="FFFFFF"/>
          </w:tcPr>
          <w:p w14:paraId="3C691367"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8458B6" w:rsidRPr="008458B6" w14:paraId="208DF2E1" w14:textId="77777777" w:rsidTr="008458B6">
        <w:trPr>
          <w:gridAfter w:val="1"/>
          <w:wAfter w:w="3" w:type="pct"/>
          <w:trHeight w:val="495"/>
          <w:tblCellSpacing w:w="20" w:type="dxa"/>
          <w:jc w:val="center"/>
        </w:trPr>
        <w:tc>
          <w:tcPr>
            <w:tcW w:w="4931" w:type="pct"/>
            <w:gridSpan w:val="4"/>
            <w:shd w:val="clear" w:color="auto" w:fill="FFFFFF"/>
          </w:tcPr>
          <w:p w14:paraId="5410B8CA"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e de _________% para os Campi da UFERSA em Angicos-RN, </w:t>
            </w:r>
            <w:proofErr w:type="gramStart"/>
            <w:r w:rsidRPr="008458B6">
              <w:rPr>
                <w:rFonts w:ascii="Arial" w:hAnsi="Arial" w:cs="Arial"/>
                <w:color w:val="auto"/>
                <w:sz w:val="17"/>
                <w:szCs w:val="17"/>
              </w:rPr>
              <w:t>Caraúbas-RN</w:t>
            </w:r>
            <w:proofErr w:type="gramEnd"/>
            <w:r w:rsidRPr="008458B6">
              <w:rPr>
                <w:rFonts w:ascii="Arial" w:hAnsi="Arial" w:cs="Arial"/>
                <w:color w:val="auto"/>
                <w:sz w:val="17"/>
                <w:szCs w:val="17"/>
              </w:rPr>
              <w:t xml:space="preserve"> e Pau dos Ferros-RN _______% conforme composição anexa.         </w:t>
            </w:r>
          </w:p>
        </w:tc>
      </w:tr>
      <w:tr w:rsidR="008458B6" w:rsidRPr="008458B6" w14:paraId="4963BFF8" w14:textId="77777777" w:rsidTr="008458B6">
        <w:trPr>
          <w:gridAfter w:val="1"/>
          <w:wAfter w:w="3" w:type="pct"/>
          <w:trHeight w:val="300"/>
          <w:tblCellSpacing w:w="20" w:type="dxa"/>
          <w:jc w:val="center"/>
        </w:trPr>
        <w:tc>
          <w:tcPr>
            <w:tcW w:w="4931" w:type="pct"/>
            <w:gridSpan w:val="4"/>
            <w:shd w:val="clear" w:color="auto" w:fill="FFFFFF"/>
          </w:tcPr>
          <w:p w14:paraId="00AB5EE2"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8458B6" w:rsidRPr="008458B6" w14:paraId="2DE2534C" w14:textId="77777777" w:rsidTr="008458B6">
        <w:trPr>
          <w:gridAfter w:val="1"/>
          <w:wAfter w:w="3" w:type="pct"/>
          <w:trHeight w:val="255"/>
          <w:tblCellSpacing w:w="20" w:type="dxa"/>
          <w:jc w:val="center"/>
        </w:trPr>
        <w:tc>
          <w:tcPr>
            <w:tcW w:w="4931" w:type="pct"/>
            <w:gridSpan w:val="4"/>
            <w:shd w:val="clear" w:color="auto" w:fill="FFFFFF"/>
          </w:tcPr>
          <w:p w14:paraId="12C86BF5"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8458B6" w:rsidRPr="008458B6" w14:paraId="148D3D21" w14:textId="77777777" w:rsidTr="008458B6">
        <w:trPr>
          <w:gridAfter w:val="1"/>
          <w:wAfter w:w="3" w:type="pct"/>
          <w:trHeight w:val="255"/>
          <w:tblCellSpacing w:w="20" w:type="dxa"/>
          <w:jc w:val="center"/>
        </w:trPr>
        <w:tc>
          <w:tcPr>
            <w:tcW w:w="4931" w:type="pct"/>
            <w:gridSpan w:val="4"/>
            <w:shd w:val="clear" w:color="auto" w:fill="FFFFFF"/>
          </w:tcPr>
          <w:p w14:paraId="5EA2546A"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8458B6" w:rsidRPr="008458B6" w14:paraId="7AD0FE73" w14:textId="77777777" w:rsidTr="008458B6">
        <w:trPr>
          <w:gridAfter w:val="1"/>
          <w:wAfter w:w="3" w:type="pct"/>
          <w:trHeight w:val="255"/>
          <w:tblCellSpacing w:w="20" w:type="dxa"/>
          <w:jc w:val="center"/>
        </w:trPr>
        <w:tc>
          <w:tcPr>
            <w:tcW w:w="4931" w:type="pct"/>
            <w:gridSpan w:val="4"/>
            <w:shd w:val="clear" w:color="auto" w:fill="FFFFFF"/>
          </w:tcPr>
          <w:p w14:paraId="096ECD92"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8458B6" w:rsidRPr="008458B6" w14:paraId="2F257991" w14:textId="77777777" w:rsidTr="008458B6">
        <w:trPr>
          <w:gridAfter w:val="1"/>
          <w:wAfter w:w="3" w:type="pct"/>
          <w:trHeight w:val="255"/>
          <w:tblCellSpacing w:w="20" w:type="dxa"/>
          <w:jc w:val="center"/>
        </w:trPr>
        <w:tc>
          <w:tcPr>
            <w:tcW w:w="4931" w:type="pct"/>
            <w:gridSpan w:val="4"/>
            <w:shd w:val="clear" w:color="auto" w:fill="FFFFFF"/>
          </w:tcPr>
          <w:p w14:paraId="3EBE8C9F"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8458B6" w:rsidRPr="008458B6" w14:paraId="0DEDC430" w14:textId="77777777" w:rsidTr="008458B6">
        <w:trPr>
          <w:gridAfter w:val="1"/>
          <w:wAfter w:w="3" w:type="pct"/>
          <w:trHeight w:val="255"/>
          <w:tblCellSpacing w:w="20" w:type="dxa"/>
          <w:jc w:val="center"/>
        </w:trPr>
        <w:tc>
          <w:tcPr>
            <w:tcW w:w="4931" w:type="pct"/>
            <w:gridSpan w:val="4"/>
            <w:shd w:val="clear" w:color="auto" w:fill="FFFFFF"/>
          </w:tcPr>
          <w:p w14:paraId="4BB5864B"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8458B6" w:rsidRPr="008458B6" w14:paraId="1E229276" w14:textId="77777777" w:rsidTr="008458B6">
        <w:trPr>
          <w:gridAfter w:val="1"/>
          <w:wAfter w:w="3" w:type="pct"/>
          <w:trHeight w:val="255"/>
          <w:tblCellSpacing w:w="20" w:type="dxa"/>
          <w:jc w:val="center"/>
        </w:trPr>
        <w:tc>
          <w:tcPr>
            <w:tcW w:w="4931" w:type="pct"/>
            <w:gridSpan w:val="4"/>
            <w:shd w:val="clear" w:color="auto" w:fill="FFFFFF"/>
          </w:tcPr>
          <w:p w14:paraId="758C3037"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Validade da proposta </w:t>
            </w:r>
            <w:proofErr w:type="gramStart"/>
            <w:r w:rsidRPr="008458B6">
              <w:rPr>
                <w:rFonts w:ascii="Arial" w:hAnsi="Arial" w:cs="Arial"/>
                <w:color w:val="auto"/>
                <w:sz w:val="17"/>
                <w:szCs w:val="17"/>
              </w:rPr>
              <w:t xml:space="preserve">( </w:t>
            </w:r>
            <w:proofErr w:type="gramEnd"/>
            <w:r w:rsidRPr="008458B6">
              <w:rPr>
                <w:rFonts w:ascii="Arial" w:hAnsi="Arial" w:cs="Arial"/>
                <w:color w:val="auto"/>
                <w:sz w:val="17"/>
                <w:szCs w:val="17"/>
              </w:rPr>
              <w:t>não inferior a 60 dias):</w:t>
            </w:r>
          </w:p>
        </w:tc>
      </w:tr>
      <w:tr w:rsidR="008458B6" w:rsidRPr="008458B6" w14:paraId="17F6D71B" w14:textId="77777777" w:rsidTr="008458B6">
        <w:trPr>
          <w:gridAfter w:val="1"/>
          <w:wAfter w:w="3" w:type="pct"/>
          <w:trHeight w:val="255"/>
          <w:tblCellSpacing w:w="20" w:type="dxa"/>
          <w:jc w:val="center"/>
        </w:trPr>
        <w:tc>
          <w:tcPr>
            <w:tcW w:w="4931" w:type="pct"/>
            <w:gridSpan w:val="4"/>
            <w:shd w:val="clear" w:color="auto" w:fill="FFFFFF"/>
          </w:tcPr>
          <w:p w14:paraId="2F5982AC"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8458B6" w:rsidRPr="008458B6" w14:paraId="62EE75BE" w14:textId="77777777" w:rsidTr="008458B6">
        <w:trPr>
          <w:gridAfter w:val="1"/>
          <w:wAfter w:w="3" w:type="pct"/>
          <w:trHeight w:val="255"/>
          <w:tblCellSpacing w:w="20" w:type="dxa"/>
          <w:jc w:val="center"/>
        </w:trPr>
        <w:tc>
          <w:tcPr>
            <w:tcW w:w="4931" w:type="pct"/>
            <w:gridSpan w:val="4"/>
            <w:shd w:val="clear" w:color="auto" w:fill="FFFFFF"/>
          </w:tcPr>
          <w:p w14:paraId="73A6D962"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2020.</w:t>
            </w:r>
          </w:p>
        </w:tc>
      </w:tr>
      <w:tr w:rsidR="008458B6" w:rsidRPr="008458B6" w14:paraId="00029ECE" w14:textId="77777777" w:rsidTr="008458B6">
        <w:trPr>
          <w:gridAfter w:val="1"/>
          <w:wAfter w:w="3" w:type="pct"/>
          <w:trHeight w:val="255"/>
          <w:tblCellSpacing w:w="20" w:type="dxa"/>
          <w:jc w:val="center"/>
        </w:trPr>
        <w:tc>
          <w:tcPr>
            <w:tcW w:w="4931" w:type="pct"/>
            <w:gridSpan w:val="4"/>
            <w:shd w:val="clear" w:color="auto" w:fill="FFFFFF"/>
          </w:tcPr>
          <w:p w14:paraId="7127DEA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2195845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3CAD4D"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8458B6" w:rsidRPr="008458B6" w:rsidSect="00C541E2">
          <w:pgSz w:w="11906" w:h="16838" w:code="9"/>
          <w:pgMar w:top="1418" w:right="1134" w:bottom="1276" w:left="1701" w:header="709" w:footer="709" w:gutter="0"/>
          <w:cols w:space="720"/>
          <w:formProt w:val="0"/>
          <w:docGrid w:linePitch="326"/>
        </w:sectPr>
      </w:pPr>
    </w:p>
    <w:p w14:paraId="2B3B56DE" w14:textId="2BC3439C" w:rsidR="0028282A" w:rsidRPr="00FE1799" w:rsidRDefault="008458B6"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ANEXO XVI</w:t>
      </w:r>
    </w:p>
    <w:p w14:paraId="0DF07E53" w14:textId="77777777" w:rsidR="00BC48E4" w:rsidRPr="00FE1799" w:rsidRDefault="00BC48E4"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p>
    <w:p w14:paraId="20E4F83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0B144090"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22FD86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7312C4C5"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32139CC6"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CPF nº ____________________________, _________________________________ (área de atuação) CREA nº ___________________________, declara que é conhecedor das condições constantes no Pregão Eletrônico nº XX/2019 da Universidade Federal Rural do Semi-Árido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35721E4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7600C5DC"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16B385FB"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0027A7C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C5D5777"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3F12A99" w14:textId="5E569DFC"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de 2020. </w:t>
      </w:r>
    </w:p>
    <w:p w14:paraId="05FC2AE9"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06D03D"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E6F725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482B764"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C269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E4B66C7"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2DB2CD8A" w14:textId="05A70474" w:rsidR="00BC48E4" w:rsidRPr="00FE1799" w:rsidRDefault="00BC48E4" w:rsidP="001B4C5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Nome</w:t>
      </w:r>
    </w:p>
    <w:p w14:paraId="5E2AF71D" w14:textId="3F83FAAE" w:rsidR="00BC48E4" w:rsidRDefault="00BC48E4" w:rsidP="001B4C5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p w14:paraId="55A4549B" w14:textId="77777777" w:rsidR="00BC48E4" w:rsidRPr="0028282A" w:rsidRDefault="00BC48E4" w:rsidP="00BC48E4">
      <w:pPr>
        <w:keepNext w:val="0"/>
        <w:shd w:val="clear" w:color="auto" w:fill="auto"/>
        <w:tabs>
          <w:tab w:val="clear" w:pos="708"/>
        </w:tabs>
        <w:suppressAutoHyphens w:val="0"/>
        <w:overflowPunct/>
        <w:spacing w:after="200" w:line="276" w:lineRule="auto"/>
        <w:ind w:left="720"/>
        <w:contextualSpacing/>
        <w:textAlignment w:val="auto"/>
        <w:rPr>
          <w:rFonts w:asciiTheme="minorHAnsi" w:eastAsiaTheme="minorHAnsi" w:hAnsiTheme="minorHAnsi" w:cstheme="minorBidi"/>
          <w:color w:val="auto"/>
          <w:sz w:val="22"/>
          <w:szCs w:val="22"/>
          <w:lang w:eastAsia="en-US"/>
        </w:rPr>
      </w:pPr>
    </w:p>
    <w:p w14:paraId="3077DFA2"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p>
    <w:p w14:paraId="711D3481"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087421FE"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463E8A80"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8FC75BA"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64D7C06"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659BB64A" w14:textId="77777777" w:rsidR="0028282A" w:rsidRPr="0008659F"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D110AEF" w14:textId="77777777" w:rsidR="00125042" w:rsidRPr="005653E2" w:rsidRDefault="00125042" w:rsidP="00125042">
      <w:pPr>
        <w:pStyle w:val="PADRO"/>
        <w:keepNext w:val="0"/>
        <w:ind w:right="-15" w:firstLine="0"/>
        <w:jc w:val="center"/>
        <w:rPr>
          <w:rFonts w:ascii="Arial" w:hAnsi="Arial" w:cs="Arial"/>
          <w:szCs w:val="20"/>
        </w:rPr>
      </w:pPr>
      <w:bookmarkStart w:id="11" w:name="_GoBack"/>
      <w:bookmarkEnd w:id="11"/>
    </w:p>
    <w:sectPr w:rsidR="00125042" w:rsidRPr="005653E2" w:rsidSect="00C541E2">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0302E" w14:textId="77777777" w:rsidR="00CB0947" w:rsidRDefault="00CB0947">
      <w:r>
        <w:separator/>
      </w:r>
    </w:p>
  </w:endnote>
  <w:endnote w:type="continuationSeparator" w:id="0">
    <w:p w14:paraId="2984EE62" w14:textId="77777777" w:rsidR="00CB0947" w:rsidRDefault="00CB0947">
      <w:r>
        <w:continuationSeparator/>
      </w:r>
    </w:p>
  </w:endnote>
  <w:endnote w:type="continuationNotice" w:id="1">
    <w:p w14:paraId="595885EC" w14:textId="77777777" w:rsidR="00CB0947" w:rsidRDefault="00CB0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Zurich BT">
    <w:altName w:val="Times New Roman"/>
    <w:panose1 w:val="00000000000000000000"/>
    <w:charset w:val="00"/>
    <w:family w:val="roman"/>
    <w:notTrueType/>
    <w:pitch w:val="default"/>
  </w:font>
  <w:font w:name="ecofon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A4CD6" w14:textId="77777777" w:rsidR="00CB0947" w:rsidRDefault="00CB0947">
      <w:r>
        <w:separator/>
      </w:r>
    </w:p>
  </w:footnote>
  <w:footnote w:type="continuationSeparator" w:id="0">
    <w:p w14:paraId="16949A64" w14:textId="77777777" w:rsidR="00CB0947" w:rsidRDefault="00CB0947">
      <w:r>
        <w:continuationSeparator/>
      </w:r>
    </w:p>
  </w:footnote>
  <w:footnote w:type="continuationNotice" w:id="1">
    <w:p w14:paraId="67370622" w14:textId="77777777" w:rsidR="00CB0947" w:rsidRDefault="00CB0947"/>
  </w:footnote>
  <w:footnote w:id="2">
    <w:p w14:paraId="6C1377B4" w14:textId="77777777" w:rsidR="009B5A29" w:rsidRDefault="009B5A29" w:rsidP="00A25BD5">
      <w:pPr>
        <w:pStyle w:val="Textodenotaderodap"/>
      </w:pPr>
      <w:r>
        <w:rPr>
          <w:rStyle w:val="Refdenotaderodap"/>
        </w:rPr>
        <w:footnoteRef/>
      </w:r>
      <w:r>
        <w:t xml:space="preserve"> Contribuição Previdenciária sobre Receita Bruta, conforme Lei 13.161/2015.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3D8B9F6"/>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1080" w:hanging="720"/>
      </w:pPr>
      <w:rPr>
        <w:b/>
        <w:color w:val="auto"/>
      </w:rPr>
    </w:lvl>
    <w:lvl w:ilvl="2">
      <w:start w:val="1"/>
      <w:numFmt w:val="decimal"/>
      <w:lvlText w:val="%1.%2.%3."/>
      <w:lvlJc w:val="left"/>
      <w:pPr>
        <w:tabs>
          <w:tab w:val="num" w:pos="0"/>
        </w:tabs>
        <w:ind w:left="1080" w:hanging="720"/>
      </w:pPr>
      <w:rPr>
        <w:b w:val="0"/>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B75524"/>
    <w:multiLevelType w:val="multilevel"/>
    <w:tmpl w:val="170686C4"/>
    <w:lvl w:ilvl="0">
      <w:start w:val="13"/>
      <w:numFmt w:val="decimal"/>
      <w:lvlText w:val="%1"/>
      <w:lvlJc w:val="left"/>
      <w:pPr>
        <w:ind w:left="435" w:hanging="43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5C100D"/>
    <w:multiLevelType w:val="multilevel"/>
    <w:tmpl w:val="CD4EBD76"/>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67722C"/>
    <w:multiLevelType w:val="multilevel"/>
    <w:tmpl w:val="440AC48C"/>
    <w:lvl w:ilvl="0">
      <w:start w:val="9"/>
      <w:numFmt w:val="decimal"/>
      <w:lvlText w:val="%1."/>
      <w:lvlJc w:val="left"/>
      <w:pPr>
        <w:ind w:left="0" w:firstLine="0"/>
      </w:pPr>
      <w:rPr>
        <w:b/>
      </w:r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A6A53B5"/>
    <w:multiLevelType w:val="multilevel"/>
    <w:tmpl w:val="6916FEB4"/>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b/>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46250F7"/>
    <w:multiLevelType w:val="multilevel"/>
    <w:tmpl w:val="2CDC467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6">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516B2C"/>
    <w:multiLevelType w:val="multilevel"/>
    <w:tmpl w:val="ECCA8548"/>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ED3013"/>
    <w:multiLevelType w:val="hybridMultilevel"/>
    <w:tmpl w:val="30BA98B4"/>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1EB5B35"/>
    <w:multiLevelType w:val="multilevel"/>
    <w:tmpl w:val="DAB042B4"/>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b/>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3B1ED0"/>
    <w:multiLevelType w:val="hybridMultilevel"/>
    <w:tmpl w:val="9ECA3922"/>
    <w:lvl w:ilvl="0" w:tplc="B6C2E8E0">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4782232"/>
    <w:multiLevelType w:val="hybridMultilevel"/>
    <w:tmpl w:val="0720C0E0"/>
    <w:lvl w:ilvl="0" w:tplc="C600718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9">
    <w:nsid w:val="67F3263E"/>
    <w:multiLevelType w:val="multilevel"/>
    <w:tmpl w:val="CFF0B14A"/>
    <w:lvl w:ilvl="0">
      <w:start w:val="2"/>
      <w:numFmt w:val="decimal"/>
      <w:suff w:val="space"/>
      <w:lvlText w:val="%1."/>
      <w:lvlJc w:val="left"/>
      <w:pPr>
        <w:ind w:left="0" w:firstLine="0"/>
      </w:pPr>
      <w:rPr>
        <w:rFonts w:hint="default"/>
        <w:b/>
        <w:i w:val="0"/>
      </w:rPr>
    </w:lvl>
    <w:lvl w:ilvl="1">
      <w:start w:val="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1">
    <w:nsid w:val="6C3B5516"/>
    <w:multiLevelType w:val="multilevel"/>
    <w:tmpl w:val="E7FC2B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C116E7B"/>
    <w:multiLevelType w:val="multilevel"/>
    <w:tmpl w:val="53488048"/>
    <w:lvl w:ilvl="0">
      <w:start w:val="7"/>
      <w:numFmt w:val="decimal"/>
      <w:lvlText w:val="%1"/>
      <w:lvlJc w:val="left"/>
      <w:pPr>
        <w:ind w:left="360" w:hanging="360"/>
      </w:pPr>
      <w:rPr>
        <w:rFonts w:hint="default"/>
        <w:b/>
      </w:rPr>
    </w:lvl>
    <w:lvl w:ilvl="1">
      <w:start w:val="8"/>
      <w:numFmt w:val="decimal"/>
      <w:lvlText w:val="%1.%2"/>
      <w:lvlJc w:val="left"/>
      <w:pPr>
        <w:ind w:left="644" w:hanging="360"/>
      </w:pPr>
      <w:rPr>
        <w:rFonts w:hint="default"/>
        <w:b/>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nsid w:val="7CC42F52"/>
    <w:multiLevelType w:val="multilevel"/>
    <w:tmpl w:val="168C43C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lang w:val="pt-BR"/>
      </w:rPr>
    </w:lvl>
    <w:lvl w:ilvl="3">
      <w:start w:val="1"/>
      <w:numFmt w:val="decimal"/>
      <w:lvlText w:val="%1.%2.%3.%4."/>
      <w:lvlJc w:val="left"/>
      <w:pPr>
        <w:ind w:left="2498"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5">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6">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8"/>
  </w:num>
  <w:num w:numId="3">
    <w:abstractNumId w:val="7"/>
  </w:num>
  <w:num w:numId="4">
    <w:abstractNumId w:val="9"/>
  </w:num>
  <w:num w:numId="5">
    <w:abstractNumId w:val="6"/>
  </w:num>
  <w:num w:numId="6">
    <w:abstractNumId w:val="34"/>
  </w:num>
  <w:num w:numId="7">
    <w:abstractNumId w:val="25"/>
  </w:num>
  <w:num w:numId="8">
    <w:abstractNumId w:val="8"/>
  </w:num>
  <w:num w:numId="9">
    <w:abstractNumId w:val="20"/>
  </w:num>
  <w:num w:numId="10">
    <w:abstractNumId w:val="19"/>
  </w:num>
  <w:num w:numId="11">
    <w:abstractNumId w:val="24"/>
  </w:num>
  <w:num w:numId="12">
    <w:abstractNumId w:val="35"/>
  </w:num>
  <w:num w:numId="13">
    <w:abstractNumId w:val="30"/>
  </w:num>
  <w:num w:numId="14">
    <w:abstractNumId w:val="16"/>
  </w:num>
  <w:num w:numId="15">
    <w:abstractNumId w:val="15"/>
  </w:num>
  <w:num w:numId="16">
    <w:abstractNumId w:val="13"/>
  </w:num>
  <w:num w:numId="17">
    <w:abstractNumId w:val="14"/>
  </w:num>
  <w:num w:numId="1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36"/>
  </w:num>
  <w:num w:numId="22">
    <w:abstractNumId w:val="0"/>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2"/>
  </w:num>
  <w:num w:numId="26">
    <w:abstractNumId w:val="29"/>
  </w:num>
  <w:num w:numId="27">
    <w:abstractNumId w:val="3"/>
  </w:num>
  <w:num w:numId="28">
    <w:abstractNumId w:val="2"/>
  </w:num>
  <w:num w:numId="29">
    <w:abstractNumId w:val="10"/>
  </w:num>
  <w:num w:numId="30">
    <w:abstractNumId w:val="23"/>
  </w:num>
  <w:num w:numId="31">
    <w:abstractNumId w:val="26"/>
  </w:num>
  <w:num w:numId="32">
    <w:abstractNumId w:val="1"/>
  </w:num>
  <w:num w:numId="33">
    <w:abstractNumId w:val="32"/>
  </w:num>
  <w:num w:numId="34">
    <w:abstractNumId w:val="5"/>
  </w:num>
  <w:num w:numId="35">
    <w:abstractNumId w:val="22"/>
  </w:num>
  <w:num w:numId="36">
    <w:abstractNumId w:val="21"/>
  </w:num>
  <w:num w:numId="37">
    <w:abstractNumId w:val="17"/>
  </w:num>
  <w:num w:numId="38">
    <w:abstractNumId w:val="11"/>
  </w:num>
  <w:num w:numId="3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44D"/>
    <w:rsid w:val="00003DC8"/>
    <w:rsid w:val="00003F6F"/>
    <w:rsid w:val="00020A23"/>
    <w:rsid w:val="000261FF"/>
    <w:rsid w:val="00030CA8"/>
    <w:rsid w:val="00033507"/>
    <w:rsid w:val="000352D3"/>
    <w:rsid w:val="0004400A"/>
    <w:rsid w:val="00045B84"/>
    <w:rsid w:val="0005054D"/>
    <w:rsid w:val="00053C2A"/>
    <w:rsid w:val="000744F8"/>
    <w:rsid w:val="00075C8B"/>
    <w:rsid w:val="00091358"/>
    <w:rsid w:val="00092281"/>
    <w:rsid w:val="000B02B7"/>
    <w:rsid w:val="000B1883"/>
    <w:rsid w:val="000B79B0"/>
    <w:rsid w:val="000C633E"/>
    <w:rsid w:val="000D1118"/>
    <w:rsid w:val="000E0D10"/>
    <w:rsid w:val="000E47C5"/>
    <w:rsid w:val="00100F8E"/>
    <w:rsid w:val="00115488"/>
    <w:rsid w:val="001240B8"/>
    <w:rsid w:val="00125042"/>
    <w:rsid w:val="001375A4"/>
    <w:rsid w:val="00147D80"/>
    <w:rsid w:val="001537E3"/>
    <w:rsid w:val="00156910"/>
    <w:rsid w:val="00161EFF"/>
    <w:rsid w:val="001718F3"/>
    <w:rsid w:val="00177625"/>
    <w:rsid w:val="00195DD6"/>
    <w:rsid w:val="001A083C"/>
    <w:rsid w:val="001B4C54"/>
    <w:rsid w:val="001D050C"/>
    <w:rsid w:val="001E00F8"/>
    <w:rsid w:val="001E4BD9"/>
    <w:rsid w:val="001F3184"/>
    <w:rsid w:val="00214DFA"/>
    <w:rsid w:val="00221185"/>
    <w:rsid w:val="00225D1E"/>
    <w:rsid w:val="00226332"/>
    <w:rsid w:val="0023164E"/>
    <w:rsid w:val="00236DFE"/>
    <w:rsid w:val="00237FDF"/>
    <w:rsid w:val="0024070C"/>
    <w:rsid w:val="002424C9"/>
    <w:rsid w:val="002437A3"/>
    <w:rsid w:val="002478CA"/>
    <w:rsid w:val="002543B5"/>
    <w:rsid w:val="0028282A"/>
    <w:rsid w:val="00294347"/>
    <w:rsid w:val="002960BC"/>
    <w:rsid w:val="002A0063"/>
    <w:rsid w:val="002A162E"/>
    <w:rsid w:val="002A1D3E"/>
    <w:rsid w:val="002A5A5B"/>
    <w:rsid w:val="002B7CAA"/>
    <w:rsid w:val="002C5B60"/>
    <w:rsid w:val="002C758F"/>
    <w:rsid w:val="002D4952"/>
    <w:rsid w:val="002E2954"/>
    <w:rsid w:val="003041C3"/>
    <w:rsid w:val="00307ABB"/>
    <w:rsid w:val="00312DC1"/>
    <w:rsid w:val="003135DC"/>
    <w:rsid w:val="00325986"/>
    <w:rsid w:val="003510AC"/>
    <w:rsid w:val="00352543"/>
    <w:rsid w:val="00356AC2"/>
    <w:rsid w:val="00365CB0"/>
    <w:rsid w:val="003672D0"/>
    <w:rsid w:val="00372BD7"/>
    <w:rsid w:val="00386203"/>
    <w:rsid w:val="00390D62"/>
    <w:rsid w:val="0039142E"/>
    <w:rsid w:val="003A2ED5"/>
    <w:rsid w:val="003A43A2"/>
    <w:rsid w:val="003A564E"/>
    <w:rsid w:val="003A596E"/>
    <w:rsid w:val="003A7D62"/>
    <w:rsid w:val="003B0B82"/>
    <w:rsid w:val="003C1261"/>
    <w:rsid w:val="003C1C18"/>
    <w:rsid w:val="003D0530"/>
    <w:rsid w:val="003D7DE4"/>
    <w:rsid w:val="003E3732"/>
    <w:rsid w:val="003E5D32"/>
    <w:rsid w:val="003F1687"/>
    <w:rsid w:val="003F39E8"/>
    <w:rsid w:val="004001C8"/>
    <w:rsid w:val="004238E9"/>
    <w:rsid w:val="004366EC"/>
    <w:rsid w:val="00440DB9"/>
    <w:rsid w:val="004432FD"/>
    <w:rsid w:val="00445019"/>
    <w:rsid w:val="00445448"/>
    <w:rsid w:val="00446E0B"/>
    <w:rsid w:val="00447FA8"/>
    <w:rsid w:val="0045174B"/>
    <w:rsid w:val="00460E8B"/>
    <w:rsid w:val="00464C98"/>
    <w:rsid w:val="00471933"/>
    <w:rsid w:val="0047346C"/>
    <w:rsid w:val="004823EC"/>
    <w:rsid w:val="00483E66"/>
    <w:rsid w:val="00484D9F"/>
    <w:rsid w:val="004B6C55"/>
    <w:rsid w:val="004B6CA4"/>
    <w:rsid w:val="004C447A"/>
    <w:rsid w:val="004C55F7"/>
    <w:rsid w:val="004C65AD"/>
    <w:rsid w:val="004C7DD8"/>
    <w:rsid w:val="004D52B0"/>
    <w:rsid w:val="005000A6"/>
    <w:rsid w:val="00503783"/>
    <w:rsid w:val="00510916"/>
    <w:rsid w:val="00511126"/>
    <w:rsid w:val="00520B75"/>
    <w:rsid w:val="00522713"/>
    <w:rsid w:val="00524B89"/>
    <w:rsid w:val="0052574A"/>
    <w:rsid w:val="0052759B"/>
    <w:rsid w:val="00530EC4"/>
    <w:rsid w:val="005338DC"/>
    <w:rsid w:val="005653E2"/>
    <w:rsid w:val="00565AE5"/>
    <w:rsid w:val="00581604"/>
    <w:rsid w:val="00596404"/>
    <w:rsid w:val="00596F77"/>
    <w:rsid w:val="005A3677"/>
    <w:rsid w:val="005B5509"/>
    <w:rsid w:val="005B55B2"/>
    <w:rsid w:val="005C037A"/>
    <w:rsid w:val="005C3AD0"/>
    <w:rsid w:val="005C555B"/>
    <w:rsid w:val="005D3BC2"/>
    <w:rsid w:val="005D5976"/>
    <w:rsid w:val="005E2AE4"/>
    <w:rsid w:val="005F2397"/>
    <w:rsid w:val="005F5338"/>
    <w:rsid w:val="005F56B2"/>
    <w:rsid w:val="0060190D"/>
    <w:rsid w:val="00604296"/>
    <w:rsid w:val="00616CBB"/>
    <w:rsid w:val="0062031E"/>
    <w:rsid w:val="006204FB"/>
    <w:rsid w:val="006213C2"/>
    <w:rsid w:val="00635C6A"/>
    <w:rsid w:val="006440B1"/>
    <w:rsid w:val="00657A30"/>
    <w:rsid w:val="00657CE1"/>
    <w:rsid w:val="00657EF1"/>
    <w:rsid w:val="0066165D"/>
    <w:rsid w:val="00667AEF"/>
    <w:rsid w:val="00682EFF"/>
    <w:rsid w:val="00684822"/>
    <w:rsid w:val="00685DAF"/>
    <w:rsid w:val="0069666A"/>
    <w:rsid w:val="006B1BFD"/>
    <w:rsid w:val="006B6044"/>
    <w:rsid w:val="006C60F6"/>
    <w:rsid w:val="006E1754"/>
    <w:rsid w:val="006E4CB0"/>
    <w:rsid w:val="006F28FF"/>
    <w:rsid w:val="006F37CD"/>
    <w:rsid w:val="006F7934"/>
    <w:rsid w:val="00710737"/>
    <w:rsid w:val="00711FCF"/>
    <w:rsid w:val="00721CFA"/>
    <w:rsid w:val="0072456C"/>
    <w:rsid w:val="00725399"/>
    <w:rsid w:val="007253EB"/>
    <w:rsid w:val="00726E08"/>
    <w:rsid w:val="00733523"/>
    <w:rsid w:val="007338BF"/>
    <w:rsid w:val="00744418"/>
    <w:rsid w:val="00756237"/>
    <w:rsid w:val="007630D6"/>
    <w:rsid w:val="00763C7B"/>
    <w:rsid w:val="00774934"/>
    <w:rsid w:val="00780D74"/>
    <w:rsid w:val="00784ADE"/>
    <w:rsid w:val="00785409"/>
    <w:rsid w:val="0079141A"/>
    <w:rsid w:val="007A67E3"/>
    <w:rsid w:val="007A6CB1"/>
    <w:rsid w:val="007B2E7A"/>
    <w:rsid w:val="007B3E08"/>
    <w:rsid w:val="007D1EA1"/>
    <w:rsid w:val="007D6248"/>
    <w:rsid w:val="007E2177"/>
    <w:rsid w:val="007F54D5"/>
    <w:rsid w:val="007F7D42"/>
    <w:rsid w:val="008025B2"/>
    <w:rsid w:val="0081275A"/>
    <w:rsid w:val="00813B66"/>
    <w:rsid w:val="00823EC4"/>
    <w:rsid w:val="00825E6C"/>
    <w:rsid w:val="008266B6"/>
    <w:rsid w:val="0083642D"/>
    <w:rsid w:val="00840951"/>
    <w:rsid w:val="008458B6"/>
    <w:rsid w:val="00847300"/>
    <w:rsid w:val="00847EC9"/>
    <w:rsid w:val="0085770D"/>
    <w:rsid w:val="00866D74"/>
    <w:rsid w:val="00870639"/>
    <w:rsid w:val="00873300"/>
    <w:rsid w:val="00874812"/>
    <w:rsid w:val="008763B6"/>
    <w:rsid w:val="00881364"/>
    <w:rsid w:val="00885E92"/>
    <w:rsid w:val="00890056"/>
    <w:rsid w:val="00892F25"/>
    <w:rsid w:val="008A0AA4"/>
    <w:rsid w:val="008B675C"/>
    <w:rsid w:val="008B75B6"/>
    <w:rsid w:val="008C01E2"/>
    <w:rsid w:val="008C626B"/>
    <w:rsid w:val="008D3702"/>
    <w:rsid w:val="008D5781"/>
    <w:rsid w:val="008E4A1A"/>
    <w:rsid w:val="008E4A25"/>
    <w:rsid w:val="008E54E5"/>
    <w:rsid w:val="008E57D1"/>
    <w:rsid w:val="008E6271"/>
    <w:rsid w:val="008F0A8E"/>
    <w:rsid w:val="0090192B"/>
    <w:rsid w:val="00910A54"/>
    <w:rsid w:val="00954E04"/>
    <w:rsid w:val="00954F81"/>
    <w:rsid w:val="00956DD0"/>
    <w:rsid w:val="00973804"/>
    <w:rsid w:val="009753EC"/>
    <w:rsid w:val="009809A2"/>
    <w:rsid w:val="009B4E79"/>
    <w:rsid w:val="009B5A29"/>
    <w:rsid w:val="009B77AB"/>
    <w:rsid w:val="009B781A"/>
    <w:rsid w:val="009C2B8A"/>
    <w:rsid w:val="009E6F22"/>
    <w:rsid w:val="009F07ED"/>
    <w:rsid w:val="009F6420"/>
    <w:rsid w:val="00A00FED"/>
    <w:rsid w:val="00A0149C"/>
    <w:rsid w:val="00A01DC1"/>
    <w:rsid w:val="00A20321"/>
    <w:rsid w:val="00A23DCC"/>
    <w:rsid w:val="00A25BD5"/>
    <w:rsid w:val="00A26271"/>
    <w:rsid w:val="00A40BA2"/>
    <w:rsid w:val="00A47BA9"/>
    <w:rsid w:val="00A54113"/>
    <w:rsid w:val="00A54FBB"/>
    <w:rsid w:val="00A5503A"/>
    <w:rsid w:val="00A62E64"/>
    <w:rsid w:val="00A67A74"/>
    <w:rsid w:val="00A730C8"/>
    <w:rsid w:val="00A75262"/>
    <w:rsid w:val="00A75751"/>
    <w:rsid w:val="00A77660"/>
    <w:rsid w:val="00A84193"/>
    <w:rsid w:val="00A857A8"/>
    <w:rsid w:val="00A87D39"/>
    <w:rsid w:val="00A957B3"/>
    <w:rsid w:val="00AA2AA4"/>
    <w:rsid w:val="00AA6803"/>
    <w:rsid w:val="00AB0091"/>
    <w:rsid w:val="00AB00CB"/>
    <w:rsid w:val="00AC2BEF"/>
    <w:rsid w:val="00AC5648"/>
    <w:rsid w:val="00AC62AA"/>
    <w:rsid w:val="00AD6639"/>
    <w:rsid w:val="00AE2B47"/>
    <w:rsid w:val="00B01F81"/>
    <w:rsid w:val="00B022E8"/>
    <w:rsid w:val="00B0422D"/>
    <w:rsid w:val="00B10810"/>
    <w:rsid w:val="00B1115A"/>
    <w:rsid w:val="00B11239"/>
    <w:rsid w:val="00B11E6C"/>
    <w:rsid w:val="00B1464B"/>
    <w:rsid w:val="00B15E6A"/>
    <w:rsid w:val="00B3359C"/>
    <w:rsid w:val="00B466F8"/>
    <w:rsid w:val="00B51137"/>
    <w:rsid w:val="00B52792"/>
    <w:rsid w:val="00B5329C"/>
    <w:rsid w:val="00B54DCB"/>
    <w:rsid w:val="00B5620B"/>
    <w:rsid w:val="00B62B87"/>
    <w:rsid w:val="00B71D96"/>
    <w:rsid w:val="00B73958"/>
    <w:rsid w:val="00B73C71"/>
    <w:rsid w:val="00B76948"/>
    <w:rsid w:val="00B85983"/>
    <w:rsid w:val="00B87591"/>
    <w:rsid w:val="00B93426"/>
    <w:rsid w:val="00B93475"/>
    <w:rsid w:val="00B93C95"/>
    <w:rsid w:val="00B946AE"/>
    <w:rsid w:val="00B9775C"/>
    <w:rsid w:val="00BA03EB"/>
    <w:rsid w:val="00BB6E68"/>
    <w:rsid w:val="00BC48E4"/>
    <w:rsid w:val="00BE13FA"/>
    <w:rsid w:val="00BE2449"/>
    <w:rsid w:val="00BE7F4C"/>
    <w:rsid w:val="00C06646"/>
    <w:rsid w:val="00C06917"/>
    <w:rsid w:val="00C22CC7"/>
    <w:rsid w:val="00C34869"/>
    <w:rsid w:val="00C41722"/>
    <w:rsid w:val="00C43FC5"/>
    <w:rsid w:val="00C45F43"/>
    <w:rsid w:val="00C46991"/>
    <w:rsid w:val="00C53F93"/>
    <w:rsid w:val="00C541E2"/>
    <w:rsid w:val="00C5707B"/>
    <w:rsid w:val="00C61C6A"/>
    <w:rsid w:val="00C64AD1"/>
    <w:rsid w:val="00CA07F9"/>
    <w:rsid w:val="00CA276B"/>
    <w:rsid w:val="00CA36F2"/>
    <w:rsid w:val="00CA49E7"/>
    <w:rsid w:val="00CA67E5"/>
    <w:rsid w:val="00CB0947"/>
    <w:rsid w:val="00CB65F2"/>
    <w:rsid w:val="00CC28AE"/>
    <w:rsid w:val="00CE4FFA"/>
    <w:rsid w:val="00CE5B7F"/>
    <w:rsid w:val="00CE7BAE"/>
    <w:rsid w:val="00CF4723"/>
    <w:rsid w:val="00D00846"/>
    <w:rsid w:val="00D023D9"/>
    <w:rsid w:val="00D05B89"/>
    <w:rsid w:val="00D14E39"/>
    <w:rsid w:val="00D175D1"/>
    <w:rsid w:val="00D50CB2"/>
    <w:rsid w:val="00D53E78"/>
    <w:rsid w:val="00D76DB8"/>
    <w:rsid w:val="00D85278"/>
    <w:rsid w:val="00D8722B"/>
    <w:rsid w:val="00D9191F"/>
    <w:rsid w:val="00D93479"/>
    <w:rsid w:val="00DA68A1"/>
    <w:rsid w:val="00DB1437"/>
    <w:rsid w:val="00DB3957"/>
    <w:rsid w:val="00DC2B6E"/>
    <w:rsid w:val="00DD5913"/>
    <w:rsid w:val="00DD60B8"/>
    <w:rsid w:val="00DE772C"/>
    <w:rsid w:val="00DF0FB3"/>
    <w:rsid w:val="00DF2542"/>
    <w:rsid w:val="00DF6C2C"/>
    <w:rsid w:val="00E11AE7"/>
    <w:rsid w:val="00E14766"/>
    <w:rsid w:val="00E23D01"/>
    <w:rsid w:val="00E25D03"/>
    <w:rsid w:val="00E26628"/>
    <w:rsid w:val="00E34B3A"/>
    <w:rsid w:val="00E34D9B"/>
    <w:rsid w:val="00E3781E"/>
    <w:rsid w:val="00E403E0"/>
    <w:rsid w:val="00E675C7"/>
    <w:rsid w:val="00E72627"/>
    <w:rsid w:val="00E802FA"/>
    <w:rsid w:val="00E80A0F"/>
    <w:rsid w:val="00E85572"/>
    <w:rsid w:val="00E93103"/>
    <w:rsid w:val="00EA5C4F"/>
    <w:rsid w:val="00EA5D4B"/>
    <w:rsid w:val="00EA79D5"/>
    <w:rsid w:val="00EB2D4E"/>
    <w:rsid w:val="00EB53D3"/>
    <w:rsid w:val="00EB7E76"/>
    <w:rsid w:val="00EC036E"/>
    <w:rsid w:val="00EC4479"/>
    <w:rsid w:val="00EC695E"/>
    <w:rsid w:val="00ED6384"/>
    <w:rsid w:val="00EE6854"/>
    <w:rsid w:val="00EF3FAE"/>
    <w:rsid w:val="00F06811"/>
    <w:rsid w:val="00F2643D"/>
    <w:rsid w:val="00F265E3"/>
    <w:rsid w:val="00F45D1D"/>
    <w:rsid w:val="00F47CC6"/>
    <w:rsid w:val="00F510B3"/>
    <w:rsid w:val="00F61A35"/>
    <w:rsid w:val="00F716B7"/>
    <w:rsid w:val="00F71FFD"/>
    <w:rsid w:val="00F808A0"/>
    <w:rsid w:val="00F80E5A"/>
    <w:rsid w:val="00F82A83"/>
    <w:rsid w:val="00F9390C"/>
    <w:rsid w:val="00F96052"/>
    <w:rsid w:val="00F963BB"/>
    <w:rsid w:val="00F974C2"/>
    <w:rsid w:val="00FA1115"/>
    <w:rsid w:val="00FA7746"/>
    <w:rsid w:val="00FB17AA"/>
    <w:rsid w:val="00FC182D"/>
    <w:rsid w:val="00FC3CB0"/>
    <w:rsid w:val="00FE1799"/>
    <w:rsid w:val="00FE633C"/>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60574575">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55997477">
      <w:bodyDiv w:val="1"/>
      <w:marLeft w:val="0"/>
      <w:marRight w:val="0"/>
      <w:marTop w:val="0"/>
      <w:marBottom w:val="0"/>
      <w:divBdr>
        <w:top w:val="none" w:sz="0" w:space="0" w:color="auto"/>
        <w:left w:val="none" w:sz="0" w:space="0" w:color="auto"/>
        <w:bottom w:val="none" w:sz="0" w:space="0" w:color="auto"/>
        <w:right w:val="none" w:sz="0" w:space="0" w:color="auto"/>
      </w:divBdr>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62184602">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22053488">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20687856">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C:\Users\Elite705g3Mini\AppData\Local\Temp\www.comprasgovernamentais.gov.br%20e%20www.licitacao.ufersa.edu.br"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3.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C6A6B9-E85B-4452-932E-7DC02271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24734</Words>
  <Characters>133564</Characters>
  <Application>Microsoft Office Word</Application>
  <DocSecurity>0</DocSecurity>
  <Lines>1113</Lines>
  <Paragraphs>315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antonio.nogueira</cp:lastModifiedBy>
  <cp:revision>5</cp:revision>
  <cp:lastPrinted>2020-08-12T17:24:00Z</cp:lastPrinted>
  <dcterms:created xsi:type="dcterms:W3CDTF">2020-09-16T15:03:00Z</dcterms:created>
  <dcterms:modified xsi:type="dcterms:W3CDTF">2020-09-16T15:08:00Z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