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8E5C" w14:textId="77777777" w:rsidR="007E619A" w:rsidRPr="00116DCD" w:rsidRDefault="007E619A" w:rsidP="00C97A25">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463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3.85pt" o:ole="" fillcolor="window">
            <v:imagedata r:id="rId9" o:title=""/>
          </v:shape>
          <o:OLEObject Type="Embed" ProgID="PBrush" ShapeID="_x0000_i1025" DrawAspect="Content" ObjectID="_1625487537" r:id="rId10"/>
        </w:object>
      </w:r>
    </w:p>
    <w:p w14:paraId="373C3CDC" w14:textId="77777777" w:rsidR="007E619A" w:rsidRPr="00116DCD" w:rsidRDefault="007E619A" w:rsidP="007E619A">
      <w:pPr>
        <w:jc w:val="center"/>
        <w:rPr>
          <w:b/>
          <w:sz w:val="18"/>
          <w:szCs w:val="18"/>
        </w:rPr>
      </w:pPr>
      <w:r w:rsidRPr="00116DCD">
        <w:rPr>
          <w:b/>
          <w:sz w:val="18"/>
          <w:szCs w:val="18"/>
        </w:rPr>
        <w:t>MINISTÉRIO DA EDUCAÇÃO</w:t>
      </w:r>
    </w:p>
    <w:p w14:paraId="1CF78ACE" w14:textId="77777777" w:rsidR="007E619A" w:rsidRPr="00116DCD" w:rsidRDefault="007E619A" w:rsidP="007E619A">
      <w:pPr>
        <w:jc w:val="center"/>
        <w:rPr>
          <w:b/>
          <w:sz w:val="18"/>
          <w:szCs w:val="18"/>
        </w:rPr>
      </w:pPr>
      <w:r w:rsidRPr="00116DCD">
        <w:rPr>
          <w:b/>
          <w:sz w:val="18"/>
          <w:szCs w:val="18"/>
        </w:rPr>
        <w:t>UNIVERSIDADE FEDERAL RURAL DO SEMI-ÁRIDO</w:t>
      </w:r>
    </w:p>
    <w:p w14:paraId="5F94D43B" w14:textId="77777777" w:rsidR="007E619A" w:rsidRPr="00116DCD" w:rsidRDefault="007E619A" w:rsidP="007E619A">
      <w:pPr>
        <w:jc w:val="center"/>
        <w:rPr>
          <w:b/>
          <w:sz w:val="18"/>
          <w:szCs w:val="18"/>
        </w:rPr>
      </w:pPr>
      <w:r w:rsidRPr="00116DCD">
        <w:rPr>
          <w:b/>
          <w:sz w:val="18"/>
          <w:szCs w:val="18"/>
        </w:rPr>
        <w:t>PRÓ-REITORIA DE ADMINISTRAÇÃO</w:t>
      </w:r>
    </w:p>
    <w:p w14:paraId="6B9EBBA4" w14:textId="77777777" w:rsidR="007E619A" w:rsidRPr="00116DCD" w:rsidRDefault="007E619A" w:rsidP="007E619A">
      <w:pPr>
        <w:jc w:val="center"/>
        <w:rPr>
          <w:b/>
          <w:sz w:val="18"/>
          <w:szCs w:val="18"/>
        </w:rPr>
      </w:pPr>
      <w:r w:rsidRPr="00116DCD">
        <w:rPr>
          <w:b/>
          <w:sz w:val="18"/>
          <w:szCs w:val="18"/>
        </w:rPr>
        <w:t>DIVISÃO DE CONTRATOS</w:t>
      </w:r>
    </w:p>
    <w:p w14:paraId="4391651C" w14:textId="77777777" w:rsidR="007E619A" w:rsidRDefault="007E619A" w:rsidP="007E619A">
      <w:pPr>
        <w:jc w:val="center"/>
        <w:rPr>
          <w:b/>
          <w:sz w:val="18"/>
          <w:szCs w:val="18"/>
        </w:rPr>
      </w:pPr>
    </w:p>
    <w:p w14:paraId="3BE0B79E" w14:textId="225131AD" w:rsidR="007E619A" w:rsidRPr="001F28E9" w:rsidRDefault="007E619A" w:rsidP="007E619A">
      <w:pPr>
        <w:tabs>
          <w:tab w:val="left" w:pos="1418"/>
        </w:tabs>
        <w:ind w:right="-17"/>
        <w:jc w:val="center"/>
        <w:rPr>
          <w:rFonts w:cs="Times New Roman"/>
          <w:b/>
          <w:bCs/>
          <w:color w:val="000000"/>
          <w:szCs w:val="20"/>
        </w:rPr>
      </w:pPr>
      <w:r w:rsidRPr="001F28E9">
        <w:rPr>
          <w:rFonts w:cs="Times New Roman"/>
          <w:b/>
          <w:bCs/>
          <w:color w:val="000000"/>
          <w:szCs w:val="20"/>
        </w:rPr>
        <w:t xml:space="preserve">PREGÃO ELETRÔNICO Nº </w:t>
      </w:r>
      <w:r w:rsidR="00673476">
        <w:rPr>
          <w:rFonts w:cs="Times New Roman"/>
          <w:b/>
          <w:bCs/>
          <w:color w:val="000000"/>
          <w:szCs w:val="20"/>
        </w:rPr>
        <w:t>2</w:t>
      </w:r>
      <w:r w:rsidR="00D631AB">
        <w:rPr>
          <w:rFonts w:cs="Times New Roman"/>
          <w:b/>
          <w:bCs/>
          <w:color w:val="000000"/>
          <w:szCs w:val="20"/>
        </w:rPr>
        <w:t>6</w:t>
      </w:r>
      <w:r w:rsidR="00C10E99" w:rsidRPr="00A9403C">
        <w:rPr>
          <w:rFonts w:cs="Times New Roman"/>
          <w:b/>
          <w:bCs/>
          <w:color w:val="000000"/>
          <w:szCs w:val="20"/>
        </w:rPr>
        <w:t>/2019</w:t>
      </w:r>
    </w:p>
    <w:p w14:paraId="36F0F713" w14:textId="03E02501" w:rsidR="007E619A" w:rsidRPr="00116DCD" w:rsidRDefault="00053942" w:rsidP="007E619A">
      <w:pPr>
        <w:tabs>
          <w:tab w:val="left" w:pos="1418"/>
        </w:tabs>
        <w:ind w:right="-17"/>
        <w:jc w:val="center"/>
        <w:rPr>
          <w:rFonts w:cs="Times New Roman"/>
          <w:b/>
          <w:bCs/>
          <w:color w:val="000000"/>
          <w:szCs w:val="20"/>
        </w:rPr>
      </w:pPr>
      <w:r>
        <w:rPr>
          <w:rFonts w:cs="Times New Roman"/>
          <w:b/>
          <w:bCs/>
          <w:color w:val="000000"/>
          <w:szCs w:val="20"/>
        </w:rPr>
        <w:t>Processo Administrativo n</w:t>
      </w:r>
      <w:r w:rsidR="007E619A" w:rsidRPr="00116DCD">
        <w:rPr>
          <w:rFonts w:cs="Times New Roman"/>
          <w:b/>
          <w:bCs/>
          <w:color w:val="000000"/>
          <w:szCs w:val="20"/>
        </w:rPr>
        <w:t>° 23091.</w:t>
      </w:r>
      <w:r w:rsidR="00C26650">
        <w:rPr>
          <w:rFonts w:cs="Times New Roman"/>
          <w:b/>
          <w:bCs/>
          <w:color w:val="000000"/>
          <w:szCs w:val="20"/>
        </w:rPr>
        <w:t>008104</w:t>
      </w:r>
      <w:r w:rsidR="007E619A" w:rsidRPr="00116DCD">
        <w:rPr>
          <w:rFonts w:cs="Times New Roman"/>
          <w:b/>
          <w:bCs/>
          <w:color w:val="000000"/>
          <w:szCs w:val="20"/>
        </w:rPr>
        <w:t>/201</w:t>
      </w:r>
      <w:r w:rsidR="006E035F">
        <w:rPr>
          <w:rFonts w:cs="Times New Roman"/>
          <w:b/>
          <w:bCs/>
          <w:color w:val="000000"/>
          <w:szCs w:val="20"/>
        </w:rPr>
        <w:t>9</w:t>
      </w:r>
      <w:r w:rsidR="007E619A" w:rsidRPr="00116DCD">
        <w:rPr>
          <w:rFonts w:cs="Times New Roman"/>
          <w:b/>
          <w:bCs/>
          <w:color w:val="000000"/>
          <w:szCs w:val="20"/>
        </w:rPr>
        <w:t>-</w:t>
      </w:r>
      <w:r w:rsidR="00C26650">
        <w:rPr>
          <w:rFonts w:cs="Times New Roman"/>
          <w:b/>
          <w:bCs/>
          <w:color w:val="000000"/>
          <w:szCs w:val="20"/>
        </w:rPr>
        <w:t>23</w:t>
      </w:r>
    </w:p>
    <w:p w14:paraId="72BBBAE9" w14:textId="77777777" w:rsidR="00EF26BD" w:rsidRPr="00390D0A" w:rsidRDefault="00EF26BD" w:rsidP="002574DA">
      <w:pPr>
        <w:spacing w:after="120"/>
        <w:ind w:right="-17"/>
        <w:jc w:val="center"/>
        <w:rPr>
          <w:rFonts w:cs="Arial"/>
          <w:b/>
          <w:bCs/>
          <w:color w:val="000000"/>
          <w:szCs w:val="20"/>
        </w:rPr>
      </w:pPr>
    </w:p>
    <w:p w14:paraId="79E56AA2" w14:textId="71FA4683" w:rsidR="002B53A6" w:rsidRPr="00A9403C" w:rsidRDefault="002B53A6" w:rsidP="002B53A6">
      <w:pPr>
        <w:snapToGrid w:val="0"/>
        <w:spacing w:after="120" w:line="276" w:lineRule="auto"/>
        <w:ind w:right="-30" w:firstLine="540"/>
        <w:jc w:val="both"/>
        <w:rPr>
          <w:rFonts w:cs="Arial"/>
          <w:color w:val="000000"/>
          <w:szCs w:val="20"/>
        </w:rPr>
      </w:pPr>
      <w:r w:rsidRPr="00116DCD">
        <w:rPr>
          <w:rFonts w:cs="Arial"/>
          <w:color w:val="000000"/>
          <w:szCs w:val="20"/>
        </w:rPr>
        <w:t xml:space="preserve">Torna-se público, para conhecimento dos interessados, que a </w:t>
      </w:r>
      <w:r w:rsidRPr="00116DCD">
        <w:rPr>
          <w:rFonts w:cs="Times New Roman"/>
          <w:color w:val="000000"/>
          <w:szCs w:val="20"/>
        </w:rPr>
        <w:t xml:space="preserve">Universidade Federal Rural do </w:t>
      </w:r>
      <w:proofErr w:type="spellStart"/>
      <w:r w:rsidRPr="00116DCD">
        <w:rPr>
          <w:rFonts w:cs="Times New Roman"/>
          <w:color w:val="000000"/>
          <w:szCs w:val="20"/>
        </w:rPr>
        <w:t>Semi-Árido</w:t>
      </w:r>
      <w:proofErr w:type="spellEnd"/>
      <w:r w:rsidRPr="00116DCD">
        <w:rPr>
          <w:rFonts w:cs="Times New Roman"/>
          <w:color w:val="000000"/>
          <w:szCs w:val="20"/>
        </w:rPr>
        <w:t xml:space="preserve"> - UFERSA</w:t>
      </w:r>
      <w:r w:rsidRPr="00116DCD">
        <w:rPr>
          <w:rFonts w:cs="Arial"/>
          <w:color w:val="000000"/>
          <w:szCs w:val="20"/>
        </w:rPr>
        <w:t xml:space="preserve">, por meio </w:t>
      </w:r>
      <w:r w:rsidRPr="00116DCD">
        <w:rPr>
          <w:rFonts w:cs="Times New Roman"/>
          <w:color w:val="000000"/>
          <w:szCs w:val="20"/>
        </w:rPr>
        <w:t>da Divisão de Licitações, sediada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550AA7">
        <w:rPr>
          <w:rFonts w:cs="Arial"/>
          <w:b/>
          <w:bCs/>
          <w:szCs w:val="20"/>
        </w:rPr>
        <w:t>do</w:t>
      </w:r>
      <w:r w:rsidRPr="00550AA7">
        <w:rPr>
          <w:rFonts w:cs="Arial"/>
          <w:b/>
          <w:szCs w:val="20"/>
        </w:rPr>
        <w:t xml:space="preserve"> </w:t>
      </w:r>
      <w:r w:rsidRPr="00550AA7">
        <w:rPr>
          <w:rFonts w:cs="Arial"/>
          <w:b/>
          <w:bCs/>
          <w:iCs/>
          <w:szCs w:val="20"/>
        </w:rPr>
        <w:t>tipo menor preço</w:t>
      </w:r>
      <w:r w:rsidR="00BE1D0C" w:rsidRPr="00550AA7">
        <w:rPr>
          <w:rFonts w:cs="Arial"/>
          <w:b/>
          <w:bCs/>
          <w:iCs/>
          <w:szCs w:val="20"/>
        </w:rPr>
        <w:t xml:space="preserve"> por grupo</w:t>
      </w:r>
      <w:r w:rsidRPr="00116DCD">
        <w:rPr>
          <w:rFonts w:cs="Arial"/>
          <w:b/>
          <w:bCs/>
          <w:color w:val="000000"/>
          <w:szCs w:val="20"/>
        </w:rPr>
        <w:t>,</w:t>
      </w:r>
      <w:r w:rsidRPr="00116DCD">
        <w:rPr>
          <w:rFonts w:cs="Arial"/>
          <w:color w:val="000000"/>
          <w:szCs w:val="20"/>
        </w:rPr>
        <w:t xml:space="preserve"> nos termos da Lei nº 10.520, de 17 de julho de 2002, do Decreto nº 5.450, de 31 de maio de 2005, do Decreto nº </w:t>
      </w:r>
      <w:r w:rsidR="00BE7C49">
        <w:rPr>
          <w:rFonts w:cs="Arial"/>
          <w:color w:val="000000"/>
          <w:szCs w:val="20"/>
        </w:rPr>
        <w:t>9</w:t>
      </w:r>
      <w:r w:rsidRPr="00116DCD">
        <w:rPr>
          <w:rFonts w:cs="Arial"/>
          <w:color w:val="000000"/>
          <w:szCs w:val="20"/>
        </w:rPr>
        <w:t>.</w:t>
      </w:r>
      <w:r w:rsidR="00BE7C49">
        <w:rPr>
          <w:rFonts w:cs="Arial"/>
          <w:color w:val="000000"/>
          <w:szCs w:val="20"/>
        </w:rPr>
        <w:t>507</w:t>
      </w:r>
      <w:r w:rsidRPr="00116DCD">
        <w:rPr>
          <w:rFonts w:cs="Arial"/>
          <w:color w:val="000000"/>
          <w:szCs w:val="20"/>
        </w:rPr>
        <w:t xml:space="preserve">, de </w:t>
      </w:r>
      <w:r w:rsidR="00BE7C49">
        <w:rPr>
          <w:rFonts w:cs="Arial"/>
          <w:color w:val="000000"/>
          <w:szCs w:val="20"/>
        </w:rPr>
        <w:t>21</w:t>
      </w:r>
      <w:r w:rsidRPr="00116DCD">
        <w:rPr>
          <w:rFonts w:cs="Arial"/>
          <w:color w:val="000000"/>
          <w:szCs w:val="20"/>
        </w:rPr>
        <w:t xml:space="preserve"> de </w:t>
      </w:r>
      <w:r w:rsidR="00BE7C49">
        <w:rPr>
          <w:rFonts w:cs="Arial"/>
          <w:color w:val="000000"/>
          <w:szCs w:val="20"/>
        </w:rPr>
        <w:t xml:space="preserve">setembro </w:t>
      </w:r>
      <w:r w:rsidRPr="00116DCD">
        <w:rPr>
          <w:rFonts w:cs="Arial"/>
          <w:color w:val="000000"/>
          <w:szCs w:val="20"/>
        </w:rPr>
        <w:t xml:space="preserve">de </w:t>
      </w:r>
      <w:r w:rsidR="00BE7C49">
        <w:rPr>
          <w:rFonts w:cs="Arial"/>
          <w:color w:val="000000"/>
          <w:szCs w:val="20"/>
        </w:rPr>
        <w:t>2018</w:t>
      </w:r>
      <w:r w:rsidRPr="00116DCD">
        <w:rPr>
          <w:rFonts w:cs="Arial"/>
          <w:color w:val="000000"/>
          <w:szCs w:val="20"/>
        </w:rPr>
        <w:t>, do Decreto nº 7.746, de 05 de junho de 2012,</w:t>
      </w:r>
      <w:r w:rsidR="00AE17C1">
        <w:rPr>
          <w:rFonts w:cs="Arial"/>
          <w:color w:val="000000"/>
          <w:szCs w:val="20"/>
        </w:rPr>
        <w:t xml:space="preserve"> </w:t>
      </w:r>
      <w:r w:rsidRPr="00116DCD">
        <w:rPr>
          <w:rFonts w:cs="Arial"/>
          <w:color w:val="000000"/>
          <w:szCs w:val="20"/>
        </w:rPr>
        <w:t>das Instruções Normativas SEGES/MP</w:t>
      </w:r>
      <w:r w:rsidR="00BE7C49">
        <w:rPr>
          <w:rFonts w:cs="Arial"/>
          <w:color w:val="000000"/>
          <w:szCs w:val="20"/>
        </w:rPr>
        <w:t xml:space="preserve"> </w:t>
      </w:r>
      <w:r w:rsidRPr="00116DCD">
        <w:rPr>
          <w:rFonts w:cs="Arial"/>
          <w:color w:val="000000"/>
          <w:szCs w:val="20"/>
        </w:rPr>
        <w:t>nº 05, de 26 de maio de 2017, nº 0</w:t>
      </w:r>
      <w:r w:rsidR="00BE7C49">
        <w:rPr>
          <w:rFonts w:cs="Arial"/>
          <w:color w:val="000000"/>
          <w:szCs w:val="20"/>
        </w:rPr>
        <w:t>3</w:t>
      </w:r>
      <w:r w:rsidRPr="00116DCD">
        <w:rPr>
          <w:rFonts w:cs="Arial"/>
          <w:color w:val="000000"/>
          <w:szCs w:val="20"/>
        </w:rPr>
        <w:t xml:space="preserve">, de </w:t>
      </w:r>
      <w:r w:rsidR="00BE7C49">
        <w:rPr>
          <w:rFonts w:cs="Arial"/>
          <w:color w:val="000000"/>
          <w:szCs w:val="20"/>
        </w:rPr>
        <w:t>26</w:t>
      </w:r>
      <w:r w:rsidRPr="00116DCD">
        <w:rPr>
          <w:rFonts w:cs="Arial"/>
          <w:color w:val="000000"/>
          <w:szCs w:val="20"/>
        </w:rPr>
        <w:t xml:space="preserve"> de </w:t>
      </w:r>
      <w:r w:rsidR="00BE7C49">
        <w:rPr>
          <w:rFonts w:cs="Arial"/>
          <w:color w:val="000000"/>
          <w:szCs w:val="20"/>
        </w:rPr>
        <w:t xml:space="preserve">abril </w:t>
      </w:r>
      <w:r w:rsidRPr="00116DCD">
        <w:rPr>
          <w:rFonts w:cs="Arial"/>
          <w:color w:val="000000"/>
          <w:szCs w:val="20"/>
        </w:rPr>
        <w:t>de 201</w:t>
      </w:r>
      <w:r w:rsidR="00BE7C49">
        <w:rPr>
          <w:rFonts w:cs="Arial"/>
          <w:color w:val="000000"/>
          <w:szCs w:val="20"/>
        </w:rPr>
        <w:t xml:space="preserve">8 e da Instrução Normativa SLTI/MP </w:t>
      </w:r>
      <w:r w:rsidRPr="00116DCD">
        <w:rPr>
          <w:rFonts w:cs="Arial"/>
          <w:color w:val="000000"/>
          <w:szCs w:val="20"/>
        </w:rPr>
        <w:t>nº 01, de 19 de janeiro de 2010, da Lei Complementar n° 123, de 14 de dezembro de 2006,</w:t>
      </w:r>
      <w:r w:rsidR="00AE17C1">
        <w:rPr>
          <w:rFonts w:cs="Arial"/>
          <w:color w:val="000000"/>
          <w:szCs w:val="20"/>
        </w:rPr>
        <w:t xml:space="preserve"> </w:t>
      </w:r>
      <w:r w:rsidRPr="00116DCD">
        <w:rPr>
          <w:rFonts w:cs="Arial"/>
          <w:color w:val="000000"/>
          <w:szCs w:val="20"/>
        </w:rPr>
        <w:t xml:space="preserve">do Decreto n° </w:t>
      </w:r>
      <w:r w:rsidRPr="00116DCD">
        <w:rPr>
          <w:rFonts w:cs="Arial"/>
          <w:szCs w:val="20"/>
        </w:rPr>
        <w:t>8.538, de 06 de outubro de 2015</w:t>
      </w:r>
      <w:r w:rsidRPr="00116DCD">
        <w:rPr>
          <w:rFonts w:cs="Arial"/>
          <w:color w:val="000000"/>
          <w:szCs w:val="20"/>
        </w:rPr>
        <w:t>, aplicando-se, subsidiariamente, a Lei nº</w:t>
      </w:r>
      <w:r w:rsidR="00BE7C49">
        <w:rPr>
          <w:rFonts w:cs="Arial"/>
          <w:color w:val="000000"/>
          <w:szCs w:val="20"/>
        </w:rPr>
        <w:t xml:space="preserve"> 8.666, de 21 de junho de 1993 </w:t>
      </w:r>
      <w:r w:rsidRPr="00116DCD">
        <w:rPr>
          <w:rFonts w:cs="Arial"/>
          <w:color w:val="000000"/>
          <w:szCs w:val="20"/>
        </w:rPr>
        <w:t xml:space="preserve">e as </w:t>
      </w:r>
      <w:r w:rsidRPr="00A9403C">
        <w:rPr>
          <w:rFonts w:cs="Arial"/>
          <w:color w:val="000000"/>
          <w:szCs w:val="20"/>
        </w:rPr>
        <w:t xml:space="preserve">exigências estabelecidas neste Edital. </w:t>
      </w:r>
    </w:p>
    <w:p w14:paraId="3809BC7C" w14:textId="44C14F54" w:rsidR="002B53A6" w:rsidRPr="00A9403C" w:rsidRDefault="002B53A6" w:rsidP="00817D89">
      <w:pPr>
        <w:autoSpaceDE w:val="0"/>
        <w:autoSpaceDN w:val="0"/>
        <w:rPr>
          <w:rFonts w:cs="Arial"/>
          <w:b/>
          <w:szCs w:val="20"/>
        </w:rPr>
      </w:pPr>
      <w:r w:rsidRPr="00A9403C">
        <w:rPr>
          <w:rFonts w:cs="Arial"/>
          <w:b/>
          <w:color w:val="000000"/>
          <w:szCs w:val="20"/>
        </w:rPr>
        <w:t xml:space="preserve">Data da sessão: </w:t>
      </w:r>
      <w:r w:rsidR="00D631AB">
        <w:rPr>
          <w:rFonts w:cs="Arial"/>
          <w:b/>
          <w:color w:val="000000"/>
          <w:szCs w:val="20"/>
        </w:rPr>
        <w:t>06</w:t>
      </w:r>
      <w:r w:rsidRPr="00A9403C">
        <w:rPr>
          <w:rFonts w:cs="Arial"/>
          <w:b/>
          <w:color w:val="000000" w:themeColor="text1"/>
          <w:szCs w:val="20"/>
        </w:rPr>
        <w:t>/</w:t>
      </w:r>
      <w:r w:rsidR="0057535A">
        <w:rPr>
          <w:rFonts w:cs="Arial"/>
          <w:b/>
          <w:color w:val="000000" w:themeColor="text1"/>
          <w:szCs w:val="20"/>
        </w:rPr>
        <w:t>0</w:t>
      </w:r>
      <w:r w:rsidR="00D631AB">
        <w:rPr>
          <w:rFonts w:cs="Arial"/>
          <w:b/>
          <w:color w:val="000000" w:themeColor="text1"/>
          <w:szCs w:val="20"/>
        </w:rPr>
        <w:t>8</w:t>
      </w:r>
      <w:bookmarkStart w:id="0" w:name="_GoBack"/>
      <w:bookmarkEnd w:id="0"/>
      <w:r w:rsidRPr="00A9403C">
        <w:rPr>
          <w:rFonts w:cs="Arial"/>
          <w:b/>
          <w:color w:val="000000" w:themeColor="text1"/>
          <w:szCs w:val="20"/>
        </w:rPr>
        <w:t>/201</w:t>
      </w:r>
      <w:r w:rsidR="00C10E99" w:rsidRPr="00A9403C">
        <w:rPr>
          <w:rFonts w:cs="Arial"/>
          <w:b/>
          <w:color w:val="000000" w:themeColor="text1"/>
          <w:szCs w:val="20"/>
        </w:rPr>
        <w:t>9</w:t>
      </w:r>
    </w:p>
    <w:p w14:paraId="6890BD48" w14:textId="16BA6BB5" w:rsidR="002B53A6" w:rsidRPr="001F28E9" w:rsidRDefault="002B53A6" w:rsidP="005616BE">
      <w:pPr>
        <w:rPr>
          <w:rFonts w:cs="Arial"/>
          <w:b/>
          <w:szCs w:val="20"/>
        </w:rPr>
      </w:pPr>
      <w:r w:rsidRPr="00A9403C">
        <w:rPr>
          <w:rFonts w:cs="Arial"/>
          <w:b/>
          <w:color w:val="000000"/>
          <w:szCs w:val="20"/>
        </w:rPr>
        <w:t xml:space="preserve">Horário: </w:t>
      </w:r>
      <w:r w:rsidR="00F14493">
        <w:rPr>
          <w:rFonts w:cs="Arial"/>
          <w:b/>
          <w:color w:val="000000"/>
          <w:szCs w:val="20"/>
        </w:rPr>
        <w:t>09</w:t>
      </w:r>
      <w:r w:rsidRPr="00A9403C">
        <w:rPr>
          <w:rFonts w:cs="Arial"/>
          <w:b/>
          <w:color w:val="000000"/>
          <w:szCs w:val="20"/>
        </w:rPr>
        <w:t>:</w:t>
      </w:r>
      <w:r w:rsidR="00BE1D0C" w:rsidRPr="00A9403C">
        <w:rPr>
          <w:rFonts w:cs="Arial"/>
          <w:b/>
          <w:color w:val="000000"/>
          <w:szCs w:val="20"/>
        </w:rPr>
        <w:t>00</w:t>
      </w:r>
      <w:r w:rsidRPr="00A9403C">
        <w:rPr>
          <w:rFonts w:cs="Arial"/>
          <w:b/>
          <w:color w:val="000000"/>
          <w:szCs w:val="20"/>
        </w:rPr>
        <w:t>hs (horário</w:t>
      </w:r>
      <w:r w:rsidRPr="001F28E9">
        <w:rPr>
          <w:rFonts w:cs="Arial"/>
          <w:b/>
          <w:color w:val="000000"/>
          <w:szCs w:val="20"/>
        </w:rPr>
        <w:t xml:space="preserve"> de Brasília)</w:t>
      </w:r>
    </w:p>
    <w:p w14:paraId="13BA6400" w14:textId="77777777" w:rsidR="002B53A6" w:rsidRPr="00116DCD" w:rsidRDefault="002B53A6" w:rsidP="005616BE">
      <w:pPr>
        <w:ind w:right="-15"/>
        <w:rPr>
          <w:rFonts w:cs="Arial"/>
          <w:b/>
          <w:bCs/>
          <w:color w:val="000000"/>
          <w:szCs w:val="20"/>
        </w:rPr>
      </w:pPr>
      <w:r w:rsidRPr="00116DCD">
        <w:rPr>
          <w:rFonts w:cs="Arial"/>
          <w:color w:val="000000"/>
          <w:szCs w:val="20"/>
        </w:rPr>
        <w:t>Local: Portal de Compras do Governo Federal – www.comprasgovernamentais.gov.br</w:t>
      </w:r>
    </w:p>
    <w:p w14:paraId="4691F866" w14:textId="6BF65FF8" w:rsidR="000F104D" w:rsidRPr="00390D0A" w:rsidRDefault="000F104D" w:rsidP="000A5593">
      <w:pPr>
        <w:pStyle w:val="Nivel01"/>
        <w:shd w:val="clear" w:color="auto" w:fill="D9D9D9" w:themeFill="background1" w:themeFillShade="D9"/>
      </w:pPr>
      <w:r w:rsidRPr="009807B4">
        <w:rPr>
          <w:rFonts w:cs="Arial"/>
        </w:rPr>
        <w:t xml:space="preserve">DO </w:t>
      </w:r>
      <w:r w:rsidRPr="00390D0A">
        <w:t>OBJETO</w:t>
      </w:r>
    </w:p>
    <w:p w14:paraId="68F32A7B" w14:textId="50345291" w:rsidR="000F104D" w:rsidRPr="00373C8D" w:rsidRDefault="000F104D" w:rsidP="00793571">
      <w:pPr>
        <w:numPr>
          <w:ilvl w:val="1"/>
          <w:numId w:val="1"/>
        </w:numPr>
        <w:spacing w:before="120" w:after="120" w:line="276" w:lineRule="auto"/>
        <w:ind w:left="0" w:firstLine="0"/>
        <w:jc w:val="both"/>
        <w:rPr>
          <w:rFonts w:cs="Arial"/>
          <w:b/>
          <w:color w:val="000000"/>
          <w:szCs w:val="20"/>
        </w:rPr>
      </w:pPr>
      <w:r w:rsidRPr="00390D0A">
        <w:rPr>
          <w:rFonts w:cs="Arial"/>
          <w:color w:val="000000"/>
          <w:szCs w:val="20"/>
        </w:rPr>
        <w:t>O objeto da presente licitação é a escolha da proposta mais vantajosa p</w:t>
      </w:r>
      <w:r w:rsidR="008B6CA2">
        <w:rPr>
          <w:rFonts w:cs="Arial"/>
          <w:color w:val="000000"/>
          <w:szCs w:val="20"/>
        </w:rPr>
        <w:t xml:space="preserve">ara a </w:t>
      </w:r>
      <w:r w:rsidR="00365612">
        <w:rPr>
          <w:rFonts w:cs="Arial"/>
          <w:szCs w:val="20"/>
        </w:rPr>
        <w:t>c</w:t>
      </w:r>
      <w:r w:rsidR="00365612" w:rsidRPr="00116DCD">
        <w:rPr>
          <w:rFonts w:cs="Arial"/>
          <w:szCs w:val="20"/>
        </w:rPr>
        <w:t>ontratação</w:t>
      </w:r>
      <w:r w:rsidR="00470E78">
        <w:rPr>
          <w:rFonts w:cs="Arial"/>
          <w:szCs w:val="20"/>
        </w:rPr>
        <w:t xml:space="preserve"> </w:t>
      </w:r>
      <w:r w:rsidR="00365612" w:rsidRPr="00DF2A0D">
        <w:rPr>
          <w:rFonts w:cs="Arial"/>
          <w:szCs w:val="20"/>
        </w:rPr>
        <w:t>dos serviços</w:t>
      </w:r>
      <w:r w:rsidR="00365612" w:rsidRPr="00DF2A0D">
        <w:rPr>
          <w:rStyle w:val="Forte"/>
          <w:rFonts w:eastAsiaTheme="majorEastAsia"/>
          <w:szCs w:val="20"/>
          <w:shd w:val="clear" w:color="auto" w:fill="FFFFFF"/>
        </w:rPr>
        <w:t xml:space="preserve"> </w:t>
      </w:r>
      <w:r w:rsidR="00365612" w:rsidRPr="00DF2A0D">
        <w:rPr>
          <w:rStyle w:val="Forte"/>
          <w:rFonts w:eastAsiaTheme="majorEastAsia"/>
          <w:b w:val="0"/>
          <w:szCs w:val="20"/>
          <w:shd w:val="clear" w:color="auto" w:fill="FFFFFF"/>
        </w:rPr>
        <w:t>de</w:t>
      </w:r>
      <w:r w:rsidR="00365612" w:rsidRPr="00DF2A0D">
        <w:rPr>
          <w:rFonts w:cs="Arial"/>
          <w:szCs w:val="20"/>
        </w:rPr>
        <w:t xml:space="preserve"> </w:t>
      </w:r>
      <w:r w:rsidR="00EE672F">
        <w:rPr>
          <w:rFonts w:cs="Arial"/>
          <w:szCs w:val="20"/>
        </w:rPr>
        <w:t>técnico em automação</w:t>
      </w:r>
      <w:r w:rsidR="00470E78" w:rsidRPr="00DF2A0D">
        <w:rPr>
          <w:rFonts w:cs="Arial"/>
          <w:szCs w:val="20"/>
        </w:rPr>
        <w:t>,</w:t>
      </w:r>
      <w:r w:rsidR="000229F6">
        <w:rPr>
          <w:rFonts w:cs="Arial"/>
          <w:szCs w:val="20"/>
        </w:rPr>
        <w:t xml:space="preserve"> </w:t>
      </w:r>
      <w:r w:rsidR="000229F6" w:rsidRPr="004649DC">
        <w:rPr>
          <w:rFonts w:cs="Arial"/>
          <w:szCs w:val="20"/>
        </w:rPr>
        <w:t xml:space="preserve">com fornecimento de </w:t>
      </w:r>
      <w:r w:rsidR="000229F6">
        <w:rPr>
          <w:rFonts w:cs="Arial"/>
          <w:szCs w:val="20"/>
        </w:rPr>
        <w:t xml:space="preserve">peças </w:t>
      </w:r>
      <w:r w:rsidR="000229F6" w:rsidRPr="004649DC">
        <w:rPr>
          <w:rFonts w:cs="Arial"/>
          <w:szCs w:val="20"/>
        </w:rPr>
        <w:t>para</w:t>
      </w:r>
      <w:r w:rsidR="000229F6">
        <w:rPr>
          <w:rFonts w:cs="Arial"/>
          <w:szCs w:val="20"/>
        </w:rPr>
        <w:t xml:space="preserve"> atender as demandas </w:t>
      </w:r>
      <w:r w:rsidR="000229F6" w:rsidRPr="004649DC">
        <w:rPr>
          <w:rFonts w:cs="Arial"/>
          <w:szCs w:val="20"/>
        </w:rPr>
        <w:t>da UFERSA</w:t>
      </w:r>
      <w:r w:rsidR="000229F6">
        <w:rPr>
          <w:rFonts w:cs="Arial"/>
          <w:szCs w:val="20"/>
        </w:rPr>
        <w:t xml:space="preserve">, </w:t>
      </w:r>
      <w:r w:rsidRPr="00390D0A">
        <w:rPr>
          <w:rFonts w:cs="Arial"/>
          <w:color w:val="000000"/>
          <w:szCs w:val="20"/>
        </w:rPr>
        <w:t xml:space="preserve">conforme condições, quantidades e exigências </w:t>
      </w:r>
      <w:r w:rsidRPr="00373C8D">
        <w:rPr>
          <w:rFonts w:cs="Arial"/>
          <w:color w:val="000000"/>
          <w:szCs w:val="20"/>
        </w:rPr>
        <w:t>estabelecidas neste Edital e seus anexos.</w:t>
      </w:r>
    </w:p>
    <w:p w14:paraId="62F46A7F" w14:textId="6F5C6B0B" w:rsidR="00396DE4" w:rsidRPr="00550AA7" w:rsidRDefault="00D07A0F" w:rsidP="003E354B">
      <w:pPr>
        <w:numPr>
          <w:ilvl w:val="1"/>
          <w:numId w:val="1"/>
        </w:numPr>
        <w:spacing w:before="120" w:after="120" w:line="276" w:lineRule="auto"/>
        <w:ind w:left="0" w:firstLine="0"/>
        <w:jc w:val="both"/>
        <w:rPr>
          <w:rFonts w:cs="Arial"/>
          <w:szCs w:val="20"/>
        </w:rPr>
      </w:pPr>
      <w:r w:rsidRPr="00550AA7">
        <w:rPr>
          <w:rFonts w:cs="Arial"/>
          <w:color w:val="000000" w:themeColor="text1"/>
        </w:rPr>
        <w:t>A licitação será formada por um único grupo, conforme tabela constante do Termo de Referência, devendo o licitante oferecer proposta para todos os itens que o compõem</w:t>
      </w:r>
      <w:r w:rsidR="008B6CA2" w:rsidRPr="00550AA7">
        <w:rPr>
          <w:rFonts w:cs="Arial"/>
          <w:szCs w:val="20"/>
        </w:rPr>
        <w:t>.</w:t>
      </w:r>
      <w:r w:rsidR="000F104D" w:rsidRPr="00550AA7">
        <w:rPr>
          <w:rFonts w:cs="Arial"/>
          <w:b/>
          <w:szCs w:val="20"/>
        </w:rPr>
        <w:t xml:space="preserve"> </w:t>
      </w:r>
    </w:p>
    <w:p w14:paraId="6E27BF07" w14:textId="022B21A4" w:rsidR="000F104D" w:rsidRPr="00390D0A" w:rsidRDefault="000F104D" w:rsidP="000A5593">
      <w:pPr>
        <w:pStyle w:val="Nivel01"/>
        <w:shd w:val="clear" w:color="auto" w:fill="D9D9D9" w:themeFill="background1" w:themeFillShade="D9"/>
        <w:rPr>
          <w:rFonts w:cs="Arial"/>
        </w:rPr>
      </w:pPr>
      <w:r w:rsidRPr="00390D0A">
        <w:rPr>
          <w:rFonts w:cs="Arial"/>
        </w:rPr>
        <w:t>DOS RECURSOS ORÇAMENTÁRIOS</w:t>
      </w:r>
    </w:p>
    <w:p w14:paraId="05D870B9" w14:textId="20889E74" w:rsidR="000F104D" w:rsidRPr="00390D0A" w:rsidRDefault="000F104D" w:rsidP="00793571">
      <w:pPr>
        <w:numPr>
          <w:ilvl w:val="1"/>
          <w:numId w:val="1"/>
        </w:numPr>
        <w:spacing w:before="120" w:after="120" w:line="276" w:lineRule="auto"/>
        <w:ind w:left="0"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União para o exercício de </w:t>
      </w:r>
      <w:r w:rsidRPr="00446F55">
        <w:rPr>
          <w:rFonts w:cs="Arial"/>
          <w:szCs w:val="20"/>
        </w:rPr>
        <w:t>20</w:t>
      </w:r>
      <w:r w:rsidR="00446F55" w:rsidRPr="00446F55">
        <w:rPr>
          <w:rFonts w:cs="Arial"/>
          <w:szCs w:val="20"/>
        </w:rPr>
        <w:t>18</w:t>
      </w:r>
      <w:r w:rsidRPr="00446F55">
        <w:rPr>
          <w:rFonts w:cs="Arial"/>
          <w:szCs w:val="20"/>
        </w:rPr>
        <w:t>,</w:t>
      </w:r>
      <w:r w:rsidRPr="00390D0A">
        <w:rPr>
          <w:rFonts w:cs="Arial"/>
          <w:color w:val="000000"/>
          <w:szCs w:val="20"/>
        </w:rPr>
        <w:t xml:space="preserve"> na classificação abaixo:</w:t>
      </w:r>
    </w:p>
    <w:p w14:paraId="5B692260" w14:textId="30F81DD4" w:rsidR="000F104D" w:rsidRPr="005B2A30" w:rsidRDefault="0091184C" w:rsidP="00BE1D0C">
      <w:pPr>
        <w:ind w:left="1134"/>
        <w:jc w:val="both"/>
        <w:rPr>
          <w:rFonts w:cs="Arial"/>
          <w:szCs w:val="20"/>
          <w:lang w:eastAsia="en-US"/>
        </w:rPr>
      </w:pPr>
      <w:r w:rsidRPr="005B2A30">
        <w:rPr>
          <w:rFonts w:cs="Arial"/>
          <w:szCs w:val="20"/>
          <w:lang w:eastAsia="en-US"/>
        </w:rPr>
        <w:t>Gestão/Unidade: UNIVERSIDADE FEDERAL RURAL DO SEMI-ÁRIDO - UFERSA</w:t>
      </w:r>
    </w:p>
    <w:p w14:paraId="6B58AD6A" w14:textId="4D2F5DAC" w:rsidR="000F104D" w:rsidRPr="005B2A30" w:rsidRDefault="00010DED" w:rsidP="00BE1D0C">
      <w:pPr>
        <w:ind w:left="1134"/>
        <w:jc w:val="both"/>
        <w:rPr>
          <w:rFonts w:cs="Arial"/>
          <w:szCs w:val="20"/>
          <w:lang w:eastAsia="en-US"/>
        </w:rPr>
      </w:pPr>
      <w:r w:rsidRPr="005B2A30">
        <w:rPr>
          <w:rFonts w:cs="Arial"/>
          <w:szCs w:val="20"/>
          <w:lang w:eastAsia="en-US"/>
        </w:rPr>
        <w:t xml:space="preserve">Fonte: </w:t>
      </w:r>
      <w:r w:rsidR="00CF2060" w:rsidRPr="005B2A30">
        <w:rPr>
          <w:rFonts w:cs="Arial"/>
          <w:szCs w:val="20"/>
          <w:lang w:eastAsia="en-US"/>
        </w:rPr>
        <w:t>8100</w:t>
      </w:r>
    </w:p>
    <w:p w14:paraId="4401B4F7" w14:textId="544885CB" w:rsidR="000F104D" w:rsidRPr="005B2A30" w:rsidRDefault="00010DED" w:rsidP="00BE1D0C">
      <w:pPr>
        <w:ind w:left="1134"/>
        <w:jc w:val="both"/>
        <w:rPr>
          <w:rFonts w:cs="Arial"/>
          <w:szCs w:val="20"/>
          <w:lang w:eastAsia="en-US"/>
        </w:rPr>
      </w:pPr>
      <w:r w:rsidRPr="005B2A30">
        <w:rPr>
          <w:rFonts w:cs="Arial"/>
          <w:szCs w:val="20"/>
          <w:lang w:eastAsia="en-US"/>
        </w:rPr>
        <w:t xml:space="preserve">Programa de Trabalho: </w:t>
      </w:r>
      <w:r w:rsidR="00CF2060" w:rsidRPr="005B2A30">
        <w:rPr>
          <w:rFonts w:cs="Arial"/>
          <w:szCs w:val="20"/>
          <w:lang w:eastAsia="en-US"/>
        </w:rPr>
        <w:t>12.364.2080.20RK.0024</w:t>
      </w:r>
    </w:p>
    <w:p w14:paraId="10885282" w14:textId="45E390B1" w:rsidR="000F104D" w:rsidRPr="005B2A30" w:rsidRDefault="00010DED" w:rsidP="00BE1D0C">
      <w:pPr>
        <w:ind w:left="1134"/>
        <w:jc w:val="both"/>
        <w:rPr>
          <w:rFonts w:cs="Arial"/>
          <w:szCs w:val="20"/>
          <w:lang w:eastAsia="en-US"/>
        </w:rPr>
      </w:pPr>
      <w:r w:rsidRPr="005B2A30">
        <w:rPr>
          <w:rFonts w:cs="Arial"/>
          <w:szCs w:val="20"/>
          <w:lang w:eastAsia="en-US"/>
        </w:rPr>
        <w:t xml:space="preserve">Elemento de Despesa: </w:t>
      </w:r>
      <w:r w:rsidR="00DD126C" w:rsidRPr="005B2A30">
        <w:rPr>
          <w:rFonts w:cs="Arial"/>
          <w:szCs w:val="20"/>
          <w:lang w:eastAsia="en-US"/>
        </w:rPr>
        <w:t>33903</w:t>
      </w:r>
      <w:r w:rsidR="00DA4D81">
        <w:rPr>
          <w:rFonts w:cs="Arial"/>
          <w:szCs w:val="20"/>
          <w:lang w:eastAsia="en-US"/>
        </w:rPr>
        <w:t>9</w:t>
      </w:r>
    </w:p>
    <w:p w14:paraId="58D1F27B" w14:textId="29FC5857" w:rsidR="000F104D" w:rsidRPr="00362F4A" w:rsidRDefault="000F104D" w:rsidP="00BE1D0C">
      <w:pPr>
        <w:ind w:left="1134"/>
        <w:jc w:val="both"/>
        <w:rPr>
          <w:rFonts w:cs="Arial"/>
          <w:szCs w:val="20"/>
          <w:lang w:eastAsia="en-US"/>
        </w:rPr>
      </w:pPr>
      <w:r w:rsidRPr="005B2A30">
        <w:rPr>
          <w:rFonts w:cs="Arial"/>
          <w:szCs w:val="20"/>
          <w:lang w:eastAsia="en-US"/>
        </w:rPr>
        <w:t>PI:</w:t>
      </w:r>
      <w:r w:rsidR="00010DED" w:rsidRPr="005B2A30">
        <w:rPr>
          <w:rFonts w:cs="Arial"/>
          <w:szCs w:val="20"/>
          <w:lang w:eastAsia="en-US"/>
        </w:rPr>
        <w:t xml:space="preserve"> </w:t>
      </w:r>
      <w:r w:rsidR="00CF2060" w:rsidRPr="005B2A30">
        <w:rPr>
          <w:rFonts w:cs="Arial"/>
          <w:szCs w:val="20"/>
          <w:lang w:eastAsia="en-US"/>
        </w:rPr>
        <w:t>108164</w:t>
      </w:r>
    </w:p>
    <w:p w14:paraId="09504DCD" w14:textId="77777777" w:rsidR="000F104D" w:rsidRDefault="000F104D" w:rsidP="000A5593">
      <w:pPr>
        <w:pStyle w:val="Nivel01"/>
        <w:shd w:val="clear" w:color="auto" w:fill="D9D9D9" w:themeFill="background1" w:themeFillShade="D9"/>
        <w:rPr>
          <w:rFonts w:cs="Arial"/>
        </w:rPr>
      </w:pPr>
      <w:r w:rsidRPr="00390D0A">
        <w:rPr>
          <w:rFonts w:cs="Arial"/>
        </w:rPr>
        <w:t>DO CREDENCIAMENTO</w:t>
      </w:r>
    </w:p>
    <w:p w14:paraId="68C56146" w14:textId="77777777" w:rsidR="000F104D" w:rsidRPr="00390D0A" w:rsidRDefault="000F104D" w:rsidP="008C2621">
      <w:pPr>
        <w:numPr>
          <w:ilvl w:val="1"/>
          <w:numId w:val="1"/>
        </w:numPr>
        <w:spacing w:before="120" w:after="120" w:line="276" w:lineRule="auto"/>
        <w:ind w:left="0"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3A1D07D3" w:rsidR="000F104D" w:rsidRPr="00373C8D" w:rsidRDefault="00A309E2" w:rsidP="008C2621">
      <w:pPr>
        <w:numPr>
          <w:ilvl w:val="1"/>
          <w:numId w:val="1"/>
        </w:numPr>
        <w:spacing w:before="120" w:after="120" w:line="276" w:lineRule="auto"/>
        <w:ind w:left="0" w:firstLine="0"/>
        <w:jc w:val="both"/>
        <w:rPr>
          <w:rFonts w:cs="Arial"/>
          <w:bCs/>
          <w:iCs/>
          <w:color w:val="000000"/>
          <w:szCs w:val="20"/>
        </w:rPr>
      </w:pPr>
      <w:r w:rsidRPr="00373C8D">
        <w:rPr>
          <w:rFonts w:cs="Arial"/>
          <w:color w:val="000000" w:themeColor="text1"/>
        </w:rPr>
        <w:t xml:space="preserve">O cadastro no SICAF deverá ser feito no Portal de Compras do Governo Federal, no sítio </w:t>
      </w:r>
      <w:hyperlink r:id="rId11">
        <w:r w:rsidRPr="00373C8D">
          <w:rPr>
            <w:rStyle w:val="Hyperlink"/>
            <w:rFonts w:cs="Arial"/>
          </w:rPr>
          <w:t>www.comprasgovernamentais.gov.br</w:t>
        </w:r>
      </w:hyperlink>
      <w:r w:rsidRPr="00373C8D">
        <w:rPr>
          <w:rFonts w:cs="Arial"/>
          <w:color w:val="000000" w:themeColor="text1"/>
        </w:rPr>
        <w:t>, por meio de certificado digital conferido pela Infraestrutura de Chaves Públicas Brasileira – ICP - Brasil</w:t>
      </w:r>
      <w:r w:rsidR="000F104D" w:rsidRPr="00373C8D">
        <w:rPr>
          <w:rFonts w:cs="Arial"/>
          <w:bCs/>
          <w:iCs/>
          <w:color w:val="000000"/>
          <w:szCs w:val="20"/>
        </w:rPr>
        <w:t>.</w:t>
      </w:r>
    </w:p>
    <w:p w14:paraId="492AF206" w14:textId="77777777" w:rsidR="000F104D" w:rsidRPr="00390D0A" w:rsidRDefault="000F104D" w:rsidP="0055000C">
      <w:pPr>
        <w:numPr>
          <w:ilvl w:val="1"/>
          <w:numId w:val="1"/>
        </w:numPr>
        <w:spacing w:before="120" w:after="120" w:line="276" w:lineRule="auto"/>
        <w:ind w:left="426" w:firstLine="0"/>
        <w:jc w:val="both"/>
        <w:rPr>
          <w:rFonts w:cs="Arial"/>
          <w:color w:val="000000"/>
          <w:szCs w:val="20"/>
        </w:rPr>
      </w:pPr>
      <w:r w:rsidRPr="00390D0A">
        <w:rPr>
          <w:rFonts w:cs="Arial"/>
          <w:color w:val="00000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0F93B26A" w14:textId="3E816C07" w:rsidR="000F104D" w:rsidRPr="00373C8D" w:rsidRDefault="00A309E2" w:rsidP="00F53117">
      <w:pPr>
        <w:numPr>
          <w:ilvl w:val="1"/>
          <w:numId w:val="1"/>
        </w:numPr>
        <w:spacing w:before="120" w:after="120" w:line="276" w:lineRule="auto"/>
        <w:ind w:left="425" w:firstLine="0"/>
        <w:jc w:val="both"/>
        <w:rPr>
          <w:rFonts w:cs="Arial"/>
          <w:color w:val="000000"/>
          <w:szCs w:val="20"/>
        </w:rPr>
      </w:pPr>
      <w:r w:rsidRPr="00373C8D">
        <w:rPr>
          <w:rFonts w:cs="Arial"/>
          <w:color w:val="000000" w:themeColor="text1"/>
        </w:rPr>
        <w:t>É de responsabilidade exclusiva do licitante o uso adequado do sistema, cabendo-lhe zelar por todas as transações efetuadas diretamente ou por seu representante</w:t>
      </w:r>
      <w:r w:rsidR="000F104D" w:rsidRPr="00373C8D">
        <w:rPr>
          <w:rFonts w:cs="Arial"/>
          <w:color w:val="000000"/>
          <w:szCs w:val="20"/>
        </w:rPr>
        <w:t>.</w:t>
      </w:r>
    </w:p>
    <w:p w14:paraId="30304501" w14:textId="12C99B34" w:rsidR="000F104D" w:rsidRPr="00373C8D" w:rsidRDefault="00A309E2" w:rsidP="00F53117">
      <w:pPr>
        <w:numPr>
          <w:ilvl w:val="1"/>
          <w:numId w:val="1"/>
        </w:numPr>
        <w:spacing w:before="120" w:after="120" w:line="276" w:lineRule="auto"/>
        <w:ind w:left="425" w:firstLine="0"/>
        <w:jc w:val="both"/>
        <w:rPr>
          <w:rFonts w:cs="Arial"/>
          <w:bCs/>
          <w:color w:val="000000"/>
          <w:szCs w:val="20"/>
        </w:rPr>
      </w:pPr>
      <w:r w:rsidRPr="00373C8D">
        <w:rPr>
          <w:rFonts w:cs="Arial"/>
          <w:color w:val="000000" w:themeColor="text1"/>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r w:rsidR="000F104D" w:rsidRPr="00373C8D">
        <w:rPr>
          <w:rFonts w:cs="Arial"/>
          <w:color w:val="000000"/>
          <w:szCs w:val="20"/>
          <w:lang w:eastAsia="en-US"/>
        </w:rPr>
        <w:t>.</w:t>
      </w:r>
    </w:p>
    <w:p w14:paraId="609F1EDC" w14:textId="77777777" w:rsidR="006D4235" w:rsidRDefault="006D4235" w:rsidP="00D742C9">
      <w:pPr>
        <w:pStyle w:val="Nivel01"/>
        <w:shd w:val="clear" w:color="auto" w:fill="D9D9D9" w:themeFill="background1" w:themeFillShade="D9"/>
        <w:ind w:firstLine="66"/>
        <w:rPr>
          <w:rFonts w:cs="Arial"/>
        </w:rPr>
      </w:pPr>
      <w:r>
        <w:rPr>
          <w:rFonts w:cs="Arial"/>
        </w:rPr>
        <w:t>DA PARTICIPAÇÃO NO PREGÃO</w:t>
      </w:r>
    </w:p>
    <w:p w14:paraId="511423B7" w14:textId="74909FB3"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color w:val="000000"/>
          <w:szCs w:val="20"/>
          <w:lang w:eastAsia="en-US"/>
        </w:rPr>
        <w:t xml:space="preserve">Poderão participar deste Pregão interessados cujo ramo de atividade seja compatível com o objeto desta licitação, e que estejam com Credenciamento regular no Sistema de Cadastramento Unificado de Fornecedores – SICAF, </w:t>
      </w:r>
      <w:r w:rsidR="00490DE3" w:rsidRPr="00B65DB3">
        <w:rPr>
          <w:rFonts w:cs="Arial"/>
          <w:color w:val="000000"/>
        </w:rPr>
        <w:t>conforme disposto no art. 9º da IN SEGES/MP nº 3, de 2018.</w:t>
      </w:r>
    </w:p>
    <w:p w14:paraId="59B53609" w14:textId="28116C3D" w:rsidR="00831922" w:rsidRPr="00B65DB3" w:rsidRDefault="00831922" w:rsidP="00831922">
      <w:pPr>
        <w:numPr>
          <w:ilvl w:val="2"/>
          <w:numId w:val="1"/>
        </w:numPr>
        <w:spacing w:before="120" w:after="120" w:line="276" w:lineRule="auto"/>
        <w:ind w:hanging="220"/>
        <w:jc w:val="both"/>
        <w:rPr>
          <w:rFonts w:cs="Arial"/>
          <w:color w:val="000000"/>
          <w:szCs w:val="20"/>
          <w:lang w:eastAsia="en-US"/>
        </w:rPr>
      </w:pPr>
      <w:r w:rsidRPr="00B65DB3">
        <w:rPr>
          <w:rFonts w:cs="Arial"/>
          <w:color w:val="000000"/>
        </w:rPr>
        <w:t>Os licitantes deverão utilizar o certificado digital para acesso ao Sistema.</w:t>
      </w:r>
    </w:p>
    <w:p w14:paraId="5E117CB0" w14:textId="064B42D0"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bCs/>
          <w:color w:val="000000"/>
          <w:szCs w:val="20"/>
        </w:rPr>
        <w:t>Não poderão participar desta licitação os interessados:</w:t>
      </w:r>
    </w:p>
    <w:p w14:paraId="1B21C42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A418D9B"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75049B83"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38A53CC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66C0F987"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E3DF559"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D2920A" w14:textId="154C1869" w:rsidR="006D4235" w:rsidRPr="00B65DB3" w:rsidRDefault="008B0E2A"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P</w:t>
      </w:r>
      <w:r w:rsidR="006D4235" w:rsidRPr="00B65DB3">
        <w:rPr>
          <w:rFonts w:cs="Arial"/>
          <w:color w:val="000000"/>
          <w:szCs w:val="20"/>
        </w:rPr>
        <w:t>roibidos de participar de licitações e celebrar contratos administrativos, na forma da legislação vigente;</w:t>
      </w:r>
    </w:p>
    <w:p w14:paraId="29187B94" w14:textId="3D528A57" w:rsidR="000D0A52" w:rsidRPr="00B65DB3" w:rsidRDefault="000D0A52" w:rsidP="00745223">
      <w:pPr>
        <w:numPr>
          <w:ilvl w:val="2"/>
          <w:numId w:val="1"/>
        </w:numPr>
        <w:spacing w:before="120" w:after="120" w:line="276" w:lineRule="auto"/>
        <w:ind w:left="426" w:firstLine="0"/>
        <w:jc w:val="both"/>
        <w:rPr>
          <w:rFonts w:cs="Arial"/>
          <w:color w:val="000000"/>
          <w:szCs w:val="20"/>
        </w:rPr>
      </w:pPr>
      <w:r w:rsidRPr="00B65DB3">
        <w:rPr>
          <w:rFonts w:cs="Arial"/>
          <w:color w:val="000000" w:themeColor="text1"/>
        </w:rPr>
        <w:t>Que não atendam às condições deste Edital e seu(s) anexo(s)</w:t>
      </w:r>
      <w:r w:rsidR="00A2720A" w:rsidRPr="00B65DB3">
        <w:rPr>
          <w:rFonts w:cs="Arial"/>
          <w:color w:val="000000" w:themeColor="text1"/>
        </w:rPr>
        <w:t>;</w:t>
      </w:r>
    </w:p>
    <w:p w14:paraId="743964D1" w14:textId="7D161D29"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strangeiros que não tenham representação legal no Brasil com poderes expressos para receber citação e responder administrativa ou judicialmente;</w:t>
      </w:r>
    </w:p>
    <w:p w14:paraId="58DDA84D" w14:textId="752EE811"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564A08">
        <w:rPr>
          <w:rFonts w:cs="Arial"/>
          <w:color w:val="000000"/>
          <w:szCs w:val="20"/>
        </w:rPr>
        <w:t>ue se enquadrem nas vedações previstas no artigo 9º da Lei nº 8.666, de 1993;</w:t>
      </w:r>
    </w:p>
    <w:p w14:paraId="4A8E6DE9" w14:textId="6EC2E4C3" w:rsidR="006D4235" w:rsidRPr="00251034" w:rsidRDefault="008B0E2A" w:rsidP="00745223">
      <w:pPr>
        <w:numPr>
          <w:ilvl w:val="2"/>
          <w:numId w:val="1"/>
        </w:numPr>
        <w:spacing w:before="120" w:after="120" w:line="276" w:lineRule="auto"/>
        <w:ind w:left="426" w:firstLine="0"/>
        <w:jc w:val="both"/>
        <w:rPr>
          <w:rFonts w:cs="Arial"/>
          <w:color w:val="000000"/>
          <w:szCs w:val="20"/>
        </w:rPr>
      </w:pPr>
      <w:r w:rsidRPr="00251034">
        <w:rPr>
          <w:rFonts w:cs="Arial"/>
          <w:color w:val="000000"/>
          <w:szCs w:val="20"/>
        </w:rPr>
        <w:t>Q</w:t>
      </w:r>
      <w:r w:rsidR="006D4235" w:rsidRPr="00251034">
        <w:rPr>
          <w:rFonts w:cs="Arial"/>
          <w:color w:val="000000"/>
          <w:szCs w:val="20"/>
        </w:rPr>
        <w:t xml:space="preserve">ue estejam sob falência, em recuperação judicial ou extrajudicial, </w:t>
      </w:r>
      <w:r w:rsidR="00A2720A" w:rsidRPr="00251034">
        <w:rPr>
          <w:rFonts w:cs="Arial"/>
          <w:color w:val="000000"/>
          <w:szCs w:val="20"/>
        </w:rPr>
        <w:t xml:space="preserve">ou </w:t>
      </w:r>
      <w:r w:rsidR="006D4235" w:rsidRPr="00251034">
        <w:rPr>
          <w:rFonts w:cs="Arial"/>
          <w:color w:val="000000"/>
          <w:szCs w:val="20"/>
        </w:rPr>
        <w:t>concurso de credores ou insolvência, em processo de dissolução ou liquidação</w:t>
      </w:r>
      <w:r w:rsidR="00251034" w:rsidRPr="00251034">
        <w:rPr>
          <w:rFonts w:cs="Arial"/>
          <w:color w:val="000000"/>
          <w:szCs w:val="20"/>
        </w:rPr>
        <w:t>;</w:t>
      </w:r>
    </w:p>
    <w:p w14:paraId="1E663B6E" w14:textId="77777777" w:rsidR="00982331"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ntidades empresariais que estejam reunidas em consórcio;</w:t>
      </w:r>
    </w:p>
    <w:p w14:paraId="6BE42CE6" w14:textId="77777777" w:rsidR="00260D88" w:rsidRPr="00B65DB3" w:rsidRDefault="00982331" w:rsidP="00745223">
      <w:pPr>
        <w:numPr>
          <w:ilvl w:val="2"/>
          <w:numId w:val="1"/>
        </w:numPr>
        <w:spacing w:before="120" w:after="120" w:line="276" w:lineRule="auto"/>
        <w:ind w:left="426" w:firstLine="0"/>
        <w:jc w:val="both"/>
        <w:rPr>
          <w:rFonts w:cs="Arial"/>
          <w:color w:val="000000"/>
          <w:szCs w:val="20"/>
        </w:rPr>
      </w:pPr>
      <w:r w:rsidRPr="00B65DB3">
        <w:rPr>
          <w:rFonts w:cs="Arial"/>
          <w:color w:val="000000"/>
        </w:rPr>
        <w:t>Organizações da Sociedade Civil de Interesse Público - OSCIP, atuando nessa condição (Acórdão nº 746/2014-TCU-Plenário)</w:t>
      </w:r>
      <w:r w:rsidR="00260D88" w:rsidRPr="00B65DB3">
        <w:rPr>
          <w:rFonts w:cs="Arial"/>
          <w:color w:val="000000"/>
        </w:rPr>
        <w:t>;</w:t>
      </w:r>
    </w:p>
    <w:p w14:paraId="551B589D" w14:textId="5D702C1F" w:rsidR="006D4235" w:rsidRPr="00B65DB3" w:rsidRDefault="00260D88" w:rsidP="00745223">
      <w:pPr>
        <w:numPr>
          <w:ilvl w:val="2"/>
          <w:numId w:val="1"/>
        </w:numPr>
        <w:spacing w:before="120" w:after="120" w:line="276" w:lineRule="auto"/>
        <w:ind w:left="426" w:firstLine="0"/>
        <w:jc w:val="both"/>
        <w:rPr>
          <w:rFonts w:cs="Arial"/>
          <w:color w:val="000000"/>
          <w:szCs w:val="20"/>
        </w:rPr>
      </w:pPr>
      <w:r w:rsidRPr="00B65DB3">
        <w:rPr>
          <w:color w:val="000000"/>
        </w:rPr>
        <w:t>Instituições sem fins lucrativos (parágrafo único do art. 12 da Instrução Normativa SEGES/MP nº 05/2017)</w:t>
      </w:r>
      <w:r w:rsidRPr="00B65DB3">
        <w:rPr>
          <w:rFonts w:cs="Arial"/>
          <w:color w:val="000000"/>
          <w:szCs w:val="20"/>
        </w:rPr>
        <w:t>; e</w:t>
      </w:r>
    </w:p>
    <w:p w14:paraId="1A377AD6" w14:textId="7B384473" w:rsidR="00260D88" w:rsidRPr="00B65DB3" w:rsidRDefault="00260D88" w:rsidP="00260D88">
      <w:pPr>
        <w:numPr>
          <w:ilvl w:val="3"/>
          <w:numId w:val="1"/>
        </w:numPr>
        <w:spacing w:before="120" w:after="120" w:line="276" w:lineRule="auto"/>
        <w:ind w:left="426" w:firstLine="0"/>
        <w:jc w:val="both"/>
        <w:rPr>
          <w:rFonts w:cs="Arial"/>
          <w:color w:val="000000"/>
          <w:szCs w:val="20"/>
        </w:rPr>
      </w:pPr>
      <w:r w:rsidRPr="00B65DB3">
        <w:rPr>
          <w:color w:val="000000"/>
        </w:rPr>
        <w:t xml:space="preserve">É admissível a participação de organizações sociais, qualificadas na forma dos </w:t>
      </w:r>
      <w:proofErr w:type="spellStart"/>
      <w:r w:rsidRPr="00B65DB3">
        <w:rPr>
          <w:color w:val="000000"/>
        </w:rPr>
        <w:t>arts</w:t>
      </w:r>
      <w:proofErr w:type="spellEnd"/>
      <w:r w:rsidRPr="00B65DB3">
        <w:rPr>
          <w:color w:val="000000"/>
        </w:rPr>
        <w:t>. 5º a 7º da Lei 9.637/1998, desde que os serviços objeto desta licitação se insiram entre as atividades previstas no contrato de gestão firmado entre o Poder Público e a organização social (Acórdão nº 1.406/2017</w:t>
      </w:r>
      <w:r w:rsidRPr="00B65DB3">
        <w:rPr>
          <w:rFonts w:eastAsia="Arial"/>
          <w:color w:val="000000"/>
        </w:rPr>
        <w:t>-</w:t>
      </w:r>
      <w:r w:rsidRPr="00B65DB3">
        <w:rPr>
          <w:rFonts w:eastAsia="Arial" w:cs="Arial"/>
          <w:color w:val="000000"/>
        </w:rPr>
        <w:t xml:space="preserve"> </w:t>
      </w:r>
      <w:r w:rsidRPr="00B65DB3">
        <w:rPr>
          <w:color w:val="000000"/>
        </w:rPr>
        <w:t>TCU-Plenári</w:t>
      </w:r>
      <w:r w:rsidRPr="00B65DB3">
        <w:rPr>
          <w:rFonts w:eastAsia="Arial"/>
          <w:color w:val="000000"/>
        </w:rPr>
        <w:t>o</w:t>
      </w:r>
      <w:r w:rsidRPr="00B65DB3">
        <w:rPr>
          <w:rFonts w:eastAsia="Arial" w:cs="Arial"/>
          <w:color w:val="000000"/>
        </w:rPr>
        <w:t>), mediante apresentação do Contrato de Gestão e dos respectivos atos constitutivos</w:t>
      </w:r>
    </w:p>
    <w:p w14:paraId="21A21240" w14:textId="7B95DB65" w:rsidR="006D4235" w:rsidRPr="00B65DB3" w:rsidRDefault="00FD0272"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Sociedades Cooperativas</w:t>
      </w:r>
      <w:r w:rsidR="001F6167" w:rsidRPr="00B65DB3">
        <w:rPr>
          <w:rFonts w:cs="Arial"/>
          <w:color w:val="000000"/>
          <w:szCs w:val="20"/>
        </w:rPr>
        <w:t xml:space="preserve">, </w:t>
      </w:r>
      <w:r w:rsidR="001F6167" w:rsidRPr="00B65DB3">
        <w:rPr>
          <w:rFonts w:cs="Arial"/>
        </w:rPr>
        <w:t>considerando a vedação contida no art. 10 da Instrução Normativa SEGES/MP nº 5, de 2017, bem como o disposto no Termo de Conciliação firmado entre o Ministério Público do Trabalho e a AGU</w:t>
      </w:r>
      <w:r w:rsidRPr="00B65DB3">
        <w:rPr>
          <w:rFonts w:cs="Arial"/>
          <w:szCs w:val="20"/>
        </w:rPr>
        <w:t>.</w:t>
      </w:r>
    </w:p>
    <w:p w14:paraId="103483F8"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49B770AC"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D6A5D70"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48F5B32"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5AAA47E8"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519578B4"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21DACA45" w14:textId="3D8C129F" w:rsidR="00EA315B" w:rsidRPr="00B65DB3" w:rsidRDefault="00EA315B" w:rsidP="006D4235">
      <w:pPr>
        <w:numPr>
          <w:ilvl w:val="1"/>
          <w:numId w:val="1"/>
        </w:numPr>
        <w:spacing w:before="120" w:after="120" w:line="276" w:lineRule="auto"/>
        <w:ind w:left="425" w:firstLine="0"/>
        <w:jc w:val="both"/>
        <w:rPr>
          <w:rFonts w:cs="Arial"/>
          <w:color w:val="000000"/>
          <w:szCs w:val="20"/>
        </w:rPr>
      </w:pPr>
      <w:r w:rsidRPr="00B65DB3">
        <w:rPr>
          <w:rFonts w:cs="Arial"/>
          <w:color w:val="000000"/>
        </w:rPr>
        <w:t>Nos</w:t>
      </w:r>
      <w:r w:rsidRPr="00B65DB3">
        <w:rPr>
          <w:rFonts w:cs="Arial"/>
          <w:color w:val="000000"/>
          <w:shd w:val="clear" w:color="auto" w:fill="FFFFFF"/>
        </w:rPr>
        <w:t xml:space="preserve"> termos do art. 5º do Decreto nº 9.507, de 2018, é vedada a contratação de </w:t>
      </w:r>
      <w:r w:rsidRPr="00B65DB3">
        <w:rPr>
          <w:rFonts w:cs="Arial"/>
        </w:rPr>
        <w:t>pessoa</w:t>
      </w:r>
      <w:r w:rsidRPr="00B65DB3">
        <w:rPr>
          <w:rFonts w:cs="Arial"/>
          <w:color w:val="000000"/>
          <w:shd w:val="clear" w:color="auto" w:fill="FFFFFF"/>
        </w:rPr>
        <w:t xml:space="preserve"> jurídica na qual haja administrador ou sócio com poder de direção, familiar de: a) </w:t>
      </w:r>
      <w:r w:rsidRPr="00B65DB3">
        <w:rPr>
          <w:rFonts w:cs="Arial"/>
          <w:color w:val="000000"/>
          <w:szCs w:val="20"/>
          <w:shd w:val="clear" w:color="auto" w:fill="FFFFFF"/>
        </w:rPr>
        <w:t>detentor de cargo em comissão ou função de confiança que atue na área responsável pela demanda ou contratação; ou b) de autoridade hierarquicamente superior no âmbito do órgão contratante.</w:t>
      </w:r>
    </w:p>
    <w:p w14:paraId="459B3942" w14:textId="17FB5579" w:rsidR="000C61EE" w:rsidRPr="00B65DB3" w:rsidRDefault="003B00BC" w:rsidP="003B00BC">
      <w:pPr>
        <w:numPr>
          <w:ilvl w:val="2"/>
          <w:numId w:val="1"/>
        </w:numPr>
        <w:spacing w:before="120" w:after="120" w:line="276" w:lineRule="auto"/>
        <w:ind w:left="426" w:firstLine="0"/>
        <w:jc w:val="both"/>
        <w:rPr>
          <w:rFonts w:cs="Arial"/>
          <w:color w:val="000000"/>
          <w:szCs w:val="20"/>
        </w:rPr>
      </w:pPr>
      <w:r w:rsidRPr="00B65DB3">
        <w:rPr>
          <w:rFonts w:cs="Arial"/>
          <w:color w:val="000000"/>
          <w:szCs w:val="20"/>
          <w:shd w:val="clear" w:color="auto" w:fill="FFFFFF"/>
        </w:rPr>
        <w:t>Para os fins do disposto neste item</w:t>
      </w:r>
      <w:r w:rsidRPr="00B65DB3">
        <w:rPr>
          <w:rFonts w:cs="Arial"/>
          <w:i/>
          <w:iCs/>
          <w:color w:val="000000"/>
          <w:szCs w:val="20"/>
          <w:shd w:val="clear" w:color="auto" w:fill="FFFFFF"/>
        </w:rPr>
        <w:t>,</w:t>
      </w:r>
      <w:r w:rsidRPr="00B65DB3">
        <w:rPr>
          <w:rFonts w:cs="Arial"/>
          <w:color w:val="000000"/>
          <w:szCs w:val="20"/>
          <w:shd w:val="clear" w:color="auto" w:fill="FFFFFF"/>
        </w:rPr>
        <w:t xml:space="preserve"> considera-se familiar o cônjuge, o companheiro ou o parente em linha reta ou colateral, por consanguinidade ou afinidade, até o terceiro grau </w:t>
      </w:r>
      <w:r w:rsidRPr="00B65DB3">
        <w:rPr>
          <w:rFonts w:cs="Arial"/>
          <w:color w:val="000000"/>
          <w:szCs w:val="20"/>
          <w:shd w:val="clear" w:color="auto" w:fill="FFFFFF"/>
        </w:rPr>
        <w:lastRenderedPageBreak/>
        <w:t>(Súmula Vinculante/STF nº 13, art. 5º, inciso V, da Lei nº 12.813, de 16 de maio de 2013 e art. 2º, inciso III, do Decreto n.º 7.203, de 04 de junho de 2010);</w:t>
      </w:r>
    </w:p>
    <w:p w14:paraId="5326F113" w14:textId="3F403EDB" w:rsidR="003B00BC" w:rsidRPr="00B65DB3" w:rsidRDefault="003B00BC" w:rsidP="003B00BC">
      <w:pPr>
        <w:numPr>
          <w:ilvl w:val="1"/>
          <w:numId w:val="1"/>
        </w:numPr>
        <w:spacing w:before="120" w:after="120" w:line="276" w:lineRule="auto"/>
        <w:ind w:left="425" w:firstLine="0"/>
        <w:jc w:val="both"/>
        <w:rPr>
          <w:rFonts w:cs="Arial"/>
          <w:color w:val="000000"/>
        </w:rPr>
      </w:pPr>
      <w:r w:rsidRPr="00B65DB3">
        <w:rPr>
          <w:rFonts w:cs="Arial"/>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07FB553" w14:textId="77777777" w:rsidR="006D4235" w:rsidRPr="00116DCD" w:rsidRDefault="006D4235" w:rsidP="006D4235">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2E5C01C7" w14:textId="77777777" w:rsidR="006D4235" w:rsidRPr="00456229"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18FBEC6D" w14:textId="77777777" w:rsidR="00973AC5" w:rsidRPr="00973AC5" w:rsidRDefault="00973AC5"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ABCF3DB" w14:textId="2D4031FB" w:rsidR="006D4235" w:rsidRPr="00B65DB3" w:rsidRDefault="008B0E2A" w:rsidP="00AB6A6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 xml:space="preserve">ue cumpre os requisitos estabelecidos no artigo 3° </w:t>
      </w:r>
      <w:r w:rsidR="006D4235" w:rsidRPr="00116DCD">
        <w:rPr>
          <w:rFonts w:cs="Arial"/>
          <w:color w:val="000000"/>
          <w:szCs w:val="20"/>
        </w:rPr>
        <w:t xml:space="preserve">da Lei Complementar nº 123, de 2006, </w:t>
      </w:r>
      <w:r w:rsidR="006D4235" w:rsidRPr="00B65DB3">
        <w:rPr>
          <w:rFonts w:cs="Arial"/>
          <w:color w:val="000000"/>
          <w:szCs w:val="20"/>
        </w:rPr>
        <w:t xml:space="preserve">estando apto a usufruir do tratamento favorecido estabelecido em seus </w:t>
      </w:r>
      <w:proofErr w:type="spellStart"/>
      <w:r w:rsidR="006D4235" w:rsidRPr="00B65DB3">
        <w:rPr>
          <w:rFonts w:cs="Arial"/>
          <w:color w:val="000000"/>
          <w:szCs w:val="20"/>
        </w:rPr>
        <w:t>arts</w:t>
      </w:r>
      <w:proofErr w:type="spellEnd"/>
      <w:r w:rsidR="006D4235" w:rsidRPr="00B65DB3">
        <w:rPr>
          <w:rFonts w:cs="Arial"/>
          <w:color w:val="000000"/>
          <w:szCs w:val="20"/>
        </w:rPr>
        <w:t>. 42 a 49.</w:t>
      </w:r>
    </w:p>
    <w:p w14:paraId="083F59A0" w14:textId="178F7063"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está ciente e concorda com as condições contidas no Edital e seus anexos, bem como de que cumpre plenamente os requisitos de habilitação definidos no Edital;</w:t>
      </w:r>
    </w:p>
    <w:p w14:paraId="015DFFAF" w14:textId="7E8FE38F"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 xml:space="preserve">ue inexistem fatos impeditivos para sua habilitação no certame, ciente da obrigatoriedade de declarar ocorrências posteriores; </w:t>
      </w:r>
    </w:p>
    <w:p w14:paraId="0E2684AA" w14:textId="0681FD10"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006D4235" w:rsidRPr="003E353A">
        <w:rPr>
          <w:rFonts w:cs="Arial"/>
          <w:color w:val="000000"/>
          <w:szCs w:val="20"/>
        </w:rPr>
        <w:t xml:space="preserve"> </w:t>
      </w:r>
    </w:p>
    <w:p w14:paraId="76BC280D" w14:textId="0170C199" w:rsidR="006D4235" w:rsidRPr="00116DCD"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ue a proposta foi elaborada de forma independente, nos termos d</w:t>
      </w:r>
      <w:r w:rsidR="006D4235" w:rsidRPr="00116DCD">
        <w:rPr>
          <w:rFonts w:cs="Arial"/>
          <w:color w:val="000000"/>
          <w:szCs w:val="20"/>
        </w:rPr>
        <w:t>a Instrução Normativa SLTI/MP nº 2, de 16 de setembro de 2009.</w:t>
      </w:r>
    </w:p>
    <w:p w14:paraId="2B596C34" w14:textId="1E97E663"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 xml:space="preserve"> Q</w:t>
      </w:r>
      <w:r w:rsidR="006D4235" w:rsidRPr="003E353A">
        <w:rPr>
          <w:rFonts w:cs="Arial"/>
          <w:color w:val="000000"/>
          <w:szCs w:val="20"/>
        </w:rPr>
        <w:t>ue não possui, em sua cadeia produtiva, empregados executando trabalho degradante ou forçado, observando o disposto nos incisos III e IV do art. 1º e no inciso III do art. 5º da Constituição Federal;</w:t>
      </w:r>
    </w:p>
    <w:p w14:paraId="5AC515DA" w14:textId="4E4F7E2E"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EE7565">
        <w:rPr>
          <w:rFonts w:cs="Arial"/>
          <w:color w:val="000000"/>
          <w:szCs w:val="20"/>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sidR="00A8096F">
        <w:rPr>
          <w:rFonts w:cs="Arial"/>
          <w:color w:val="000000"/>
          <w:szCs w:val="20"/>
        </w:rPr>
        <w:t>.</w:t>
      </w:r>
    </w:p>
    <w:p w14:paraId="6E4CD004" w14:textId="2CB6CE0A" w:rsidR="00917E40" w:rsidRPr="006D21F8" w:rsidRDefault="002B27DC" w:rsidP="00A41353">
      <w:pPr>
        <w:numPr>
          <w:ilvl w:val="2"/>
          <w:numId w:val="1"/>
        </w:numPr>
        <w:spacing w:before="120" w:after="120" w:line="276" w:lineRule="auto"/>
        <w:ind w:left="426" w:firstLine="0"/>
        <w:jc w:val="both"/>
        <w:rPr>
          <w:rFonts w:cs="Arial"/>
          <w:color w:val="000000"/>
          <w:szCs w:val="20"/>
        </w:rPr>
      </w:pPr>
      <w:r w:rsidRPr="006D21F8">
        <w:rPr>
          <w:rFonts w:cs="Arial"/>
          <w:color w:val="000000"/>
          <w:szCs w:val="20"/>
        </w:rPr>
        <w:t>Q</w:t>
      </w:r>
      <w:r w:rsidR="00917E40" w:rsidRPr="006D21F8">
        <w:rPr>
          <w:rFonts w:cs="Arial"/>
          <w:color w:val="000000"/>
          <w:szCs w:val="20"/>
        </w:rPr>
        <w:t>ue cumpre a cota de aprendizagem nos termos estabelecidos no art. 429 da CLT</w:t>
      </w:r>
      <w:r w:rsidR="00637AD2" w:rsidRPr="006D21F8">
        <w:rPr>
          <w:rFonts w:cs="Arial"/>
          <w:color w:val="000000"/>
          <w:szCs w:val="20"/>
        </w:rPr>
        <w:t>.</w:t>
      </w:r>
    </w:p>
    <w:p w14:paraId="7C0B104C" w14:textId="4AD0C9BE" w:rsidR="00637AD2" w:rsidRPr="006D21F8" w:rsidRDefault="00637AD2" w:rsidP="00637AD2">
      <w:pPr>
        <w:numPr>
          <w:ilvl w:val="1"/>
          <w:numId w:val="1"/>
        </w:numPr>
        <w:spacing w:before="120" w:after="120" w:line="276" w:lineRule="auto"/>
        <w:ind w:left="426" w:firstLine="0"/>
        <w:jc w:val="both"/>
        <w:rPr>
          <w:rFonts w:cs="Arial"/>
          <w:color w:val="000000"/>
          <w:szCs w:val="20"/>
        </w:rPr>
      </w:pPr>
      <w:r w:rsidRPr="006D21F8">
        <w:rPr>
          <w:rFonts w:cs="Arial"/>
          <w:color w:val="000000" w:themeColor="text1"/>
        </w:rPr>
        <w:t>A declaração falsa relativa ao cumprimento de qualquer condição sujeitará o licitante às sanções previstas em lei e neste Edital.</w:t>
      </w:r>
    </w:p>
    <w:p w14:paraId="6721AB20" w14:textId="77777777" w:rsidR="000F104D" w:rsidRPr="00390D0A" w:rsidRDefault="000F104D" w:rsidP="00BF536A">
      <w:pPr>
        <w:pStyle w:val="Nivel01"/>
        <w:shd w:val="clear" w:color="auto" w:fill="D9D9D9" w:themeFill="background1" w:themeFillShade="D9"/>
        <w:ind w:firstLine="66"/>
        <w:rPr>
          <w:rFonts w:cs="Arial"/>
        </w:rPr>
      </w:pPr>
      <w:r w:rsidRPr="00390D0A">
        <w:rPr>
          <w:rFonts w:cs="Arial"/>
        </w:rPr>
        <w:t>DO ENVIO DA PROPOSTA</w:t>
      </w:r>
    </w:p>
    <w:p w14:paraId="11AECAB0" w14:textId="77777777" w:rsidR="000F104D" w:rsidRPr="00C15A60"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w:t>
      </w:r>
      <w:r w:rsidRPr="00C15A60">
        <w:rPr>
          <w:rFonts w:cs="Arial"/>
          <w:color w:val="000000"/>
          <w:szCs w:val="20"/>
        </w:rPr>
        <w:t>de recebimento de propostas.</w:t>
      </w:r>
    </w:p>
    <w:p w14:paraId="62032247" w14:textId="1596C15D" w:rsidR="00F43B1E" w:rsidRPr="00C15A60" w:rsidRDefault="00F43B1E" w:rsidP="00F53117">
      <w:pPr>
        <w:numPr>
          <w:ilvl w:val="1"/>
          <w:numId w:val="1"/>
        </w:numPr>
        <w:spacing w:before="120" w:after="120" w:line="276" w:lineRule="auto"/>
        <w:ind w:left="425" w:firstLine="0"/>
        <w:jc w:val="both"/>
        <w:rPr>
          <w:rStyle w:val="tl8wme"/>
          <w:rFonts w:cs="Arial"/>
          <w:color w:val="000000"/>
          <w:szCs w:val="20"/>
        </w:rPr>
      </w:pPr>
      <w:r w:rsidRPr="00C15A60">
        <w:rPr>
          <w:rStyle w:val="tl8wme"/>
          <w:rFonts w:eastAsiaTheme="majorEastAsia"/>
          <w:b/>
          <w:bCs/>
        </w:rPr>
        <w:t xml:space="preserve">A licitante deverá apresentar a proposta de preço com base </w:t>
      </w:r>
      <w:r w:rsidR="00FB099E" w:rsidRPr="00C15A60">
        <w:rPr>
          <w:rStyle w:val="tl8wme"/>
          <w:rFonts w:eastAsiaTheme="majorEastAsia"/>
          <w:b/>
          <w:bCs/>
        </w:rPr>
        <w:t>no ACT RN000277/2017</w:t>
      </w:r>
      <w:r w:rsidR="00AD00E9">
        <w:rPr>
          <w:rStyle w:val="tl8wme"/>
          <w:rFonts w:eastAsiaTheme="majorEastAsia"/>
          <w:b/>
          <w:bCs/>
        </w:rPr>
        <w:t>;</w:t>
      </w:r>
    </w:p>
    <w:p w14:paraId="1E88BE85" w14:textId="6FFCE039" w:rsidR="00F43B1E" w:rsidRPr="00C15A60" w:rsidRDefault="00F43B1E" w:rsidP="00F43B1E">
      <w:pPr>
        <w:numPr>
          <w:ilvl w:val="2"/>
          <w:numId w:val="1"/>
        </w:numPr>
        <w:spacing w:before="120" w:after="120" w:line="276" w:lineRule="auto"/>
        <w:ind w:left="426" w:firstLine="0"/>
        <w:jc w:val="both"/>
        <w:rPr>
          <w:rStyle w:val="tl8wme"/>
          <w:rFonts w:cs="Arial"/>
          <w:color w:val="000000"/>
          <w:szCs w:val="20"/>
        </w:rPr>
      </w:pPr>
      <w:r w:rsidRPr="00C15A60">
        <w:rPr>
          <w:rStyle w:val="tl8wme"/>
          <w:rFonts w:eastAsiaTheme="majorEastAsia"/>
          <w:b/>
          <w:bCs/>
        </w:rPr>
        <w:t>No decorrer da licitação, caso tenha sido homologado pelo MTE um</w:t>
      </w:r>
      <w:r w:rsidR="00FB099E" w:rsidRPr="00C15A60">
        <w:rPr>
          <w:rStyle w:val="tl8wme"/>
          <w:rFonts w:eastAsiaTheme="majorEastAsia"/>
          <w:b/>
          <w:bCs/>
        </w:rPr>
        <w:t xml:space="preserve"> </w:t>
      </w:r>
      <w:r w:rsidRPr="00C15A60">
        <w:rPr>
          <w:rStyle w:val="tl8wme"/>
          <w:rFonts w:eastAsiaTheme="majorEastAsia"/>
          <w:b/>
          <w:bCs/>
        </w:rPr>
        <w:t>nov</w:t>
      </w:r>
      <w:r w:rsidR="00FB099E" w:rsidRPr="00C15A60">
        <w:rPr>
          <w:rStyle w:val="tl8wme"/>
          <w:rFonts w:eastAsiaTheme="majorEastAsia"/>
          <w:b/>
          <w:bCs/>
        </w:rPr>
        <w:t xml:space="preserve">o ACT ou </w:t>
      </w:r>
      <w:r w:rsidRPr="00C15A60">
        <w:rPr>
          <w:rStyle w:val="tl8wme"/>
          <w:rFonts w:eastAsiaTheme="majorEastAsia"/>
          <w:b/>
          <w:bCs/>
        </w:rPr>
        <w:t>CCT, após a assinatura do contrato será realizado repactuação contratual conforme cláusula sexta da minuta do termo de contrato.</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lastRenderedPageBreak/>
        <w:t xml:space="preserve">Até a abertura da sessão, os licitantes poderão retirar ou substituir as propostas apresentadas.  </w:t>
      </w:r>
    </w:p>
    <w:p w14:paraId="4D78EC68" w14:textId="77777777" w:rsidR="000F104D" w:rsidRPr="0086113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76EB926F" w14:textId="77777777" w:rsidR="0096371C" w:rsidRPr="0096371C" w:rsidRDefault="0096371C" w:rsidP="0096371C">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E8EB86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CA3318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B2A7BC9"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EE929E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2BFB172"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C9ACC1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A76225"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1911E5A" w14:textId="4995533F" w:rsidR="0086113A" w:rsidRPr="000A5593" w:rsidRDefault="00AF5430" w:rsidP="0096371C">
      <w:pPr>
        <w:pStyle w:val="PargrafodaLista"/>
        <w:numPr>
          <w:ilvl w:val="2"/>
          <w:numId w:val="7"/>
        </w:numPr>
        <w:tabs>
          <w:tab w:val="left" w:pos="1440"/>
        </w:tabs>
        <w:autoSpaceDE w:val="0"/>
        <w:snapToGrid w:val="0"/>
        <w:spacing w:before="120" w:after="120" w:line="276" w:lineRule="auto"/>
        <w:ind w:left="426" w:firstLine="0"/>
        <w:jc w:val="both"/>
        <w:rPr>
          <w:rFonts w:cs="Arial"/>
          <w:b/>
          <w:color w:val="000000"/>
          <w:szCs w:val="20"/>
        </w:rPr>
      </w:pPr>
      <w:r>
        <w:rPr>
          <w:rFonts w:cs="Arial"/>
          <w:color w:val="000000"/>
          <w:szCs w:val="20"/>
        </w:rPr>
        <w:t xml:space="preserve"> </w:t>
      </w:r>
      <w:r w:rsidR="00D52935">
        <w:rPr>
          <w:rFonts w:cs="Arial"/>
          <w:b/>
          <w:bCs/>
          <w:color w:val="263238"/>
          <w:szCs w:val="20"/>
        </w:rPr>
        <w:t>V</w:t>
      </w:r>
      <w:r w:rsidR="00F85C5A">
        <w:rPr>
          <w:rFonts w:cs="Arial"/>
          <w:b/>
          <w:bCs/>
          <w:color w:val="263238"/>
          <w:szCs w:val="20"/>
        </w:rPr>
        <w:t>alor unitário e total anual do item. A proposta deverá abranger o período de 12 (doze) meses</w:t>
      </w:r>
      <w:r w:rsidRPr="000A5593">
        <w:rPr>
          <w:rFonts w:cs="Arial"/>
          <w:b/>
          <w:color w:val="000000"/>
          <w:szCs w:val="20"/>
        </w:rPr>
        <w:t>.</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AE375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20772149" w14:textId="77777777" w:rsidR="000A5593" w:rsidRPr="000A5593" w:rsidRDefault="000A5593"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753CC1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374E4C8"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873EA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819549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A9978D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44D46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B22C79D"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E4C6B2C"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386D090B" w14:textId="7050940B" w:rsidR="000F104D" w:rsidRPr="00390D0A" w:rsidRDefault="000F104D" w:rsidP="00A930D7">
      <w:pPr>
        <w:numPr>
          <w:ilvl w:val="2"/>
          <w:numId w:val="1"/>
        </w:numPr>
        <w:spacing w:before="120" w:after="120" w:line="276" w:lineRule="auto"/>
        <w:ind w:left="426" w:firstLine="0"/>
        <w:jc w:val="both"/>
        <w:rPr>
          <w:rFonts w:cs="Arial"/>
          <w:color w:val="000000"/>
          <w:szCs w:val="20"/>
        </w:rPr>
      </w:pPr>
      <w:r w:rsidRPr="000A5593">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3E73AE9" w14:textId="0E2376CA" w:rsidR="00912C64" w:rsidRDefault="000F104D" w:rsidP="00A930D7">
      <w:pPr>
        <w:numPr>
          <w:ilvl w:val="2"/>
          <w:numId w:val="1"/>
        </w:numPr>
        <w:spacing w:before="120" w:after="120" w:line="276" w:lineRule="auto"/>
        <w:ind w:left="426" w:firstLine="0"/>
        <w:jc w:val="both"/>
        <w:rPr>
          <w:rFonts w:cs="Arial"/>
          <w:color w:val="000000"/>
          <w:szCs w:val="20"/>
        </w:rPr>
      </w:pPr>
      <w:r w:rsidRPr="00390D0A">
        <w:rPr>
          <w:rFonts w:cs="Arial"/>
          <w:color w:val="000000"/>
          <w:szCs w:val="20"/>
        </w:rPr>
        <w:t>Caso</w:t>
      </w:r>
      <w:r w:rsidR="00D47E56">
        <w:rPr>
          <w:rFonts w:cs="Arial"/>
          <w:color w:val="000000"/>
          <w:szCs w:val="20"/>
        </w:rPr>
        <w:t xml:space="preserve"> </w:t>
      </w:r>
      <w:r w:rsidR="00D47E56" w:rsidRPr="00D47E56">
        <w:rPr>
          <w:rFonts w:cs="Arial"/>
          <w:color w:val="000000"/>
          <w:szCs w:val="20"/>
        </w:rPr>
        <w:t>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w:t>
      </w:r>
      <w:r w:rsidR="003D70BA">
        <w:rPr>
          <w:rFonts w:cs="Arial"/>
          <w:color w:val="000000"/>
          <w:szCs w:val="20"/>
        </w:rPr>
        <w:t xml:space="preserve"> </w:t>
      </w:r>
      <w:r w:rsidR="00D47E56" w:rsidRPr="00D47E56">
        <w:rPr>
          <w:rFonts w:cs="Arial"/>
          <w:color w:val="000000"/>
          <w:szCs w:val="20"/>
        </w:rPr>
        <w:t>n.5/2017.</w:t>
      </w:r>
    </w:p>
    <w:p w14:paraId="3BF6DEA6" w14:textId="650C6B3A" w:rsidR="00D47E56" w:rsidRPr="00EE2B55" w:rsidRDefault="00D47E56" w:rsidP="00912C64">
      <w:pPr>
        <w:numPr>
          <w:ilvl w:val="1"/>
          <w:numId w:val="1"/>
        </w:numPr>
        <w:spacing w:before="120" w:after="120" w:line="276" w:lineRule="auto"/>
        <w:ind w:left="426" w:firstLine="0"/>
        <w:jc w:val="both"/>
        <w:rPr>
          <w:rFonts w:cs="Arial"/>
          <w:color w:val="000000"/>
          <w:szCs w:val="20"/>
        </w:rPr>
      </w:pPr>
      <w:r w:rsidRPr="00D47E56">
        <w:rPr>
          <w:rFonts w:cs="Arial"/>
          <w:color w:val="000000"/>
          <w:szCs w:val="20"/>
        </w:rPr>
        <w:t xml:space="preserve"> </w:t>
      </w:r>
      <w:r w:rsidR="00912C64" w:rsidRPr="00EE2B55">
        <w:rPr>
          <w:rFonts w:cs="Arial"/>
        </w:rPr>
        <w:t>A empresa é a única responsável pela cotação correta dos encargos tributários. Em caso de erro ou cotação incompatível com o regime tributário a que se submete, serão adotadas as orientações a seguir:</w:t>
      </w:r>
    </w:p>
    <w:p w14:paraId="248D8AA4" w14:textId="450AECE2" w:rsidR="00912C64" w:rsidRPr="00E110C1" w:rsidRDefault="00912C64" w:rsidP="00912C64">
      <w:pPr>
        <w:numPr>
          <w:ilvl w:val="2"/>
          <w:numId w:val="1"/>
        </w:numPr>
        <w:spacing w:before="120" w:after="120" w:line="276" w:lineRule="auto"/>
        <w:ind w:left="426" w:firstLine="0"/>
        <w:jc w:val="both"/>
        <w:rPr>
          <w:rFonts w:cs="Arial"/>
          <w:color w:val="000000"/>
          <w:szCs w:val="20"/>
        </w:rPr>
      </w:pPr>
      <w:r w:rsidRPr="00E110C1">
        <w:rPr>
          <w:rFonts w:cs="Arial"/>
        </w:rPr>
        <w:t>Cotação de percentual menor que o adequado: o percentual será mantido durante toda a execução contratual;</w:t>
      </w:r>
      <w:r w:rsidR="002F6541" w:rsidRPr="00E110C1">
        <w:rPr>
          <w:rFonts w:cs="Arial"/>
        </w:rPr>
        <w:t xml:space="preserve"> e</w:t>
      </w:r>
    </w:p>
    <w:p w14:paraId="74FA8998" w14:textId="4E8F8444" w:rsidR="00912C64" w:rsidRPr="00EE2B55" w:rsidRDefault="00912C64" w:rsidP="00912C64">
      <w:pPr>
        <w:numPr>
          <w:ilvl w:val="2"/>
          <w:numId w:val="1"/>
        </w:numPr>
        <w:spacing w:before="120" w:after="120" w:line="276" w:lineRule="auto"/>
        <w:ind w:left="426" w:firstLine="0"/>
        <w:jc w:val="both"/>
        <w:rPr>
          <w:rFonts w:cs="Arial"/>
          <w:color w:val="000000"/>
          <w:szCs w:val="20"/>
        </w:rPr>
      </w:pPr>
      <w:r w:rsidRPr="00EE2B55">
        <w:rPr>
          <w:rFonts w:cs="Arial"/>
        </w:rPr>
        <w:t>Cotação de percentual maior que o adequado: o excesso será suprimido, unilateralmente, da planilha e haverá glosa, quando do pagamento, e/ou redução, quando da repactuação, para fins de total ressarcimento do débito.</w:t>
      </w:r>
    </w:p>
    <w:p w14:paraId="7174876A" w14:textId="561C6AC9" w:rsidR="00986BCA"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0BDCA076" w14:textId="0845EFF3" w:rsidR="00F8674E"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Independentemente do percentual de tributo inserido na planilha, no pagamento dos serviços, serão retidos na fonte os percentuais estabelecidos na legislação vigente.</w:t>
      </w:r>
    </w:p>
    <w:p w14:paraId="27399089" w14:textId="7E7A3337"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F10B19A" w14:textId="76369D6A"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Os preços ofertados, tanto na proposta inicial, quanto na etapa de lances, serão de exclusiva responsabilidade do licitante, não lhe assistindo o direito de pleitear qualquer alteração, sob alegação de erro, omissão ou qualquer outro pretexto; e</w:t>
      </w:r>
    </w:p>
    <w:p w14:paraId="4819508B" w14:textId="77777777" w:rsidR="00951679"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O prazo de validade da proposta não será inferior a</w:t>
      </w:r>
      <w:r w:rsidR="00557EEB">
        <w:rPr>
          <w:rFonts w:cs="Arial"/>
          <w:color w:val="000000"/>
          <w:szCs w:val="20"/>
        </w:rPr>
        <w:t xml:space="preserve"> </w:t>
      </w:r>
      <w:r w:rsidR="00557EEB" w:rsidRPr="00D43F2C">
        <w:rPr>
          <w:rFonts w:cs="Arial"/>
          <w:b/>
          <w:color w:val="000000"/>
          <w:szCs w:val="20"/>
        </w:rPr>
        <w:t xml:space="preserve">60 (sessenta) </w:t>
      </w:r>
      <w:r w:rsidRPr="00D43F2C">
        <w:rPr>
          <w:rFonts w:cs="Arial"/>
          <w:b/>
          <w:bCs/>
          <w:iCs/>
          <w:color w:val="000000"/>
          <w:szCs w:val="20"/>
        </w:rPr>
        <w:t>dias</w:t>
      </w:r>
      <w:r w:rsidRPr="00390D0A">
        <w:rPr>
          <w:rFonts w:cs="Arial"/>
          <w:b/>
          <w:color w:val="000000"/>
          <w:szCs w:val="20"/>
        </w:rPr>
        <w:t>,</w:t>
      </w:r>
      <w:r w:rsidRPr="00390D0A">
        <w:rPr>
          <w:rFonts w:cs="Arial"/>
          <w:color w:val="000000"/>
          <w:szCs w:val="20"/>
        </w:rPr>
        <w:t xml:space="preserve"> a contar da data de sua apresentação.</w:t>
      </w:r>
    </w:p>
    <w:p w14:paraId="0A8C19AF" w14:textId="19BBE011" w:rsidR="000F104D" w:rsidRPr="00390D0A" w:rsidRDefault="002E3B9D" w:rsidP="00BF536A">
      <w:pPr>
        <w:pStyle w:val="Nivel01"/>
        <w:shd w:val="clear" w:color="auto" w:fill="D9D9D9" w:themeFill="background1" w:themeFillShade="D9"/>
        <w:ind w:firstLine="66"/>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CEEAE20"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desclassificação será sempre fundamentada e registrada no sistema, com acompanhamento em tempo real por todos os participantes.</w:t>
      </w:r>
    </w:p>
    <w:p w14:paraId="73F13551"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não desclassificação da proposta não impede o seu julgamento definitivo em sentido contrário,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337D644" w:rsidR="000F104D" w:rsidRPr="00E35EFB" w:rsidRDefault="000F104D" w:rsidP="00F53117">
      <w:pPr>
        <w:numPr>
          <w:ilvl w:val="1"/>
          <w:numId w:val="1"/>
        </w:numPr>
        <w:spacing w:before="120" w:after="120" w:line="276" w:lineRule="auto"/>
        <w:ind w:left="425" w:firstLine="0"/>
        <w:jc w:val="both"/>
        <w:rPr>
          <w:rFonts w:cs="Arial"/>
          <w:color w:val="000000"/>
          <w:szCs w:val="20"/>
        </w:rPr>
      </w:pPr>
      <w:r w:rsidRPr="00E35EFB">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4023DC8C" w14:textId="1892C9C4" w:rsidR="00E35EFB" w:rsidRPr="007106F3" w:rsidRDefault="005B12EE" w:rsidP="00E35EFB">
      <w:pPr>
        <w:numPr>
          <w:ilvl w:val="1"/>
          <w:numId w:val="1"/>
        </w:numPr>
        <w:spacing w:before="120" w:after="120" w:line="276" w:lineRule="auto"/>
        <w:ind w:left="425" w:firstLine="0"/>
        <w:jc w:val="both"/>
        <w:rPr>
          <w:rFonts w:cs="Arial"/>
          <w:b/>
          <w:color w:val="000000"/>
          <w:szCs w:val="20"/>
        </w:rPr>
      </w:pPr>
      <w:r w:rsidRPr="007106F3">
        <w:rPr>
          <w:rFonts w:cs="Arial"/>
          <w:szCs w:val="20"/>
        </w:rPr>
        <w:t xml:space="preserve">O licitante somente poderá oferecer lance inferior ao último por ele ofertado e registrado pelo sistema. </w:t>
      </w:r>
    </w:p>
    <w:p w14:paraId="570D0E38" w14:textId="6FBE21E3" w:rsidR="000F104D" w:rsidRPr="00390D0A" w:rsidRDefault="005B12EE" w:rsidP="000F259E">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O intervalo entre os lances enviados pelo mesmo licitante não poderá ser inferior a vinte (20) segundos e o intervalo entre lances não poderá ser inferior a três (3) segundos</w:t>
      </w:r>
      <w:r w:rsidR="00937469">
        <w:rPr>
          <w:rFonts w:cs="Arial"/>
          <w:color w:val="000000"/>
          <w:szCs w:val="20"/>
        </w:rPr>
        <w:t>.</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72FD3B13" w14:textId="3619303A" w:rsidR="00E026FD" w:rsidRPr="00434C52" w:rsidRDefault="00E026FD" w:rsidP="00F53117">
      <w:pPr>
        <w:numPr>
          <w:ilvl w:val="1"/>
          <w:numId w:val="1"/>
        </w:numPr>
        <w:spacing w:before="120" w:after="120" w:line="276" w:lineRule="auto"/>
        <w:ind w:left="425" w:firstLine="0"/>
        <w:jc w:val="both"/>
        <w:rPr>
          <w:rFonts w:cs="Arial"/>
          <w:color w:val="000000"/>
          <w:szCs w:val="20"/>
        </w:rPr>
      </w:pPr>
      <w:r w:rsidRPr="00434C52">
        <w:rPr>
          <w:rFonts w:cs="Arial"/>
          <w:color w:val="000000"/>
          <w:szCs w:val="20"/>
        </w:rPr>
        <w:t>O Critério de julgamento adotado será o menor preço</w:t>
      </w:r>
      <w:r w:rsidR="00563573">
        <w:rPr>
          <w:rFonts w:cs="Arial"/>
          <w:color w:val="000000"/>
          <w:szCs w:val="20"/>
        </w:rPr>
        <w:t xml:space="preserve"> por grupo</w:t>
      </w:r>
      <w:r w:rsidRPr="00434C52">
        <w:rPr>
          <w:rFonts w:cs="Arial"/>
          <w:color w:val="000000"/>
          <w:szCs w:val="20"/>
        </w:rPr>
        <w:t>, conforme definido neste Edital e seus anexos.</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lastRenderedPageBreak/>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AE2BA7"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7E872522" w14:textId="77777777" w:rsidR="00AE2BA7" w:rsidRPr="00EE2B55" w:rsidRDefault="00AE2BA7" w:rsidP="0006215A">
      <w:pPr>
        <w:numPr>
          <w:ilvl w:val="1"/>
          <w:numId w:val="1"/>
        </w:numPr>
        <w:spacing w:before="120" w:after="120" w:line="276" w:lineRule="auto"/>
        <w:ind w:left="426" w:firstLine="0"/>
        <w:jc w:val="both"/>
        <w:rPr>
          <w:rFonts w:eastAsia="Zurich BT" w:cs="Arial"/>
          <w:color w:val="000000" w:themeColor="text1"/>
        </w:rPr>
      </w:pPr>
      <w:r w:rsidRPr="00EE2B55">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1A89612" w14:textId="77777777" w:rsidR="00AE2BA7" w:rsidRPr="00EE2B55" w:rsidRDefault="00AE2BA7" w:rsidP="0006215A">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5B91FFBD" w14:textId="77777777" w:rsidR="00AE2BA7" w:rsidRPr="00EE2B55" w:rsidRDefault="00AE2BA7" w:rsidP="0006215A">
      <w:pPr>
        <w:pStyle w:val="PargrafodaLista"/>
        <w:numPr>
          <w:ilvl w:val="2"/>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Havendo eventual empate entre propostas, o critério de desempate será aquele previsto no art. 3º, § 2º, da Lei nº 8.666, de 1993, assegurando-se a preferência, sucessivamente, aos serviços:</w:t>
      </w:r>
    </w:p>
    <w:p w14:paraId="0B0CCF47" w14:textId="4ED204F3" w:rsidR="00AE2BA7" w:rsidRPr="00EE2B55" w:rsidRDefault="00A52CEC" w:rsidP="00A52CEC">
      <w:pPr>
        <w:pStyle w:val="PargrafodaLista"/>
        <w:numPr>
          <w:ilvl w:val="3"/>
          <w:numId w:val="1"/>
        </w:numPr>
        <w:tabs>
          <w:tab w:val="left" w:pos="-12"/>
        </w:tabs>
        <w:spacing w:before="120" w:after="120" w:line="276" w:lineRule="auto"/>
        <w:ind w:left="1418" w:hanging="992"/>
        <w:contextualSpacing w:val="0"/>
        <w:jc w:val="both"/>
        <w:rPr>
          <w:rFonts w:cs="Arial"/>
          <w:color w:val="000000" w:themeColor="text1"/>
        </w:rPr>
      </w:pPr>
      <w:r>
        <w:rPr>
          <w:rFonts w:cs="Arial"/>
          <w:color w:val="000000" w:themeColor="text1"/>
        </w:rPr>
        <w:t>P</w:t>
      </w:r>
      <w:r w:rsidR="00AE2BA7" w:rsidRPr="00EE2B55">
        <w:rPr>
          <w:rFonts w:cs="Arial"/>
          <w:color w:val="000000" w:themeColor="text1"/>
        </w:rPr>
        <w:t xml:space="preserve">restados por empresas brasileiras; </w:t>
      </w:r>
    </w:p>
    <w:p w14:paraId="05789390" w14:textId="3A3E0DA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invistam em pesquisa e no desenvolvimento de tecnologia no País;</w:t>
      </w:r>
    </w:p>
    <w:p w14:paraId="7DC1BAB3" w14:textId="6F276E5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comprovem cumprimento de reserva de cargos prevista em lei para pessoa com deficiência ou para reabilitado da Previdência Social e que atendam às regras de acessibilidade previstas na legislação.</w:t>
      </w:r>
    </w:p>
    <w:p w14:paraId="0C24587F"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cs="Arial"/>
        </w:rPr>
        <w:t xml:space="preserve">Persistindo </w:t>
      </w:r>
      <w:r w:rsidRPr="00EE2B55">
        <w:rPr>
          <w:rFonts w:eastAsia="Arial" w:cs="Arial"/>
        </w:rPr>
        <w:t xml:space="preserve">o empate entre propostas, será aplicado o sorteio como critério de desempate. </w:t>
      </w:r>
    </w:p>
    <w:p w14:paraId="6963B02A"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Apurada a proposta final classificada em primeiro lugar, o Pregoeiro poderá encaminhar, pelo sistema eletrônico,</w:t>
      </w:r>
      <w:r w:rsidRPr="00EE2B55">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7333752C"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eastAsia="Arial" w:cs="Arial"/>
        </w:rPr>
        <w:t>Após a negociação do preço, o Pregoeiro iniciará a fase de aceitação e julgamento da proposta.</w:t>
      </w:r>
    </w:p>
    <w:p w14:paraId="7676B833" w14:textId="77777777" w:rsidR="000F104D" w:rsidRPr="00390D0A" w:rsidRDefault="000F104D" w:rsidP="0024673C">
      <w:pPr>
        <w:pStyle w:val="Nivel01"/>
        <w:shd w:val="clear" w:color="auto" w:fill="D9D9D9" w:themeFill="background1" w:themeFillShade="D9"/>
        <w:ind w:firstLine="66"/>
        <w:rPr>
          <w:rFonts w:cs="Arial"/>
        </w:rPr>
      </w:pPr>
      <w:r w:rsidRPr="00390D0A">
        <w:rPr>
          <w:rFonts w:cs="Arial"/>
          <w:lang w:eastAsia="en-US"/>
        </w:rPr>
        <w:t>DA ACEITABILIDADE DA PROPOSTA VENCEDORA.</w:t>
      </w:r>
    </w:p>
    <w:p w14:paraId="65ECAA17" w14:textId="77777777" w:rsidR="007C62E7" w:rsidRDefault="007C62E7" w:rsidP="00F53117">
      <w:pPr>
        <w:numPr>
          <w:ilvl w:val="1"/>
          <w:numId w:val="1"/>
        </w:numPr>
        <w:spacing w:before="120" w:after="120" w:line="276" w:lineRule="auto"/>
        <w:ind w:left="425" w:firstLine="0"/>
        <w:jc w:val="both"/>
        <w:rPr>
          <w:rFonts w:cs="Arial"/>
          <w:color w:val="000000"/>
          <w:szCs w:val="20"/>
          <w:lang w:eastAsia="en-US"/>
        </w:rPr>
      </w:pPr>
      <w:bookmarkStart w:id="1" w:name="OLE_LINK1"/>
      <w:r w:rsidRPr="00390D0A">
        <w:rPr>
          <w:rFonts w:cs="Arial"/>
          <w:color w:val="000000"/>
          <w:szCs w:val="20"/>
          <w:lang w:eastAsia="en-US"/>
        </w:rPr>
        <w:t>Encerrada a etapa de lances e depois da verificação de possível empate, o Pregoeiro examinará a proposta classificada</w:t>
      </w:r>
      <w:r w:rsidRPr="00390D0A">
        <w:rPr>
          <w:rFonts w:eastAsiaTheme="minorEastAsia" w:cs="Arial"/>
          <w:szCs w:val="20"/>
          <w:lang w:eastAsia="en-US"/>
        </w:rPr>
        <w:t xml:space="preserve"> </w:t>
      </w:r>
      <w:r w:rsidRPr="00390D0A">
        <w:rPr>
          <w:rFonts w:cs="Arial"/>
          <w:color w:val="000000"/>
          <w:szCs w:val="20"/>
          <w:lang w:eastAsia="en-US"/>
        </w:rPr>
        <w:t>em primeiro lugar quanto ao preço, a sua exequibilidade, bem como quanto ao cumprimento das especificações do objeto.</w:t>
      </w:r>
    </w:p>
    <w:p w14:paraId="54AADD1F" w14:textId="46B2CE1E" w:rsidR="004F1177" w:rsidRPr="00C31BF6" w:rsidRDefault="004F1177" w:rsidP="00F53117">
      <w:pPr>
        <w:numPr>
          <w:ilvl w:val="1"/>
          <w:numId w:val="1"/>
        </w:numPr>
        <w:spacing w:before="120" w:after="120" w:line="276" w:lineRule="auto"/>
        <w:ind w:left="425" w:firstLine="0"/>
        <w:jc w:val="both"/>
        <w:rPr>
          <w:rFonts w:cs="Arial"/>
          <w:color w:val="000000"/>
          <w:szCs w:val="20"/>
          <w:lang w:eastAsia="en-US"/>
        </w:rPr>
      </w:pPr>
      <w:r w:rsidRPr="00C31BF6">
        <w:rPr>
          <w:rFonts w:cs="Arial"/>
          <w:color w:val="000000"/>
          <w:szCs w:val="20"/>
          <w:lang w:eastAsia="en-US"/>
        </w:rPr>
        <w:lastRenderedPageBreak/>
        <w:t>Será desclassificada a proposta ou o lance vencedor, nos termos do item 9.1 do Anexo VII-A da In SEGES/MP</w:t>
      </w:r>
      <w:r w:rsidR="003D70BA">
        <w:rPr>
          <w:rFonts w:cs="Arial"/>
          <w:color w:val="000000"/>
          <w:szCs w:val="20"/>
          <w:lang w:eastAsia="en-US"/>
        </w:rPr>
        <w:t xml:space="preserve"> </w:t>
      </w:r>
      <w:r w:rsidRPr="00C31BF6">
        <w:rPr>
          <w:rFonts w:cs="Arial"/>
          <w:color w:val="000000"/>
          <w:szCs w:val="20"/>
          <w:lang w:eastAsia="en-US"/>
        </w:rPr>
        <w:t xml:space="preserve">n. 5/2017, que: </w:t>
      </w:r>
    </w:p>
    <w:p w14:paraId="0D1D4D88" w14:textId="6C6E0D2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C</w:t>
      </w:r>
      <w:r w:rsidR="004F1177" w:rsidRPr="000A5593">
        <w:rPr>
          <w:rFonts w:cs="Arial"/>
          <w:color w:val="000000"/>
          <w:szCs w:val="20"/>
          <w:lang w:eastAsia="en-US"/>
        </w:rPr>
        <w:t>ontenha vício insanáve</w:t>
      </w:r>
      <w:r w:rsidR="00064A73" w:rsidRPr="000A5593">
        <w:rPr>
          <w:rFonts w:cs="Arial"/>
          <w:color w:val="000000"/>
          <w:szCs w:val="20"/>
          <w:lang w:eastAsia="en-US"/>
        </w:rPr>
        <w:t>l</w:t>
      </w:r>
      <w:r w:rsidR="004F1177" w:rsidRPr="000A5593">
        <w:rPr>
          <w:rFonts w:cs="Arial"/>
          <w:color w:val="000000"/>
          <w:szCs w:val="20"/>
          <w:lang w:eastAsia="en-US"/>
        </w:rPr>
        <w:t xml:space="preserve"> ou ilegalidade;</w:t>
      </w:r>
    </w:p>
    <w:p w14:paraId="589D3199" w14:textId="2E73A21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N</w:t>
      </w:r>
      <w:r w:rsidR="004F1177" w:rsidRPr="000A5593">
        <w:rPr>
          <w:rFonts w:cs="Arial"/>
          <w:color w:val="000000"/>
          <w:szCs w:val="20"/>
          <w:lang w:eastAsia="en-US"/>
        </w:rPr>
        <w:t>ão apresente as especificações técnicas exigidas pelo Termo de Referência;</w:t>
      </w:r>
    </w:p>
    <w:p w14:paraId="0F6D732D" w14:textId="779F1EF5" w:rsidR="004F1177"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A</w:t>
      </w:r>
      <w:r w:rsidR="004F1177" w:rsidRPr="000A5593">
        <w:rPr>
          <w:rFonts w:cs="Arial"/>
          <w:color w:val="000000"/>
          <w:szCs w:val="20"/>
          <w:lang w:eastAsia="en-US"/>
        </w:rPr>
        <w:t>presentar</w:t>
      </w:r>
      <w:r w:rsidR="00064A73" w:rsidRPr="000A5593">
        <w:rPr>
          <w:rFonts w:cs="Arial"/>
          <w:color w:val="000000"/>
          <w:szCs w:val="20"/>
          <w:lang w:eastAsia="en-US"/>
        </w:rPr>
        <w:t xml:space="preserve"> preço</w:t>
      </w:r>
      <w:r w:rsidR="004F1177" w:rsidRPr="000A5593">
        <w:rPr>
          <w:rFonts w:cs="Arial"/>
          <w:color w:val="000000"/>
          <w:szCs w:val="20"/>
          <w:lang w:eastAsia="en-US"/>
        </w:rPr>
        <w:t xml:space="preserve"> fina</w:t>
      </w:r>
      <w:r w:rsidR="00064A73" w:rsidRPr="000A5593">
        <w:rPr>
          <w:rFonts w:cs="Arial"/>
          <w:color w:val="000000"/>
          <w:szCs w:val="20"/>
          <w:lang w:eastAsia="en-US"/>
        </w:rPr>
        <w:t>l</w:t>
      </w:r>
      <w:r w:rsidR="008632CB" w:rsidRPr="000A5593">
        <w:rPr>
          <w:rFonts w:cs="Arial"/>
          <w:color w:val="000000"/>
          <w:szCs w:val="20"/>
          <w:lang w:eastAsia="en-US"/>
        </w:rPr>
        <w:t xml:space="preserve"> </w:t>
      </w:r>
      <w:r w:rsidR="00064A73" w:rsidRPr="000A5593">
        <w:rPr>
          <w:rFonts w:cs="Arial"/>
          <w:color w:val="000000"/>
          <w:szCs w:val="20"/>
          <w:lang w:eastAsia="en-US"/>
        </w:rPr>
        <w:t xml:space="preserve">manifestamente inexequível. </w:t>
      </w:r>
    </w:p>
    <w:p w14:paraId="251DA386" w14:textId="2BA11275" w:rsidR="000A5593" w:rsidRPr="000A5593" w:rsidRDefault="000A5593" w:rsidP="00747079">
      <w:pPr>
        <w:numPr>
          <w:ilvl w:val="3"/>
          <w:numId w:val="1"/>
        </w:numPr>
        <w:spacing w:before="120" w:after="120" w:line="276" w:lineRule="auto"/>
        <w:ind w:left="1418" w:hanging="992"/>
        <w:jc w:val="both"/>
        <w:rPr>
          <w:rFonts w:cs="Arial"/>
          <w:color w:val="000000"/>
          <w:szCs w:val="20"/>
          <w:lang w:eastAsia="en-US"/>
        </w:rPr>
      </w:pPr>
      <w:r w:rsidRPr="00747079">
        <w:rPr>
          <w:rFonts w:cs="Arial"/>
          <w:color w:val="000000"/>
          <w:szCs w:val="20"/>
          <w:lang w:eastAsia="en-US"/>
        </w:rPr>
        <w:t>Considera-se inexequível a proposta de preços ou menor lance que:</w:t>
      </w:r>
    </w:p>
    <w:p w14:paraId="001BB78C" w14:textId="2A9F7766" w:rsidR="000A5593" w:rsidRPr="000A5593" w:rsidRDefault="000A5593"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bookmarkEnd w:id="1"/>
    <w:p w14:paraId="46A7A862" w14:textId="59C5A9A8" w:rsidR="00E07B7D" w:rsidRPr="00747079" w:rsidRDefault="00165DBB"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 xml:space="preserve"> </w:t>
      </w:r>
      <w:r w:rsidR="00CC301F" w:rsidRPr="00747079">
        <w:rPr>
          <w:rFonts w:cs="Arial"/>
          <w:color w:val="000000"/>
          <w:szCs w:val="20"/>
          <w:lang w:eastAsia="en-US"/>
        </w:rPr>
        <w:t>A</w:t>
      </w:r>
      <w:r w:rsidR="00E07B7D" w:rsidRPr="00747079">
        <w:rPr>
          <w:rFonts w:cs="Arial"/>
          <w:color w:val="000000"/>
          <w:szCs w:val="20"/>
          <w:lang w:eastAsia="en-US"/>
        </w:rPr>
        <w:t>presentar um ou mais valores da planilha de custo que sejam inferiores àqueles fixados em instrumentos de caráter normativo obrigatório, tais como leis, medidas provisórias e convenções coletivas de trabalho vigentes.</w:t>
      </w:r>
    </w:p>
    <w:p w14:paraId="58BAA563" w14:textId="645AA88A" w:rsidR="0051477F" w:rsidRPr="000A5593" w:rsidRDefault="009005A0" w:rsidP="000A5593">
      <w:pPr>
        <w:numPr>
          <w:ilvl w:val="1"/>
          <w:numId w:val="1"/>
        </w:numPr>
        <w:spacing w:before="120" w:after="120" w:line="276" w:lineRule="auto"/>
        <w:ind w:left="425" w:firstLine="0"/>
        <w:jc w:val="both"/>
        <w:rPr>
          <w:rFonts w:cs="Arial"/>
          <w:color w:val="000000"/>
          <w:szCs w:val="20"/>
          <w:lang w:eastAsia="en-US"/>
        </w:rPr>
      </w:pPr>
      <w:r w:rsidRPr="000A5593">
        <w:rPr>
          <w:rFonts w:cs="Arial"/>
          <w:color w:val="000000"/>
          <w:szCs w:val="20"/>
          <w:lang w:eastAsia="en-US"/>
        </w:rPr>
        <w:t xml:space="preserve"> </w:t>
      </w:r>
      <w:r w:rsidR="00FC6CBD" w:rsidRPr="000A5593">
        <w:rPr>
          <w:rFonts w:cs="Arial"/>
          <w:color w:val="000000"/>
          <w:szCs w:val="20"/>
          <w:lang w:eastAsia="en-US"/>
        </w:rPr>
        <w:t>A fim de assegurar o tratamento isonômico entre as licitantes, bem como para a</w:t>
      </w:r>
      <w:r w:rsidR="0051477F" w:rsidRPr="000A5593">
        <w:rPr>
          <w:rFonts w:cs="Arial"/>
          <w:color w:val="000000"/>
          <w:szCs w:val="20"/>
          <w:lang w:eastAsia="en-US"/>
        </w:rPr>
        <w:t xml:space="preserve"> contagem da anualidade prevista no art. 3º, §1º da Lei n. 10.192/2001, informa-se que fo</w:t>
      </w:r>
      <w:r w:rsidR="00F5623A">
        <w:rPr>
          <w:rFonts w:cs="Arial"/>
          <w:color w:val="000000"/>
          <w:szCs w:val="20"/>
          <w:lang w:eastAsia="en-US"/>
        </w:rPr>
        <w:t xml:space="preserve">i </w:t>
      </w:r>
      <w:r w:rsidR="0051477F" w:rsidRPr="000A5593">
        <w:rPr>
          <w:rFonts w:cs="Arial"/>
          <w:color w:val="000000"/>
          <w:szCs w:val="20"/>
          <w:lang w:eastAsia="en-US"/>
        </w:rPr>
        <w:t>utilizad</w:t>
      </w:r>
      <w:r w:rsidR="00F5623A">
        <w:rPr>
          <w:rFonts w:cs="Arial"/>
          <w:color w:val="000000"/>
          <w:szCs w:val="20"/>
          <w:lang w:eastAsia="en-US"/>
        </w:rPr>
        <w:t xml:space="preserve">o o </w:t>
      </w:r>
      <w:r w:rsidR="0051477F" w:rsidRPr="000A5593">
        <w:rPr>
          <w:rFonts w:cs="Arial"/>
          <w:color w:val="000000"/>
          <w:szCs w:val="20"/>
          <w:lang w:eastAsia="en-US"/>
        </w:rPr>
        <w:t>seguinte</w:t>
      </w:r>
      <w:r w:rsidR="00F5623A">
        <w:rPr>
          <w:rFonts w:cs="Arial"/>
          <w:color w:val="000000"/>
          <w:szCs w:val="20"/>
          <w:lang w:eastAsia="en-US"/>
        </w:rPr>
        <w:t xml:space="preserve"> acordo coletivo de trabalho </w:t>
      </w:r>
      <w:r w:rsidR="0051477F" w:rsidRPr="000A5593">
        <w:rPr>
          <w:rFonts w:cs="Arial"/>
          <w:color w:val="000000"/>
          <w:szCs w:val="20"/>
          <w:lang w:eastAsia="en-US"/>
        </w:rPr>
        <w:t>no cálculo do valor estimado pela Administração</w:t>
      </w:r>
      <w:r w:rsidR="00DC1CDA">
        <w:rPr>
          <w:rFonts w:cs="Arial"/>
          <w:color w:val="000000"/>
          <w:szCs w:val="20"/>
          <w:lang w:eastAsia="en-US"/>
        </w:rPr>
        <w:t>:</w:t>
      </w:r>
    </w:p>
    <w:p w14:paraId="3F944CBC" w14:textId="76F37BFE" w:rsidR="002C6E2B" w:rsidRPr="00077A30" w:rsidRDefault="00A01241" w:rsidP="00077A30">
      <w:pPr>
        <w:pStyle w:val="PargrafodaLista"/>
        <w:numPr>
          <w:ilvl w:val="2"/>
          <w:numId w:val="1"/>
        </w:numPr>
        <w:tabs>
          <w:tab w:val="left" w:pos="1440"/>
        </w:tabs>
        <w:autoSpaceDE w:val="0"/>
        <w:snapToGrid w:val="0"/>
        <w:spacing w:before="120" w:after="120" w:line="276" w:lineRule="auto"/>
        <w:ind w:left="426" w:firstLine="0"/>
        <w:jc w:val="both"/>
        <w:rPr>
          <w:rFonts w:cs="Arial"/>
          <w:b/>
          <w:color w:val="000000"/>
          <w:szCs w:val="20"/>
        </w:rPr>
      </w:pPr>
      <w:r w:rsidRPr="00077A30">
        <w:rPr>
          <w:rFonts w:cs="Arial"/>
          <w:b/>
          <w:color w:val="000000"/>
          <w:szCs w:val="20"/>
        </w:rPr>
        <w:t>RN000</w:t>
      </w:r>
      <w:r w:rsidR="00F5623A">
        <w:rPr>
          <w:rFonts w:cs="Arial"/>
          <w:b/>
          <w:color w:val="000000"/>
          <w:szCs w:val="20"/>
        </w:rPr>
        <w:t>277/2017</w:t>
      </w:r>
      <w:r w:rsidR="00DC5DF2" w:rsidRPr="00077A30">
        <w:rPr>
          <w:rFonts w:cs="Arial"/>
          <w:b/>
          <w:color w:val="000000"/>
          <w:szCs w:val="20"/>
        </w:rPr>
        <w:t>.</w:t>
      </w:r>
    </w:p>
    <w:p w14:paraId="25E40D43" w14:textId="07A4687A" w:rsidR="00D807E5" w:rsidRPr="00F86079" w:rsidRDefault="00D807E5" w:rsidP="000A5593">
      <w:pPr>
        <w:numPr>
          <w:ilvl w:val="1"/>
          <w:numId w:val="1"/>
        </w:numPr>
        <w:spacing w:before="120" w:after="120" w:line="276" w:lineRule="auto"/>
        <w:ind w:left="425" w:firstLine="0"/>
        <w:jc w:val="both"/>
        <w:rPr>
          <w:rFonts w:cs="Arial"/>
          <w:szCs w:val="20"/>
          <w:lang w:eastAsia="en-US"/>
        </w:rPr>
      </w:pPr>
      <w:r w:rsidRPr="00F86079">
        <w:rPr>
          <w:rFonts w:cs="Arial"/>
          <w:szCs w:val="20"/>
          <w:lang w:eastAsia="en-US"/>
        </w:rPr>
        <w:t xml:space="preserve">O(s) sindicato(s) indicado(s) nos subitens acima não </w:t>
      </w:r>
      <w:proofErr w:type="gramStart"/>
      <w:r w:rsidRPr="00F86079">
        <w:rPr>
          <w:rFonts w:cs="Arial"/>
          <w:szCs w:val="20"/>
          <w:lang w:eastAsia="en-US"/>
        </w:rPr>
        <w:t>são</w:t>
      </w:r>
      <w:proofErr w:type="gramEnd"/>
      <w:r w:rsidRPr="00F86079">
        <w:rPr>
          <w:rFonts w:cs="Arial"/>
          <w:szCs w:val="20"/>
          <w:lang w:eastAsia="en-US"/>
        </w:rPr>
        <w:t xml:space="preserve"> de utilização obrigatória pelos licitantes (Acórdão TCU nº 369/2012), mas sempre se exigirá o cumprimento das convenções coletivas adotadas por cada licitante/contratante.</w:t>
      </w:r>
    </w:p>
    <w:p w14:paraId="20EA736A" w14:textId="5D5A6380" w:rsidR="00F86079" w:rsidRPr="007142C0" w:rsidRDefault="00F86079" w:rsidP="004A55E6">
      <w:pPr>
        <w:numPr>
          <w:ilvl w:val="2"/>
          <w:numId w:val="1"/>
        </w:numPr>
        <w:spacing w:before="120" w:after="120" w:line="276" w:lineRule="auto"/>
        <w:ind w:left="426" w:firstLine="0"/>
        <w:jc w:val="both"/>
        <w:rPr>
          <w:rFonts w:cs="Arial"/>
          <w:color w:val="FF0000"/>
          <w:szCs w:val="20"/>
          <w:lang w:eastAsia="en-US"/>
        </w:rPr>
      </w:pPr>
      <w:r w:rsidRPr="00F86079">
        <w:rPr>
          <w:rFonts w:cs="Arial"/>
          <w:b/>
          <w:szCs w:val="20"/>
          <w:lang w:eastAsia="en-US"/>
        </w:rPr>
        <w:t>C</w:t>
      </w:r>
      <w:r w:rsidRPr="000E0A2F">
        <w:rPr>
          <w:rFonts w:cs="Arial"/>
          <w:b/>
          <w:szCs w:val="20"/>
          <w:lang w:eastAsia="en-US"/>
        </w:rPr>
        <w:t>onsiderando a Notificação Recomendatória nº 03/2011 do Ministério Público do Trabalho – Procuradoria Regional do trabalho da 21º Região. Deverá ser adotado nas planilhas de custo e formação de preços as convenções coletivas de trabalho firmadas pelo sindicato dos trabalhadores representativo da profissão que constitui objeto da respectiva prestação de serviço terceirizado.</w:t>
      </w:r>
    </w:p>
    <w:p w14:paraId="3DF7012D" w14:textId="439FA98C" w:rsidR="000F104D" w:rsidRPr="00E110C1" w:rsidRDefault="008A6B3D" w:rsidP="004A55E6">
      <w:pPr>
        <w:numPr>
          <w:ilvl w:val="1"/>
          <w:numId w:val="1"/>
        </w:numPr>
        <w:spacing w:before="120" w:after="120" w:line="276" w:lineRule="auto"/>
        <w:ind w:left="425" w:firstLine="1"/>
        <w:jc w:val="both"/>
        <w:rPr>
          <w:rFonts w:cs="Arial"/>
          <w:bCs/>
          <w:iCs/>
          <w:szCs w:val="20"/>
        </w:rPr>
      </w:pPr>
      <w:r>
        <w:rPr>
          <w:rFonts w:cs="Arial"/>
          <w:bCs/>
          <w:iCs/>
          <w:color w:val="000000"/>
          <w:szCs w:val="20"/>
        </w:rPr>
        <w:t xml:space="preserve"> </w:t>
      </w:r>
      <w:r w:rsidR="009005A0">
        <w:rPr>
          <w:rFonts w:cs="Arial"/>
          <w:bCs/>
          <w:iCs/>
          <w:color w:val="000000"/>
          <w:szCs w:val="20"/>
        </w:rPr>
        <w:t xml:space="preserve">     </w:t>
      </w:r>
      <w:r w:rsidR="000F104D" w:rsidRPr="00E110C1">
        <w:rPr>
          <w:rFonts w:cs="Arial"/>
          <w:bCs/>
          <w:iCs/>
          <w:color w:val="000000"/>
          <w:szCs w:val="20"/>
        </w:rPr>
        <w:t>Se houver indícios de inexeq</w:t>
      </w:r>
      <w:r w:rsidR="00D74693" w:rsidRPr="00E110C1">
        <w:rPr>
          <w:rFonts w:cs="Arial"/>
          <w:bCs/>
          <w:iCs/>
          <w:color w:val="000000"/>
          <w:szCs w:val="20"/>
        </w:rPr>
        <w:t>u</w:t>
      </w:r>
      <w:r w:rsidR="000F104D" w:rsidRPr="00E110C1">
        <w:rPr>
          <w:rFonts w:cs="Arial"/>
          <w:bCs/>
          <w:iCs/>
          <w:color w:val="000000"/>
          <w:szCs w:val="20"/>
        </w:rPr>
        <w:t xml:space="preserve">ibilidade da proposta de preço, ou em caso da </w:t>
      </w:r>
      <w:r w:rsidR="000F104D" w:rsidRPr="00E110C1">
        <w:rPr>
          <w:rFonts w:cs="Arial"/>
          <w:color w:val="000000"/>
          <w:szCs w:val="20"/>
          <w:lang w:eastAsia="en-US"/>
        </w:rPr>
        <w:t>necessidade</w:t>
      </w:r>
      <w:r w:rsidR="000F104D" w:rsidRPr="00E110C1">
        <w:rPr>
          <w:rFonts w:cs="Arial"/>
          <w:bCs/>
          <w:iCs/>
          <w:color w:val="000000"/>
          <w:szCs w:val="20"/>
        </w:rPr>
        <w:t xml:space="preserve"> de esclarecimentos complementares, poderão ser efetuadas diligências, na forma do § 3° do artigo 43 da Lei n° 8.666, de 1993</w:t>
      </w:r>
      <w:r w:rsidR="000069B4" w:rsidRPr="00E110C1">
        <w:rPr>
          <w:rFonts w:cs="Arial"/>
          <w:bCs/>
          <w:iCs/>
          <w:color w:val="000000"/>
          <w:szCs w:val="20"/>
        </w:rPr>
        <w:t xml:space="preserve"> e </w:t>
      </w:r>
      <w:r w:rsidR="000F104D" w:rsidRPr="00E110C1">
        <w:rPr>
          <w:rFonts w:cs="Arial"/>
          <w:bCs/>
          <w:iCs/>
          <w:color w:val="000000"/>
          <w:szCs w:val="20"/>
        </w:rPr>
        <w:t xml:space="preserve">a exemplo das enumeradas no </w:t>
      </w:r>
      <w:r w:rsidR="004F1177" w:rsidRPr="00E110C1">
        <w:rPr>
          <w:rFonts w:cs="Arial"/>
          <w:bCs/>
          <w:iCs/>
          <w:color w:val="000000"/>
          <w:szCs w:val="20"/>
        </w:rPr>
        <w:t xml:space="preserve">item 9.4 do Anexo </w:t>
      </w:r>
      <w:r w:rsidR="00143E29" w:rsidRPr="00E110C1">
        <w:rPr>
          <w:rFonts w:cs="Arial"/>
          <w:bCs/>
          <w:iCs/>
          <w:color w:val="000000"/>
          <w:szCs w:val="20"/>
        </w:rPr>
        <w:t>VII-A da IN SEGES/MP</w:t>
      </w:r>
      <w:r w:rsidR="003D70BA" w:rsidRPr="00E110C1">
        <w:rPr>
          <w:rFonts w:cs="Arial"/>
          <w:bCs/>
          <w:iCs/>
          <w:color w:val="000000"/>
          <w:szCs w:val="20"/>
        </w:rPr>
        <w:t xml:space="preserve"> </w:t>
      </w:r>
      <w:r w:rsidR="00202234" w:rsidRPr="00E110C1">
        <w:rPr>
          <w:rFonts w:cs="Arial"/>
          <w:bCs/>
          <w:iCs/>
          <w:color w:val="000000"/>
          <w:szCs w:val="20"/>
        </w:rPr>
        <w:t xml:space="preserve">N. 5, de 2017, para que a empresa comprove a exequibilidade da proposta.  </w:t>
      </w:r>
    </w:p>
    <w:p w14:paraId="47F4E3CE" w14:textId="4CBAEA1F" w:rsidR="000F104D" w:rsidRPr="00390D0A" w:rsidRDefault="000F104D" w:rsidP="000A5593">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6EAD67E" w14:textId="54A62260" w:rsidR="000F104D" w:rsidRPr="00BE1D0C" w:rsidRDefault="000F104D" w:rsidP="004A55E6">
      <w:pPr>
        <w:numPr>
          <w:ilvl w:val="2"/>
          <w:numId w:val="1"/>
        </w:numPr>
        <w:spacing w:before="120" w:after="120" w:line="276" w:lineRule="auto"/>
        <w:ind w:left="426" w:firstLine="0"/>
        <w:jc w:val="both"/>
        <w:rPr>
          <w:rFonts w:cs="Arial"/>
          <w:bCs/>
          <w:iCs/>
          <w:color w:val="000000"/>
          <w:szCs w:val="20"/>
        </w:rPr>
      </w:pPr>
      <w:r w:rsidRPr="00BE1D0C">
        <w:rPr>
          <w:rFonts w:cs="Arial"/>
          <w:bCs/>
          <w:iCs/>
          <w:color w:val="000000"/>
          <w:szCs w:val="20"/>
        </w:rPr>
        <w:t>Qualquer interessado poderá requerer que se realizem diligências para aferir a exequibilidade e a legalidade das propostas, devendo apresentar as provas ou os indícios que fundamentam a suspeita.</w:t>
      </w:r>
      <w:r w:rsidR="00BE1D0C">
        <w:rPr>
          <w:rFonts w:cs="Arial"/>
          <w:bCs/>
          <w:iCs/>
          <w:color w:val="000000"/>
          <w:szCs w:val="20"/>
        </w:rPr>
        <w:t xml:space="preserve"> </w:t>
      </w:r>
      <w:r w:rsidR="002D77B2" w:rsidRPr="00BE1D0C">
        <w:rPr>
          <w:rFonts w:cs="Arial"/>
          <w:bCs/>
          <w:iCs/>
          <w:color w:val="000000"/>
          <w:szCs w:val="20"/>
        </w:rPr>
        <w:t xml:space="preserve">O prazo estabelecido pelo Pregoeiro para a realização de diligências será de </w:t>
      </w:r>
      <w:r w:rsidR="00BE1D0C">
        <w:rPr>
          <w:rFonts w:cs="Arial"/>
          <w:bCs/>
          <w:iCs/>
          <w:color w:val="000000"/>
          <w:szCs w:val="20"/>
        </w:rPr>
        <w:t>até</w:t>
      </w:r>
      <w:r w:rsidR="002D77B2" w:rsidRPr="00BE1D0C">
        <w:rPr>
          <w:rFonts w:cs="Arial"/>
          <w:bCs/>
          <w:iCs/>
          <w:color w:val="000000"/>
          <w:szCs w:val="20"/>
        </w:rPr>
        <w:t xml:space="preserve"> 05</w:t>
      </w:r>
      <w:r w:rsidR="006E607B" w:rsidRPr="00BE1D0C">
        <w:rPr>
          <w:rFonts w:cs="Arial"/>
          <w:bCs/>
          <w:iCs/>
          <w:color w:val="000000"/>
          <w:szCs w:val="20"/>
        </w:rPr>
        <w:t xml:space="preserve"> </w:t>
      </w:r>
      <w:r w:rsidR="002D77B2" w:rsidRPr="00BE1D0C">
        <w:rPr>
          <w:rFonts w:cs="Arial"/>
          <w:bCs/>
          <w:iCs/>
          <w:color w:val="000000"/>
          <w:szCs w:val="20"/>
        </w:rPr>
        <w:t>(cinco) dias úteis, podendo ser prorrogado, por igual período, por solicitação escrita e justificada do licitante, formulada antes de findo o prazo estabelecido, e formalmente aceita pelo Pregoeiro</w:t>
      </w:r>
      <w:r w:rsidRPr="00BE1D0C">
        <w:rPr>
          <w:rFonts w:cs="Arial"/>
          <w:bCs/>
          <w:iCs/>
          <w:color w:val="000000"/>
          <w:szCs w:val="20"/>
        </w:rPr>
        <w:t xml:space="preserve">. </w:t>
      </w:r>
    </w:p>
    <w:p w14:paraId="66CE162F" w14:textId="42226525" w:rsidR="000F104D" w:rsidRPr="00390D0A" w:rsidRDefault="000F104D" w:rsidP="000A5593">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3C8F1D66"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t xml:space="preserve">Havendo necessidade, o </w:t>
      </w:r>
      <w:r w:rsidR="00D74693" w:rsidRPr="000A5593">
        <w:rPr>
          <w:rFonts w:cs="Arial"/>
          <w:bCs/>
          <w:iCs/>
          <w:color w:val="000000"/>
          <w:szCs w:val="20"/>
        </w:rPr>
        <w:t>Pregoeiro</w:t>
      </w:r>
      <w:r w:rsidRPr="000A5593">
        <w:rPr>
          <w:rFonts w:cs="Arial"/>
          <w:bCs/>
          <w:iCs/>
          <w:color w:val="000000"/>
          <w:szCs w:val="20"/>
        </w:rPr>
        <w:t xml:space="preserve"> suspenderá a sessão, informando no “chat” a nova data e horário para a continuidade da mesma.</w:t>
      </w:r>
    </w:p>
    <w:p w14:paraId="7FBD7EA0" w14:textId="6A8380E7" w:rsidR="000F104D" w:rsidRPr="008535DD" w:rsidRDefault="000F104D" w:rsidP="00C51E64">
      <w:pPr>
        <w:numPr>
          <w:ilvl w:val="1"/>
          <w:numId w:val="1"/>
        </w:numPr>
        <w:spacing w:before="120" w:after="120" w:line="276" w:lineRule="auto"/>
        <w:ind w:left="425" w:firstLine="1"/>
        <w:jc w:val="both"/>
        <w:rPr>
          <w:rFonts w:cs="Arial"/>
          <w:color w:val="000000"/>
          <w:szCs w:val="20"/>
        </w:rPr>
      </w:pPr>
      <w:r w:rsidRPr="00390D0A">
        <w:rPr>
          <w:rFonts w:cs="Arial"/>
          <w:color w:val="000000"/>
          <w:szCs w:val="20"/>
        </w:rPr>
        <w:lastRenderedPageBreak/>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6F01EE6" w14:textId="3B2E18CE" w:rsidR="008535DD" w:rsidRPr="00390D0A" w:rsidRDefault="008535DD" w:rsidP="00C51E64">
      <w:pPr>
        <w:numPr>
          <w:ilvl w:val="1"/>
          <w:numId w:val="1"/>
        </w:numPr>
        <w:spacing w:before="120" w:after="120" w:line="276" w:lineRule="auto"/>
        <w:ind w:left="425" w:firstLine="1"/>
        <w:jc w:val="both"/>
        <w:rPr>
          <w:rFonts w:cs="Arial"/>
          <w:color w:val="000000"/>
          <w:szCs w:val="20"/>
        </w:rPr>
      </w:pPr>
      <w:r w:rsidRPr="00EE2B55">
        <w:rPr>
          <w:rFonts w:cs="Arial"/>
        </w:rPr>
        <w:t xml:space="preserve">A </w:t>
      </w:r>
      <w:r w:rsidRPr="00EE2B55">
        <w:rPr>
          <w:rFonts w:eastAsia="Arial" w:cs="Arial"/>
        </w:rPr>
        <w:t>negociação será realizada por meio do sistema, podendo ser acompanhada pelos demais licitantes</w:t>
      </w:r>
      <w:r>
        <w:rPr>
          <w:rFonts w:eastAsia="Arial" w:cs="Arial"/>
        </w:rPr>
        <w:t>.</w:t>
      </w:r>
    </w:p>
    <w:p w14:paraId="23AFCA13" w14:textId="77777777" w:rsidR="000F104D" w:rsidRPr="00390D0A" w:rsidRDefault="000F104D" w:rsidP="0024673C">
      <w:pPr>
        <w:pStyle w:val="Nivel01"/>
        <w:numPr>
          <w:ilvl w:val="0"/>
          <w:numId w:val="10"/>
        </w:numPr>
        <w:shd w:val="clear" w:color="auto" w:fill="D9D9D9" w:themeFill="background1" w:themeFillShade="D9"/>
        <w:ind w:firstLine="207"/>
        <w:rPr>
          <w:rFonts w:cs="Arial"/>
        </w:rPr>
      </w:pPr>
      <w:r w:rsidRPr="00390D0A">
        <w:rPr>
          <w:rFonts w:cs="Arial"/>
          <w:lang w:eastAsia="en-US"/>
        </w:rPr>
        <w:t xml:space="preserve">DA HABILITAÇÃO </w:t>
      </w:r>
    </w:p>
    <w:p w14:paraId="6FEFA975" w14:textId="6F707496" w:rsidR="006113BA" w:rsidRPr="006A075A" w:rsidRDefault="006113BA" w:rsidP="00D457D7">
      <w:pPr>
        <w:pStyle w:val="PargrafodaLista"/>
        <w:numPr>
          <w:ilvl w:val="1"/>
          <w:numId w:val="5"/>
        </w:numPr>
        <w:spacing w:before="120" w:after="120" w:line="276" w:lineRule="auto"/>
        <w:ind w:left="567" w:firstLine="0"/>
        <w:jc w:val="both"/>
        <w:rPr>
          <w:rFonts w:cs="Arial"/>
          <w:szCs w:val="20"/>
        </w:rPr>
      </w:pPr>
      <w:r w:rsidRPr="006A075A">
        <w:rPr>
          <w:rFonts w:cs="Arial"/>
          <w:szCs w:val="20"/>
          <w:lang w:eastAsia="ar-SA"/>
        </w:rPr>
        <w:t>Como condição prévia ao exame da documentação de habilitação</w:t>
      </w:r>
      <w:r w:rsidRPr="006A075A">
        <w:rPr>
          <w:rFonts w:cs="Arial"/>
          <w:szCs w:val="20"/>
        </w:rPr>
        <w:t xml:space="preserve"> do licitante detentor da proposta </w:t>
      </w:r>
      <w:r w:rsidRPr="006A075A">
        <w:rPr>
          <w:rFonts w:cs="Arial"/>
          <w:color w:val="000000"/>
          <w:szCs w:val="20"/>
        </w:rPr>
        <w:t>classificada em primeiro lugar</w:t>
      </w:r>
      <w:r w:rsidRPr="006A075A">
        <w:rPr>
          <w:rFonts w:cs="Arial"/>
          <w:szCs w:val="20"/>
          <w:lang w:eastAsia="ar-SA"/>
        </w:rPr>
        <w:t xml:space="preserve">, </w:t>
      </w:r>
      <w:r w:rsidRPr="006A075A">
        <w:rPr>
          <w:rFonts w:cs="Arial"/>
          <w:szCs w:val="20"/>
        </w:rPr>
        <w:t xml:space="preserve">o Pregoeiro </w:t>
      </w:r>
      <w:r w:rsidRPr="006A075A">
        <w:rPr>
          <w:rFonts w:cs="Arial"/>
          <w:szCs w:val="20"/>
          <w:lang w:eastAsia="ar-SA"/>
        </w:rPr>
        <w:t>verificará o eventual descumprimento das condições de participação, especialmente quanto à</w:t>
      </w:r>
      <w:r w:rsidRPr="006A075A">
        <w:rPr>
          <w:rFonts w:cs="Arial"/>
          <w:szCs w:val="20"/>
        </w:rPr>
        <w:t xml:space="preserve"> existência de sanção que impeça a participação no certame ou a futura contratação, mediante a consulta aos seguintes cadastros:</w:t>
      </w:r>
    </w:p>
    <w:p w14:paraId="5844D906" w14:textId="75EB7F32" w:rsidR="006113BA" w:rsidRPr="00390D0A" w:rsidRDefault="006113BA" w:rsidP="00D457D7">
      <w:pPr>
        <w:pStyle w:val="PargrafodaLista"/>
        <w:numPr>
          <w:ilvl w:val="2"/>
          <w:numId w:val="5"/>
        </w:numPr>
        <w:spacing w:before="120" w:after="120" w:line="276" w:lineRule="auto"/>
        <w:ind w:left="1134" w:hanging="567"/>
        <w:contextualSpacing w:val="0"/>
        <w:jc w:val="both"/>
        <w:rPr>
          <w:rFonts w:cs="Arial"/>
          <w:szCs w:val="20"/>
        </w:rPr>
      </w:pPr>
      <w:r w:rsidRPr="00390D0A">
        <w:rPr>
          <w:rFonts w:cs="Arial"/>
          <w:szCs w:val="20"/>
        </w:rPr>
        <w:t>SICAF;</w:t>
      </w:r>
      <w:r w:rsidR="00DE4A88">
        <w:rPr>
          <w:rFonts w:cs="Arial"/>
          <w:szCs w:val="20"/>
        </w:rPr>
        <w:t xml:space="preserve"> e</w:t>
      </w:r>
    </w:p>
    <w:p w14:paraId="316A3A10" w14:textId="1ED21CEF" w:rsidR="006113BA" w:rsidRPr="00E110C1" w:rsidRDefault="00707C4C" w:rsidP="00D457D7">
      <w:pPr>
        <w:pStyle w:val="PargrafodaLista"/>
        <w:numPr>
          <w:ilvl w:val="2"/>
          <w:numId w:val="5"/>
        </w:numPr>
        <w:spacing w:before="120" w:after="120" w:line="276" w:lineRule="auto"/>
        <w:ind w:left="567" w:firstLine="0"/>
        <w:contextualSpacing w:val="0"/>
        <w:jc w:val="both"/>
        <w:rPr>
          <w:rFonts w:cs="Arial"/>
          <w:szCs w:val="20"/>
        </w:rPr>
      </w:pPr>
      <w:r w:rsidRPr="00E110C1">
        <w:rPr>
          <w:rFonts w:cs="Arial"/>
          <w:szCs w:val="20"/>
        </w:rPr>
        <w:t>Consulta Consolidada de Pessoa Jurídica – TCU</w:t>
      </w:r>
      <w:r w:rsidR="00DE4A88" w:rsidRPr="00E110C1">
        <w:rPr>
          <w:rFonts w:cs="Arial"/>
          <w:szCs w:val="20"/>
        </w:rPr>
        <w:t xml:space="preserve">, </w:t>
      </w:r>
      <w:r w:rsidR="008548BA" w:rsidRPr="00E110C1">
        <w:rPr>
          <w:rFonts w:cs="Arial"/>
          <w:szCs w:val="20"/>
        </w:rPr>
        <w:t>(</w:t>
      </w:r>
      <w:hyperlink r:id="rId12" w:history="1">
        <w:r w:rsidR="00DE4A88" w:rsidRPr="00E110C1">
          <w:rPr>
            <w:rStyle w:val="Hyperlink"/>
            <w:rFonts w:cs="Arial"/>
            <w:szCs w:val="20"/>
          </w:rPr>
          <w:t>https://certidoes-apf.apps.tcu.gov.br/</w:t>
        </w:r>
      </w:hyperlink>
      <w:r w:rsidR="008548BA" w:rsidRPr="00E110C1">
        <w:rPr>
          <w:rFonts w:cs="Arial"/>
          <w:szCs w:val="20"/>
        </w:rPr>
        <w:t>)</w:t>
      </w:r>
      <w:r w:rsidR="00DE4A88" w:rsidRPr="00E110C1">
        <w:rPr>
          <w:rFonts w:cs="Arial"/>
          <w:szCs w:val="20"/>
        </w:rPr>
        <w:t xml:space="preserve">, </w:t>
      </w:r>
      <w:r w:rsidRPr="00E110C1">
        <w:rPr>
          <w:rFonts w:cs="Arial"/>
          <w:szCs w:val="20"/>
        </w:rPr>
        <w:t xml:space="preserve">que já agrega as seguintes certidões: </w:t>
      </w:r>
      <w:r w:rsidR="006113BA" w:rsidRPr="00E110C1">
        <w:rPr>
          <w:rFonts w:cs="Arial"/>
          <w:szCs w:val="20"/>
        </w:rPr>
        <w:t>Cadastro Nacional de Empresas Inidôneas e Suspensas – CEIS</w:t>
      </w:r>
      <w:r w:rsidR="00DE4A88" w:rsidRPr="00E110C1">
        <w:rPr>
          <w:rFonts w:cs="Arial"/>
          <w:szCs w:val="20"/>
        </w:rPr>
        <w:t xml:space="preserve">; </w:t>
      </w:r>
      <w:r w:rsidR="006113BA" w:rsidRPr="00E110C1">
        <w:rPr>
          <w:rFonts w:cs="Arial"/>
          <w:bCs/>
          <w:szCs w:val="20"/>
        </w:rPr>
        <w:t>Cadastro Nacional de Condenações Cíveis por Atos de Improbidade Administrativa</w:t>
      </w:r>
      <w:r w:rsidR="00DE4A88" w:rsidRPr="00E110C1">
        <w:rPr>
          <w:rFonts w:cs="Arial"/>
          <w:bCs/>
          <w:szCs w:val="20"/>
        </w:rPr>
        <w:t xml:space="preserve"> e Inelegibilidade - CNIA; </w:t>
      </w:r>
      <w:r w:rsidR="006113BA" w:rsidRPr="00E110C1">
        <w:rPr>
          <w:rFonts w:cs="Arial"/>
          <w:szCs w:val="20"/>
        </w:rPr>
        <w:t>Li</w:t>
      </w:r>
      <w:r w:rsidR="00DE4A88" w:rsidRPr="00E110C1">
        <w:rPr>
          <w:rFonts w:cs="Arial"/>
          <w:szCs w:val="20"/>
        </w:rPr>
        <w:t xml:space="preserve">citantes </w:t>
      </w:r>
      <w:r w:rsidR="006113BA" w:rsidRPr="00E110C1">
        <w:rPr>
          <w:rFonts w:cs="Arial"/>
          <w:szCs w:val="20"/>
        </w:rPr>
        <w:t>Inidôneos</w:t>
      </w:r>
      <w:r w:rsidR="00DE4A88" w:rsidRPr="00E110C1">
        <w:rPr>
          <w:rFonts w:cs="Arial"/>
          <w:szCs w:val="20"/>
        </w:rPr>
        <w:t xml:space="preserve"> – Inidôneos e Cadastro Nacional de Empresas Punidas CNEP.</w:t>
      </w:r>
    </w:p>
    <w:p w14:paraId="3223A6C3" w14:textId="6D81C29B" w:rsidR="006113BA" w:rsidRPr="00E110C1" w:rsidRDefault="00DE4A88"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E110C1">
        <w:rPr>
          <w:rFonts w:cs="Arial"/>
          <w:bCs/>
          <w:color w:val="000000"/>
          <w:szCs w:val="20"/>
        </w:rPr>
        <w:t xml:space="preserve">A consulta </w:t>
      </w:r>
      <w:r w:rsidR="006113BA" w:rsidRPr="00E110C1">
        <w:rPr>
          <w:rFonts w:cs="Arial"/>
          <w:bCs/>
          <w:color w:val="000000"/>
          <w:szCs w:val="20"/>
        </w:rPr>
        <w:t>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Default="006113BA"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5D62A956" w14:textId="232C35AF" w:rsidR="00BA4D2B" w:rsidRPr="004C12C1" w:rsidRDefault="00BA4D2B" w:rsidP="00D457D7">
      <w:pPr>
        <w:pStyle w:val="PargrafodaLista"/>
        <w:numPr>
          <w:ilvl w:val="1"/>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4C12C1">
        <w:rPr>
          <w:rFonts w:cs="Arial"/>
          <w:bCs/>
          <w:color w:val="000000"/>
          <w:szCs w:val="20"/>
        </w:rPr>
        <w:t>arts</w:t>
      </w:r>
      <w:proofErr w:type="spellEnd"/>
      <w:r w:rsidRPr="004C12C1">
        <w:rPr>
          <w:rFonts w:cs="Arial"/>
          <w:bCs/>
          <w:color w:val="000000"/>
          <w:szCs w:val="20"/>
        </w:rPr>
        <w:t>. 4º, caput, 8º, § 3º, 13 a 18 e 43, III, da Instrução Normativa SLTI/MP</w:t>
      </w:r>
      <w:r w:rsidR="003D70BA">
        <w:rPr>
          <w:rFonts w:cs="Arial"/>
          <w:bCs/>
          <w:color w:val="000000"/>
          <w:szCs w:val="20"/>
        </w:rPr>
        <w:t xml:space="preserve"> </w:t>
      </w:r>
      <w:r w:rsidRPr="004C12C1">
        <w:rPr>
          <w:rFonts w:cs="Arial"/>
          <w:bCs/>
          <w:color w:val="000000"/>
          <w:szCs w:val="20"/>
        </w:rPr>
        <w:t xml:space="preserve">nº 2, de 11.10.10. </w:t>
      </w:r>
    </w:p>
    <w:p w14:paraId="2D072634" w14:textId="77777777" w:rsidR="00BA4D2B" w:rsidRPr="004C12C1" w:rsidRDefault="00BA4D2B"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Também poderão ser consultados os sítios oficiais emissores de certidões, especialmente quando o licitante esteja com alguma documentação vencida junto ao SICAF.</w:t>
      </w:r>
    </w:p>
    <w:p w14:paraId="1606AA5E" w14:textId="7F154177" w:rsidR="000F104D" w:rsidRPr="00390D0A" w:rsidRDefault="00D563BC" w:rsidP="00D457D7">
      <w:pPr>
        <w:numPr>
          <w:ilvl w:val="1"/>
          <w:numId w:val="5"/>
        </w:numPr>
        <w:spacing w:before="120" w:after="120" w:line="276" w:lineRule="auto"/>
        <w:ind w:left="567"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1A3916BA" w:rsidR="000F104D" w:rsidRPr="00390D0A" w:rsidRDefault="00850C5A" w:rsidP="00D457D7">
      <w:pPr>
        <w:numPr>
          <w:ilvl w:val="1"/>
          <w:numId w:val="5"/>
        </w:numPr>
        <w:spacing w:before="120" w:after="120" w:line="276" w:lineRule="auto"/>
        <w:ind w:left="425" w:firstLine="142"/>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14A223A0" w14:textId="4289BF7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E</w:t>
      </w:r>
      <w:r w:rsidR="00FA267A" w:rsidRPr="00390D0A">
        <w:rPr>
          <w:rFonts w:cs="Arial"/>
          <w:color w:val="000000"/>
          <w:szCs w:val="20"/>
        </w:rPr>
        <w:t>m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4ABC2D7E"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 xml:space="preserve">nscrição no Registro Público de Empresas Mercantis onde </w:t>
      </w:r>
      <w:proofErr w:type="gramStart"/>
      <w:r w:rsidR="000F104D" w:rsidRPr="00390D0A">
        <w:rPr>
          <w:rFonts w:cs="Arial"/>
          <w:color w:val="000000"/>
          <w:szCs w:val="20"/>
        </w:rPr>
        <w:t>opera,</w:t>
      </w:r>
      <w:proofErr w:type="gramEnd"/>
      <w:r w:rsidR="000F104D" w:rsidRPr="00390D0A">
        <w:rPr>
          <w:rFonts w:cs="Arial"/>
          <w:color w:val="000000"/>
          <w:szCs w:val="20"/>
        </w:rPr>
        <w:t xml:space="preserve"> com averbação no Registro onde tem sede a matriz, no caso de ser o participante sucursal, filial ou agência;</w:t>
      </w:r>
    </w:p>
    <w:p w14:paraId="6E296F87" w14:textId="59EF968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nscrição do ato constitutivo no Registro Civil das Pessoas Jurídicas, no caso de sociedades simples, acompanhada de prova de diretoria em exercício;</w:t>
      </w:r>
    </w:p>
    <w:p w14:paraId="46A87F42" w14:textId="1ED05467"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D</w:t>
      </w:r>
      <w:r w:rsidR="000F104D" w:rsidRPr="00390D0A">
        <w:rPr>
          <w:rFonts w:cs="Arial"/>
          <w:color w:val="000000"/>
          <w:szCs w:val="20"/>
        </w:rPr>
        <w:t>ecreto de autorização, em se tratando de sociedade empresária estrangeira em funcionamento no País;</w:t>
      </w:r>
      <w:r w:rsidR="00850C5A">
        <w:rPr>
          <w:rFonts w:cs="Arial"/>
          <w:color w:val="000000"/>
          <w:szCs w:val="20"/>
        </w:rPr>
        <w:t xml:space="preserve"> e</w:t>
      </w:r>
    </w:p>
    <w:p w14:paraId="28EDD51C" w14:textId="281B0397" w:rsidR="002059AC" w:rsidRDefault="002059AC" w:rsidP="00D457D7">
      <w:pPr>
        <w:pStyle w:val="PargrafodaLista"/>
        <w:numPr>
          <w:ilvl w:val="2"/>
          <w:numId w:val="5"/>
        </w:numPr>
        <w:spacing w:before="120" w:after="120" w:line="276" w:lineRule="auto"/>
        <w:ind w:left="567" w:firstLine="0"/>
        <w:jc w:val="both"/>
        <w:rPr>
          <w:rFonts w:cs="Arial"/>
          <w:bCs/>
          <w:color w:val="000000"/>
          <w:szCs w:val="20"/>
        </w:rPr>
      </w:pPr>
      <w:r w:rsidRPr="00390D0A">
        <w:rPr>
          <w:rFonts w:cs="Arial"/>
          <w:bCs/>
          <w:color w:val="000000"/>
          <w:szCs w:val="20"/>
        </w:rPr>
        <w:lastRenderedPageBreak/>
        <w:t>Os documentos acima deverão estar acompanhados de todas as alteraçõe</w:t>
      </w:r>
      <w:r w:rsidR="00850C5A">
        <w:rPr>
          <w:rFonts w:cs="Arial"/>
          <w:bCs/>
          <w:color w:val="000000"/>
          <w:szCs w:val="20"/>
        </w:rPr>
        <w:t>s ou da consolidação respectiva.</w:t>
      </w:r>
    </w:p>
    <w:p w14:paraId="732DFC2A" w14:textId="6A4A48F3" w:rsidR="000F104D" w:rsidRPr="00390D0A" w:rsidRDefault="000F104D" w:rsidP="00D457D7">
      <w:pPr>
        <w:numPr>
          <w:ilvl w:val="1"/>
          <w:numId w:val="5"/>
        </w:numPr>
        <w:spacing w:before="120" w:after="120" w:line="276" w:lineRule="auto"/>
        <w:ind w:left="425" w:firstLine="142"/>
        <w:jc w:val="both"/>
        <w:rPr>
          <w:rFonts w:cs="Arial"/>
          <w:b/>
          <w:bCs/>
          <w:color w:val="000000"/>
          <w:szCs w:val="20"/>
        </w:rPr>
      </w:pPr>
      <w:r w:rsidRPr="00390D0A">
        <w:rPr>
          <w:rFonts w:cs="Arial"/>
          <w:b/>
          <w:bCs/>
          <w:color w:val="000000"/>
          <w:szCs w:val="20"/>
        </w:rPr>
        <w:t>Regularidade fiscal</w:t>
      </w:r>
      <w:r w:rsidR="00FA267A" w:rsidRPr="00390D0A">
        <w:rPr>
          <w:rFonts w:cs="Arial"/>
          <w:b/>
          <w:bCs/>
          <w:color w:val="000000"/>
          <w:szCs w:val="20"/>
        </w:rPr>
        <w:t xml:space="preserve"> e trabalhista</w:t>
      </w:r>
      <w:r w:rsidRPr="00390D0A">
        <w:rPr>
          <w:rFonts w:cs="Arial"/>
          <w:b/>
          <w:bCs/>
          <w:color w:val="000000"/>
          <w:szCs w:val="20"/>
        </w:rPr>
        <w:t>:</w:t>
      </w:r>
    </w:p>
    <w:p w14:paraId="462FD79C" w14:textId="50C0089D" w:rsidR="000F104D" w:rsidRPr="00390D0A" w:rsidRDefault="00995FDA" w:rsidP="00D457D7">
      <w:pPr>
        <w:numPr>
          <w:ilvl w:val="2"/>
          <w:numId w:val="5"/>
        </w:numPr>
        <w:tabs>
          <w:tab w:val="left" w:pos="1440"/>
        </w:tabs>
        <w:autoSpaceDE w:val="0"/>
        <w:snapToGrid w:val="0"/>
        <w:spacing w:before="120" w:after="120" w:line="276" w:lineRule="auto"/>
        <w:ind w:left="1134" w:hanging="567"/>
        <w:jc w:val="both"/>
        <w:rPr>
          <w:rFonts w:cs="Arial"/>
          <w:szCs w:val="20"/>
        </w:rPr>
      </w:pPr>
      <w:r>
        <w:rPr>
          <w:rFonts w:cs="Arial"/>
          <w:szCs w:val="20"/>
          <w:lang w:eastAsia="en-US"/>
        </w:rPr>
        <w:t>P</w:t>
      </w:r>
      <w:r w:rsidR="000F104D" w:rsidRPr="00390D0A">
        <w:rPr>
          <w:rFonts w:cs="Arial"/>
          <w:szCs w:val="20"/>
          <w:lang w:eastAsia="en-US"/>
        </w:rPr>
        <w:t>rova de inscrição no Cadastro Nacional de Pessoas Jurídicas;</w:t>
      </w:r>
    </w:p>
    <w:p w14:paraId="346F5B5B" w14:textId="2BBC5308" w:rsidR="000F104D"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rPr>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6FD6370A" w:rsidR="000F104D" w:rsidRPr="00390D0A" w:rsidRDefault="00B04ECA"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lang w:eastAsia="en-US"/>
        </w:rPr>
        <w:t xml:space="preserve">     </w:t>
      </w:r>
      <w:r w:rsidR="00995FDA">
        <w:rPr>
          <w:rFonts w:cs="Arial"/>
          <w:color w:val="000000"/>
          <w:szCs w:val="20"/>
          <w:lang w:eastAsia="en-US"/>
        </w:rPr>
        <w:t>P</w:t>
      </w:r>
      <w:r w:rsidR="000F104D" w:rsidRPr="00390D0A">
        <w:rPr>
          <w:rFonts w:cs="Arial"/>
          <w:color w:val="000000"/>
          <w:szCs w:val="20"/>
          <w:lang w:eastAsia="en-US"/>
        </w:rPr>
        <w:t>rova de regularidade com o Fundo de Garantia do Tempo de Serviço (FGTS);</w:t>
      </w:r>
    </w:p>
    <w:p w14:paraId="7761AEF9" w14:textId="22E397CF" w:rsidR="00FA267A"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lang w:eastAsia="en-US"/>
        </w:rPr>
        <w:t>P</w:t>
      </w:r>
      <w:r w:rsidR="00A5694E" w:rsidRPr="00390D0A">
        <w:rPr>
          <w:rFonts w:cs="Arial"/>
          <w:szCs w:val="2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11578294"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Cs/>
          <w:color w:val="000000"/>
          <w:szCs w:val="20"/>
        </w:rPr>
      </w:pPr>
      <w:r>
        <w:rPr>
          <w:rFonts w:cs="Arial"/>
          <w:bCs/>
          <w:color w:val="000000"/>
          <w:szCs w:val="20"/>
        </w:rPr>
        <w:t>P</w:t>
      </w:r>
      <w:r w:rsidR="000F104D" w:rsidRPr="00390D0A">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1C6CB610" w14:textId="5E4C435D"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szCs w:val="20"/>
        </w:rPr>
      </w:pPr>
      <w:r>
        <w:rPr>
          <w:rFonts w:cs="Arial"/>
          <w:szCs w:val="20"/>
        </w:rPr>
        <w:t>P</w:t>
      </w:r>
      <w:r w:rsidR="000F104D" w:rsidRPr="00390D0A">
        <w:rPr>
          <w:rFonts w:cs="Arial"/>
          <w:szCs w:val="20"/>
        </w:rPr>
        <w:t xml:space="preserve">rova de regularidade com a Fazenda Municipal do domicílio ou sede do licitante, relativa à atividade em cujo exercício contrata ou concorre; </w:t>
      </w:r>
    </w:p>
    <w:p w14:paraId="0C0597EB" w14:textId="417DB243"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color w:val="000000"/>
          <w:szCs w:val="20"/>
        </w:rPr>
      </w:pPr>
      <w:r>
        <w:rPr>
          <w:rFonts w:cs="Arial"/>
          <w:color w:val="000000"/>
          <w:szCs w:val="20"/>
        </w:rPr>
        <w:t>C</w:t>
      </w:r>
      <w:r w:rsidR="000F104D" w:rsidRPr="00390D0A">
        <w:rPr>
          <w:rFonts w:cs="Arial"/>
          <w:color w:val="000000"/>
          <w:szCs w:val="20"/>
        </w:rPr>
        <w:t xml:space="preserve">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0683496" w:rsidR="000F104D" w:rsidRPr="00A461EE" w:rsidRDefault="00995FDA" w:rsidP="007A3862">
      <w:pPr>
        <w:numPr>
          <w:ilvl w:val="2"/>
          <w:numId w:val="5"/>
        </w:numPr>
        <w:tabs>
          <w:tab w:val="left" w:pos="1440"/>
        </w:tabs>
        <w:autoSpaceDE w:val="0"/>
        <w:snapToGrid w:val="0"/>
        <w:spacing w:before="120" w:after="120" w:line="276" w:lineRule="auto"/>
        <w:ind w:left="567" w:firstLine="0"/>
        <w:jc w:val="both"/>
        <w:rPr>
          <w:rFonts w:cs="Arial"/>
          <w:bCs/>
          <w:iCs/>
          <w:color w:val="000000"/>
          <w:szCs w:val="20"/>
        </w:rPr>
      </w:pPr>
      <w:r>
        <w:rPr>
          <w:rFonts w:cs="Arial"/>
          <w:color w:val="000000"/>
          <w:szCs w:val="20"/>
          <w:lang w:eastAsia="en-US" w:bidi="pt-BR"/>
        </w:rPr>
        <w:t>C</w:t>
      </w:r>
      <w:r w:rsidR="000F104D" w:rsidRPr="00390D0A">
        <w:rPr>
          <w:rFonts w:cs="Arial"/>
          <w:color w:val="000000"/>
          <w:szCs w:val="20"/>
          <w:lang w:eastAsia="en-US" w:bidi="pt-BR"/>
        </w:rPr>
        <w:t>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 xml:space="preserve">deverá apresentar toda a documentação exigida para efeito de comprovação de regularidade fiscal, mesmo que esta apresente alguma restrição, sob </w:t>
      </w:r>
      <w:r w:rsidR="000F104D" w:rsidRPr="00A461EE">
        <w:rPr>
          <w:rFonts w:cs="Arial"/>
          <w:color w:val="000000"/>
          <w:szCs w:val="20"/>
          <w:lang w:eastAsia="en-US"/>
        </w:rPr>
        <w:t>pena de inabilitação.</w:t>
      </w:r>
    </w:p>
    <w:p w14:paraId="17A60218" w14:textId="2E460386" w:rsidR="000F104D" w:rsidRPr="00A461EE" w:rsidRDefault="00A461EE" w:rsidP="007A3862">
      <w:pPr>
        <w:numPr>
          <w:ilvl w:val="1"/>
          <w:numId w:val="5"/>
        </w:numPr>
        <w:spacing w:before="120" w:after="120" w:line="276" w:lineRule="auto"/>
        <w:ind w:left="1134" w:hanging="567"/>
        <w:jc w:val="both"/>
        <w:rPr>
          <w:rFonts w:cs="Arial"/>
          <w:b/>
          <w:bCs/>
          <w:iCs/>
          <w:color w:val="000000"/>
          <w:szCs w:val="20"/>
        </w:rPr>
      </w:pPr>
      <w:r w:rsidRPr="00A461EE">
        <w:rPr>
          <w:rFonts w:cs="Arial"/>
          <w:b/>
          <w:color w:val="000000"/>
          <w:szCs w:val="20"/>
        </w:rPr>
        <w:t xml:space="preserve"> </w:t>
      </w:r>
      <w:r w:rsidR="00303864" w:rsidRPr="00A461EE">
        <w:rPr>
          <w:rFonts w:cs="Arial"/>
          <w:b/>
          <w:color w:val="000000"/>
          <w:szCs w:val="20"/>
        </w:rPr>
        <w:t>Qu</w:t>
      </w:r>
      <w:r w:rsidR="006F777E" w:rsidRPr="00A461EE">
        <w:rPr>
          <w:rFonts w:cs="Arial"/>
          <w:b/>
          <w:color w:val="000000"/>
          <w:szCs w:val="20"/>
        </w:rPr>
        <w:t>alificação Econômico-Financeira</w:t>
      </w:r>
      <w:r w:rsidR="000F104D" w:rsidRPr="00A461EE">
        <w:rPr>
          <w:rFonts w:cs="Arial"/>
          <w:b/>
          <w:color w:val="000000"/>
          <w:szCs w:val="20"/>
        </w:rPr>
        <w:t>:</w:t>
      </w:r>
      <w:r w:rsidR="000F104D" w:rsidRPr="00A461EE">
        <w:rPr>
          <w:rFonts w:cs="Arial"/>
          <w:b/>
          <w:bCs/>
          <w:iCs/>
          <w:color w:val="000000"/>
          <w:szCs w:val="20"/>
        </w:rPr>
        <w:t xml:space="preserve"> </w:t>
      </w:r>
    </w:p>
    <w:p w14:paraId="56AB1C5F" w14:textId="38EB86AA" w:rsidR="000F104D" w:rsidRPr="000F6D87" w:rsidRDefault="00EF0C7B" w:rsidP="007A3862">
      <w:pPr>
        <w:pStyle w:val="PargrafodaLista"/>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0F104D" w:rsidRPr="000F6D87">
        <w:rPr>
          <w:rFonts w:cs="Arial"/>
          <w:color w:val="000000"/>
          <w:szCs w:val="20"/>
        </w:rPr>
        <w:t>ertidão negativa de falência</w:t>
      </w:r>
      <w:r w:rsidR="007923B8" w:rsidRPr="000F6D87">
        <w:rPr>
          <w:rFonts w:cs="Arial"/>
          <w:color w:val="000000"/>
          <w:szCs w:val="20"/>
        </w:rPr>
        <w:t xml:space="preserve">, </w:t>
      </w:r>
      <w:r w:rsidR="000F104D" w:rsidRPr="000F6D87">
        <w:rPr>
          <w:rFonts w:cs="Arial"/>
          <w:color w:val="000000"/>
          <w:szCs w:val="20"/>
        </w:rPr>
        <w:t>recuperação judicial</w:t>
      </w:r>
      <w:r w:rsidR="007923B8" w:rsidRPr="000F6D87">
        <w:rPr>
          <w:rFonts w:cs="Arial"/>
          <w:color w:val="000000"/>
          <w:szCs w:val="20"/>
        </w:rPr>
        <w:t xml:space="preserve"> ou recuperação extrajudicial</w:t>
      </w:r>
      <w:r w:rsidR="000F104D" w:rsidRPr="000F6D87">
        <w:rPr>
          <w:rFonts w:cs="Arial"/>
          <w:color w:val="000000"/>
          <w:szCs w:val="20"/>
        </w:rPr>
        <w:t xml:space="preserve"> expedida pelo distribuidor da sede do licitante;</w:t>
      </w:r>
    </w:p>
    <w:p w14:paraId="7D6C578D" w14:textId="32733C54" w:rsidR="000F104D"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B</w:t>
      </w:r>
      <w:r w:rsidR="000F104D" w:rsidRPr="00390D0A">
        <w:rPr>
          <w:rFonts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2B9C194E" w:rsidR="000F104D" w:rsidRPr="00390D0A" w:rsidRDefault="00EF0C7B" w:rsidP="007A3862">
      <w:pPr>
        <w:numPr>
          <w:ilvl w:val="3"/>
          <w:numId w:val="5"/>
        </w:numPr>
        <w:spacing w:before="120" w:after="120" w:line="276" w:lineRule="auto"/>
        <w:ind w:left="567" w:firstLine="0"/>
        <w:jc w:val="both"/>
        <w:rPr>
          <w:rFonts w:cs="Arial"/>
          <w:color w:val="000000"/>
          <w:szCs w:val="20"/>
        </w:rPr>
      </w:pPr>
      <w:r>
        <w:rPr>
          <w:rFonts w:cs="Arial"/>
          <w:color w:val="000000"/>
          <w:szCs w:val="20"/>
          <w:lang w:eastAsia="en-US"/>
        </w:rPr>
        <w:t>N</w:t>
      </w:r>
      <w:r w:rsidR="000F104D" w:rsidRPr="00390D0A">
        <w:rPr>
          <w:rFonts w:cs="Arial"/>
          <w:color w:val="000000"/>
          <w:szCs w:val="20"/>
          <w:lang w:eastAsia="en-US"/>
        </w:rPr>
        <w:t>o caso de empresa constituída no exercício social vigente, admite-se a apresentação de balanço patrimoni</w:t>
      </w:r>
      <w:r w:rsidR="000F104D" w:rsidRPr="00390D0A">
        <w:rPr>
          <w:rFonts w:cs="Arial"/>
          <w:color w:val="000000"/>
          <w:szCs w:val="20"/>
          <w:lang w:eastAsia="en-US" w:bidi="pt-BR"/>
        </w:rPr>
        <w:t>al e demonstrações con</w:t>
      </w:r>
      <w:r w:rsidR="000F104D" w:rsidRPr="00390D0A">
        <w:rPr>
          <w:rFonts w:cs="Arial"/>
          <w:color w:val="000000"/>
          <w:szCs w:val="20"/>
          <w:lang w:eastAsia="en-US"/>
        </w:rPr>
        <w:t>tábeis referentes ao período de existência da sociedade;</w:t>
      </w:r>
    </w:p>
    <w:p w14:paraId="67CE26AB" w14:textId="3708FADA" w:rsidR="00B52B41"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B52B41" w:rsidRPr="00390D0A">
        <w:rPr>
          <w:rFonts w:cs="Arial"/>
          <w:color w:val="000000"/>
          <w:szCs w:val="20"/>
        </w:rPr>
        <w:t xml:space="preserve">omprovação da boa situação financeira da empresa mediante obtenção de índices de Liquidez Geral (LG), Solvência Geral (SG) e Liquidez Corrente (LC), superiores a </w:t>
      </w:r>
      <w:proofErr w:type="gramStart"/>
      <w:r w:rsidR="00B52B41" w:rsidRPr="00390D0A">
        <w:rPr>
          <w:rFonts w:cs="Arial"/>
          <w:color w:val="000000"/>
          <w:szCs w:val="20"/>
        </w:rPr>
        <w:t>1</w:t>
      </w:r>
      <w:proofErr w:type="gramEnd"/>
      <w:r w:rsidR="00B52B41" w:rsidRPr="00390D0A">
        <w:rPr>
          <w:rFonts w:cs="Arial"/>
          <w:color w:val="000000"/>
          <w:szCs w:val="20"/>
        </w:rPr>
        <w:t xml:space="preserve"> (um), obtidos  pela aplicação das seguintes fórmulas:</w:t>
      </w:r>
      <w:r w:rsidR="00BB0200" w:rsidRPr="00390D0A">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Ativo Circulante + Realizável a Longo Prazo</w:t>
            </w:r>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7C8F73E8" w14:textId="4F704A06" w:rsidR="006520F3" w:rsidRPr="00390D0A" w:rsidRDefault="006520F3" w:rsidP="00D457D7">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lastRenderedPageBreak/>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complementar a comprovação da qualificação econômico-financeira por meio de:</w:t>
      </w:r>
      <w:r w:rsidR="004A03F8" w:rsidRPr="00390D0A">
        <w:rPr>
          <w:rFonts w:cs="Arial"/>
          <w:bCs/>
          <w:iCs/>
          <w:color w:val="000000"/>
          <w:szCs w:val="20"/>
        </w:rPr>
        <w:t xml:space="preserve"> </w:t>
      </w:r>
    </w:p>
    <w:p w14:paraId="265E8A49" w14:textId="26C6FAD0" w:rsidR="006520F3" w:rsidRPr="007127A6" w:rsidRDefault="006520F3" w:rsidP="00D457D7">
      <w:pPr>
        <w:numPr>
          <w:ilvl w:val="3"/>
          <w:numId w:val="5"/>
        </w:numPr>
        <w:spacing w:before="120" w:after="120" w:line="276" w:lineRule="auto"/>
        <w:ind w:left="1134" w:firstLine="0"/>
        <w:jc w:val="both"/>
        <w:rPr>
          <w:rFonts w:cs="Arial"/>
          <w:bCs/>
          <w:szCs w:val="20"/>
        </w:rPr>
      </w:pPr>
      <w:r w:rsidRPr="007127A6">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127A6">
        <w:rPr>
          <w:rFonts w:cs="Arial"/>
          <w:bCs/>
          <w:szCs w:val="20"/>
        </w:rPr>
        <w:t>, tendo por base o balanço patrimonial e as demonstrações contábeis</w:t>
      </w:r>
      <w:r w:rsidR="0026009E" w:rsidRPr="007127A6">
        <w:rPr>
          <w:rFonts w:cs="Arial"/>
          <w:bCs/>
          <w:szCs w:val="20"/>
        </w:rPr>
        <w:t xml:space="preserve"> </w:t>
      </w:r>
      <w:r w:rsidR="00BA0098" w:rsidRPr="007127A6">
        <w:rPr>
          <w:rFonts w:cs="Arial"/>
          <w:bCs/>
          <w:szCs w:val="20"/>
        </w:rPr>
        <w:t xml:space="preserve">já exigíveis </w:t>
      </w:r>
      <w:r w:rsidR="0026009E" w:rsidRPr="007127A6">
        <w:rPr>
          <w:rFonts w:cs="Arial"/>
          <w:bCs/>
          <w:szCs w:val="20"/>
        </w:rPr>
        <w:t>na forma da lei</w:t>
      </w:r>
      <w:r w:rsidRPr="007127A6">
        <w:rPr>
          <w:rFonts w:cs="Arial"/>
          <w:bCs/>
          <w:szCs w:val="20"/>
        </w:rPr>
        <w:t>;</w:t>
      </w:r>
      <w:r w:rsidR="004A03F8" w:rsidRPr="007127A6">
        <w:rPr>
          <w:rFonts w:cs="Arial"/>
          <w:bCs/>
          <w:szCs w:val="20"/>
        </w:rPr>
        <w:t xml:space="preserve"> </w:t>
      </w:r>
    </w:p>
    <w:p w14:paraId="337F97C6" w14:textId="367BBA64" w:rsidR="009C0336" w:rsidRPr="0067367B" w:rsidRDefault="00B87D24" w:rsidP="008655DD">
      <w:pPr>
        <w:numPr>
          <w:ilvl w:val="3"/>
          <w:numId w:val="5"/>
        </w:numPr>
        <w:spacing w:before="120" w:after="120" w:line="276" w:lineRule="auto"/>
        <w:ind w:left="567" w:firstLine="0"/>
        <w:jc w:val="both"/>
        <w:rPr>
          <w:rFonts w:cs="Arial"/>
          <w:bCs/>
          <w:color w:val="FF0000"/>
          <w:szCs w:val="20"/>
        </w:rPr>
      </w:pPr>
      <w:r w:rsidRPr="0067367B">
        <w:rPr>
          <w:rFonts w:cs="Arial"/>
          <w:color w:val="263238"/>
          <w:szCs w:val="20"/>
        </w:rPr>
        <w:t xml:space="preserve">As empresas, cadastradas ou não no SICAF, </w:t>
      </w:r>
      <w:r w:rsidRPr="00317F5D">
        <w:rPr>
          <w:rFonts w:cs="Arial"/>
          <w:color w:val="263238"/>
          <w:szCs w:val="20"/>
        </w:rPr>
        <w:t>deverão comprovar patrimônio líquido maior ou igual a</w:t>
      </w:r>
      <w:r w:rsidR="0067367B" w:rsidRPr="00317F5D">
        <w:rPr>
          <w:rFonts w:cs="Arial"/>
          <w:color w:val="263238"/>
          <w:szCs w:val="20"/>
        </w:rPr>
        <w:t xml:space="preserve"> </w:t>
      </w:r>
      <w:r w:rsidRPr="00317F5D">
        <w:rPr>
          <w:rFonts w:cs="Arial"/>
          <w:b/>
          <w:szCs w:val="20"/>
        </w:rPr>
        <w:t xml:space="preserve">R$ </w:t>
      </w:r>
      <w:r w:rsidR="00317F5D" w:rsidRPr="00317F5D">
        <w:rPr>
          <w:rFonts w:cs="Arial"/>
          <w:b/>
          <w:szCs w:val="20"/>
        </w:rPr>
        <w:t>36.141,35</w:t>
      </w:r>
      <w:r w:rsidR="0099190C" w:rsidRPr="00317F5D">
        <w:rPr>
          <w:rFonts w:cs="Arial"/>
          <w:b/>
          <w:szCs w:val="20"/>
        </w:rPr>
        <w:t xml:space="preserve"> </w:t>
      </w:r>
      <w:r w:rsidRPr="00317F5D">
        <w:rPr>
          <w:rFonts w:cs="Arial"/>
          <w:b/>
          <w:szCs w:val="20"/>
        </w:rPr>
        <w:t>(</w:t>
      </w:r>
      <w:proofErr w:type="gramStart"/>
      <w:r w:rsidR="00317F5D" w:rsidRPr="00317F5D">
        <w:rPr>
          <w:rFonts w:cs="Arial"/>
          <w:b/>
          <w:szCs w:val="20"/>
        </w:rPr>
        <w:t>trinta e seis mil, cento e quarenta e</w:t>
      </w:r>
      <w:proofErr w:type="gramEnd"/>
      <w:r w:rsidR="00317F5D" w:rsidRPr="00317F5D">
        <w:rPr>
          <w:rFonts w:cs="Arial"/>
          <w:b/>
          <w:szCs w:val="20"/>
        </w:rPr>
        <w:t xml:space="preserve"> um reais e trinta e cinco centavos</w:t>
      </w:r>
      <w:r w:rsidRPr="00317F5D">
        <w:rPr>
          <w:rFonts w:cs="Arial"/>
          <w:b/>
          <w:szCs w:val="20"/>
        </w:rPr>
        <w:t>)</w:t>
      </w:r>
      <w:r w:rsidR="00683573" w:rsidRPr="00317F5D">
        <w:rPr>
          <w:rFonts w:cs="Arial"/>
          <w:b/>
          <w:bCs/>
          <w:szCs w:val="20"/>
        </w:rPr>
        <w:t>;</w:t>
      </w:r>
      <w:r w:rsidR="00683573" w:rsidRPr="0067367B">
        <w:rPr>
          <w:rFonts w:cs="Arial"/>
          <w:b/>
          <w:bCs/>
          <w:szCs w:val="20"/>
        </w:rPr>
        <w:t xml:space="preserve"> </w:t>
      </w:r>
    </w:p>
    <w:p w14:paraId="13EBE7DE" w14:textId="5DB9D258" w:rsidR="00125CCF" w:rsidRPr="004F737D" w:rsidRDefault="00125CCF" w:rsidP="00871E1F">
      <w:pPr>
        <w:numPr>
          <w:ilvl w:val="3"/>
          <w:numId w:val="5"/>
        </w:numPr>
        <w:spacing w:before="120" w:after="120" w:line="276" w:lineRule="auto"/>
        <w:ind w:left="567" w:firstLine="0"/>
        <w:jc w:val="both"/>
        <w:rPr>
          <w:rFonts w:cs="Arial"/>
          <w:bCs/>
          <w:szCs w:val="20"/>
        </w:rPr>
      </w:pPr>
      <w:r w:rsidRPr="004F737D">
        <w:rPr>
          <w:rFonts w:cs="Arial"/>
          <w:bCs/>
          <w:szCs w:val="20"/>
        </w:rPr>
        <w:t xml:space="preserve">Comprovação, por meio de declaração, da relação de compromissos assumidos, conforme modelo constante do </w:t>
      </w:r>
      <w:r w:rsidRPr="009A7AD9">
        <w:rPr>
          <w:rFonts w:cs="Arial"/>
          <w:bCs/>
          <w:szCs w:val="20"/>
        </w:rPr>
        <w:t>Anexo</w:t>
      </w:r>
      <w:r w:rsidR="002E17F3" w:rsidRPr="009A7AD9">
        <w:rPr>
          <w:rFonts w:cs="Arial"/>
          <w:bCs/>
          <w:szCs w:val="20"/>
        </w:rPr>
        <w:t xml:space="preserve"> </w:t>
      </w:r>
      <w:r w:rsidR="007D631D" w:rsidRPr="009A7AD9">
        <w:rPr>
          <w:rFonts w:cs="Arial"/>
          <w:bCs/>
          <w:szCs w:val="20"/>
        </w:rPr>
        <w:t>I</w:t>
      </w:r>
      <w:r w:rsidR="002E17F3" w:rsidRPr="009A7AD9">
        <w:rPr>
          <w:rFonts w:cs="Arial"/>
          <w:bCs/>
          <w:szCs w:val="20"/>
        </w:rPr>
        <w:t>X</w:t>
      </w:r>
      <w:r w:rsidRPr="004F737D">
        <w:rPr>
          <w:rFonts w:cs="Arial"/>
          <w:bCs/>
          <w:szCs w:val="20"/>
        </w:rPr>
        <w:t>,</w:t>
      </w:r>
      <w:r w:rsidRPr="004F737D">
        <w:rPr>
          <w:rFonts w:cs="Arial"/>
          <w:bCs/>
          <w:color w:val="FF0000"/>
          <w:szCs w:val="20"/>
        </w:rPr>
        <w:t xml:space="preserve"> </w:t>
      </w:r>
      <w:r w:rsidRPr="004F737D">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181FE6F9" w:rsidR="00125CCF" w:rsidRPr="00E110C1" w:rsidRDefault="00DC5D81" w:rsidP="00871E1F">
      <w:pPr>
        <w:numPr>
          <w:ilvl w:val="3"/>
          <w:numId w:val="5"/>
        </w:numPr>
        <w:spacing w:before="120" w:after="120" w:line="276" w:lineRule="auto"/>
        <w:ind w:left="567" w:firstLine="0"/>
        <w:jc w:val="both"/>
        <w:rPr>
          <w:rFonts w:cs="Arial"/>
          <w:bCs/>
          <w:szCs w:val="20"/>
        </w:rPr>
      </w:pPr>
      <w:r w:rsidRPr="00E110C1">
        <w:rPr>
          <w:rFonts w:cs="Arial"/>
          <w:bCs/>
          <w:szCs w:val="20"/>
        </w:rPr>
        <w:t>A</w:t>
      </w:r>
      <w:r w:rsidR="00125CCF" w:rsidRPr="00E110C1">
        <w:rPr>
          <w:rFonts w:cs="Arial"/>
          <w:bCs/>
          <w:szCs w:val="20"/>
        </w:rPr>
        <w:t xml:space="preserve"> declaração de que trata a</w:t>
      </w:r>
      <w:r w:rsidR="000D2428" w:rsidRPr="00E110C1">
        <w:rPr>
          <w:rFonts w:cs="Arial"/>
          <w:bCs/>
          <w:szCs w:val="20"/>
        </w:rPr>
        <w:t xml:space="preserve"> </w:t>
      </w:r>
      <w:proofErr w:type="spellStart"/>
      <w:r w:rsidR="00125CCF" w:rsidRPr="00E110C1">
        <w:rPr>
          <w:rFonts w:cs="Arial"/>
          <w:bCs/>
          <w:szCs w:val="20"/>
        </w:rPr>
        <w:t>subcondição</w:t>
      </w:r>
      <w:proofErr w:type="spellEnd"/>
      <w:r w:rsidR="00125CCF" w:rsidRPr="00E110C1">
        <w:rPr>
          <w:rFonts w:cs="Arial"/>
          <w:bCs/>
          <w:szCs w:val="20"/>
        </w:rPr>
        <w:t xml:space="preserve"> acima deverá estar acompanhada da Demonstração do Resultado do Exercício (DRE) relativa ao último exercício social, </w:t>
      </w:r>
    </w:p>
    <w:p w14:paraId="73B43BAA" w14:textId="45C038C0" w:rsidR="00125CCF" w:rsidRPr="00F41598" w:rsidRDefault="00DC5D81" w:rsidP="00871E1F">
      <w:pPr>
        <w:numPr>
          <w:ilvl w:val="3"/>
          <w:numId w:val="5"/>
        </w:numPr>
        <w:spacing w:before="120" w:after="120" w:line="276" w:lineRule="auto"/>
        <w:ind w:left="567" w:firstLine="0"/>
        <w:jc w:val="both"/>
        <w:rPr>
          <w:rFonts w:cs="Arial"/>
          <w:bCs/>
          <w:szCs w:val="20"/>
        </w:rPr>
      </w:pPr>
      <w:r w:rsidRPr="00F41598">
        <w:rPr>
          <w:rFonts w:cs="Arial"/>
          <w:bCs/>
          <w:szCs w:val="20"/>
        </w:rPr>
        <w:t>Q</w:t>
      </w:r>
      <w:r w:rsidR="00125CCF" w:rsidRPr="00F41598">
        <w:rPr>
          <w:rFonts w:cs="Arial"/>
          <w:bCs/>
          <w:szCs w:val="20"/>
        </w:rPr>
        <w:t>uando houver divergência percentual superior a 10% (dez por cento)</w:t>
      </w:r>
      <w:r w:rsidR="00BD18CC" w:rsidRPr="00F41598">
        <w:rPr>
          <w:rFonts w:cs="Arial"/>
          <w:bCs/>
          <w:szCs w:val="20"/>
        </w:rPr>
        <w:t>, para mais ou para menos,</w:t>
      </w:r>
      <w:r w:rsidR="00125CCF" w:rsidRPr="00F41598">
        <w:rPr>
          <w:rFonts w:cs="Arial"/>
          <w:bCs/>
          <w:szCs w:val="20"/>
        </w:rPr>
        <w:t xml:space="preserve"> entre a declaração aqui tratada e a receita bruta discriminada na Demonstração do </w:t>
      </w:r>
      <w:r w:rsidR="004634B2" w:rsidRPr="00F41598">
        <w:rPr>
          <w:rFonts w:cs="Arial"/>
          <w:bCs/>
          <w:szCs w:val="20"/>
        </w:rPr>
        <w:t>R</w:t>
      </w:r>
      <w:r w:rsidR="00125CCF" w:rsidRPr="00F41598">
        <w:rPr>
          <w:rFonts w:cs="Arial"/>
          <w:bCs/>
          <w:szCs w:val="20"/>
        </w:rPr>
        <w:t>esultado do Exercício (DRE), dever</w:t>
      </w:r>
      <w:r w:rsidR="004634B2" w:rsidRPr="00F41598">
        <w:rPr>
          <w:rFonts w:cs="Arial"/>
          <w:bCs/>
          <w:szCs w:val="20"/>
        </w:rPr>
        <w:t>ão</w:t>
      </w:r>
      <w:r w:rsidR="00125CCF" w:rsidRPr="00F41598">
        <w:rPr>
          <w:rFonts w:cs="Arial"/>
          <w:bCs/>
          <w:szCs w:val="20"/>
        </w:rPr>
        <w:t xml:space="preserve"> </w:t>
      </w:r>
      <w:r w:rsidR="004634B2" w:rsidRPr="00F41598">
        <w:rPr>
          <w:rFonts w:cs="Arial"/>
          <w:bCs/>
          <w:szCs w:val="20"/>
        </w:rPr>
        <w:t xml:space="preserve">ser apresentadas, concomitantemente, </w:t>
      </w:r>
      <w:r w:rsidR="00125CCF" w:rsidRPr="00F41598">
        <w:rPr>
          <w:rFonts w:cs="Arial"/>
          <w:bCs/>
          <w:szCs w:val="20"/>
        </w:rPr>
        <w:t>as devidas justificativas.</w:t>
      </w:r>
      <w:r w:rsidR="00BD18CC" w:rsidRPr="00F41598">
        <w:rPr>
          <w:rFonts w:cs="Arial"/>
          <w:bCs/>
          <w:szCs w:val="20"/>
        </w:rPr>
        <w:t xml:space="preserve"> </w:t>
      </w:r>
    </w:p>
    <w:p w14:paraId="1C8E6D92" w14:textId="75804A3D" w:rsidR="000F104D" w:rsidRDefault="004036E0" w:rsidP="00871E1F">
      <w:pPr>
        <w:numPr>
          <w:ilvl w:val="1"/>
          <w:numId w:val="5"/>
        </w:numPr>
        <w:spacing w:before="120" w:after="120" w:line="276" w:lineRule="auto"/>
        <w:ind w:left="851" w:hanging="284"/>
        <w:jc w:val="both"/>
        <w:rPr>
          <w:rFonts w:cs="Arial"/>
          <w:b/>
          <w:bCs/>
          <w:iCs/>
          <w:color w:val="000000"/>
          <w:szCs w:val="20"/>
        </w:rPr>
      </w:pPr>
      <w:r w:rsidRPr="00DF3699">
        <w:rPr>
          <w:rFonts w:cs="Arial"/>
          <w:bCs/>
          <w:iCs/>
          <w:color w:val="000000"/>
          <w:szCs w:val="20"/>
        </w:rPr>
        <w:t xml:space="preserve"> </w:t>
      </w:r>
      <w:r w:rsidR="00827076">
        <w:rPr>
          <w:rFonts w:cs="Arial"/>
          <w:bCs/>
          <w:iCs/>
          <w:color w:val="000000"/>
          <w:szCs w:val="20"/>
        </w:rPr>
        <w:t xml:space="preserve">     </w:t>
      </w:r>
      <w:r w:rsidR="000A5593" w:rsidRPr="000A5593">
        <w:rPr>
          <w:rFonts w:cs="Arial"/>
          <w:b/>
          <w:bCs/>
          <w:iCs/>
          <w:color w:val="000000"/>
          <w:szCs w:val="20"/>
        </w:rPr>
        <w:t>Q</w:t>
      </w:r>
      <w:r w:rsidR="000F104D" w:rsidRPr="000A5593">
        <w:rPr>
          <w:rFonts w:cs="Arial"/>
          <w:b/>
          <w:bCs/>
          <w:iCs/>
          <w:color w:val="000000"/>
          <w:szCs w:val="20"/>
        </w:rPr>
        <w:t xml:space="preserve">ualificação técnica: </w:t>
      </w:r>
    </w:p>
    <w:p w14:paraId="0310DFAD" w14:textId="00B25E41" w:rsidR="00CE05C0" w:rsidRPr="00E432E1" w:rsidRDefault="00CE05C0" w:rsidP="00CE05C0">
      <w:pPr>
        <w:numPr>
          <w:ilvl w:val="2"/>
          <w:numId w:val="5"/>
        </w:numPr>
        <w:tabs>
          <w:tab w:val="left" w:pos="1440"/>
        </w:tabs>
        <w:autoSpaceDE w:val="0"/>
        <w:snapToGrid w:val="0"/>
        <w:spacing w:before="120" w:after="120" w:line="276" w:lineRule="auto"/>
        <w:ind w:left="567" w:firstLine="0"/>
        <w:jc w:val="both"/>
        <w:rPr>
          <w:rFonts w:cs="Arial"/>
          <w:b/>
          <w:bCs/>
          <w:iCs/>
          <w:szCs w:val="20"/>
        </w:rPr>
      </w:pPr>
      <w:r w:rsidRPr="00E432E1">
        <w:t>Registro ou inscrição da empresa licitante na entidade profissional CREA</w:t>
      </w:r>
      <w:r w:rsidR="004D14B3" w:rsidRPr="00E432E1">
        <w:t xml:space="preserve"> (Conselho Federal de Engenharia e Agronomia)</w:t>
      </w:r>
      <w:r w:rsidRPr="00E432E1">
        <w:t>, ou CFT</w:t>
      </w:r>
      <w:r w:rsidR="004D14B3" w:rsidRPr="00E432E1">
        <w:t xml:space="preserve"> (Conselho Federal dos Técnicos Industriais)</w:t>
      </w:r>
      <w:r w:rsidRPr="00E432E1">
        <w:t>, conforme Lei nº 13.639/18.</w:t>
      </w:r>
    </w:p>
    <w:p w14:paraId="12C22A71" w14:textId="47D9A526" w:rsidR="0061060B" w:rsidRPr="00E432E1" w:rsidRDefault="0061060B" w:rsidP="00CE05C0">
      <w:pPr>
        <w:numPr>
          <w:ilvl w:val="2"/>
          <w:numId w:val="5"/>
        </w:numPr>
        <w:tabs>
          <w:tab w:val="left" w:pos="1440"/>
        </w:tabs>
        <w:autoSpaceDE w:val="0"/>
        <w:snapToGrid w:val="0"/>
        <w:spacing w:before="120" w:after="120" w:line="276" w:lineRule="auto"/>
        <w:ind w:left="567" w:firstLine="0"/>
        <w:jc w:val="both"/>
        <w:rPr>
          <w:rFonts w:cs="Arial"/>
          <w:b/>
          <w:bCs/>
          <w:iCs/>
          <w:szCs w:val="20"/>
        </w:rPr>
      </w:pPr>
      <w:r w:rsidRPr="00E432E1">
        <w:rPr>
          <w:rFonts w:cs="Arial"/>
          <w:bCs/>
          <w:szCs w:val="20"/>
        </w:rPr>
        <w:t>Quanto à capacitação técnico-operacional: apresentação de Atestado de Capacidade Técnica, registrado no</w:t>
      </w:r>
      <w:r w:rsidR="00267F8D" w:rsidRPr="00E432E1">
        <w:rPr>
          <w:rFonts w:cs="Arial"/>
          <w:bCs/>
          <w:szCs w:val="20"/>
        </w:rPr>
        <w:t xml:space="preserve"> CFT ou </w:t>
      </w:r>
      <w:r w:rsidR="008A316E" w:rsidRPr="00E432E1">
        <w:rPr>
          <w:rFonts w:cs="Arial"/>
          <w:bCs/>
          <w:szCs w:val="20"/>
        </w:rPr>
        <w:t xml:space="preserve">CREA, sendo este último, </w:t>
      </w:r>
      <w:r w:rsidRPr="00E432E1">
        <w:rPr>
          <w:rFonts w:cs="Arial"/>
          <w:bCs/>
          <w:szCs w:val="20"/>
        </w:rPr>
        <w:t>nos termos do artigo 57 da Resolução CONFEA nº 1.025/09, fornecido por pessoa</w:t>
      </w:r>
      <w:r w:rsidR="008A316E" w:rsidRPr="00E432E1">
        <w:rPr>
          <w:rFonts w:cs="Arial"/>
          <w:bCs/>
          <w:szCs w:val="20"/>
        </w:rPr>
        <w:t xml:space="preserve"> física ou </w:t>
      </w:r>
      <w:r w:rsidRPr="00E432E1">
        <w:rPr>
          <w:rFonts w:cs="Arial"/>
          <w:bCs/>
          <w:szCs w:val="20"/>
        </w:rPr>
        <w:t xml:space="preserve">jurídica de direito público ou privado devidamente identificada, em nome do licitante, relativo à realização de manutenção corretiva e preventiva </w:t>
      </w:r>
      <w:r w:rsidR="00666C71" w:rsidRPr="00E432E1">
        <w:rPr>
          <w:rFonts w:cs="Arial"/>
          <w:bCs/>
          <w:szCs w:val="20"/>
        </w:rPr>
        <w:t>em equipamentos similares ao descritos no anexo XII deste Edital</w:t>
      </w:r>
      <w:r w:rsidR="008D65BF" w:rsidRPr="00E432E1">
        <w:rPr>
          <w:rFonts w:cs="Arial"/>
          <w:bCs/>
          <w:szCs w:val="20"/>
        </w:rPr>
        <w:t>.</w:t>
      </w:r>
    </w:p>
    <w:p w14:paraId="5DB8B1F5" w14:textId="742B70CC" w:rsidR="000F104D" w:rsidRPr="00EE2B55" w:rsidRDefault="000F104D" w:rsidP="00871E1F">
      <w:pPr>
        <w:numPr>
          <w:ilvl w:val="2"/>
          <w:numId w:val="5"/>
        </w:numPr>
        <w:tabs>
          <w:tab w:val="left" w:pos="1440"/>
        </w:tabs>
        <w:autoSpaceDE w:val="0"/>
        <w:snapToGrid w:val="0"/>
        <w:spacing w:before="120" w:after="120" w:line="276" w:lineRule="auto"/>
        <w:ind w:left="567" w:firstLine="0"/>
        <w:jc w:val="both"/>
        <w:rPr>
          <w:rFonts w:cs="Arial"/>
          <w:bCs/>
          <w:color w:val="000000"/>
          <w:szCs w:val="20"/>
        </w:rPr>
      </w:pPr>
      <w:r w:rsidRPr="00390D0A">
        <w:rPr>
          <w:rFonts w:cs="Arial"/>
          <w:color w:val="000000"/>
          <w:szCs w:val="20"/>
        </w:rPr>
        <w:t xml:space="preserve">Comprovação de aptidão para a prestação dos serviços em características, quantidades e prazos compatíveis com o objeto desta licitação, ou com o item pertinente, </w:t>
      </w:r>
      <w:r w:rsidR="00102FAE">
        <w:rPr>
          <w:rFonts w:cs="Arial"/>
          <w:color w:val="000000"/>
          <w:szCs w:val="20"/>
        </w:rPr>
        <w:t xml:space="preserve">por </w:t>
      </w:r>
      <w:r w:rsidR="00102FAE" w:rsidRPr="00EE2B55">
        <w:rPr>
          <w:rFonts w:cs="Arial"/>
          <w:color w:val="000000"/>
          <w:szCs w:val="20"/>
        </w:rPr>
        <w:t xml:space="preserve">período não inferior a </w:t>
      </w:r>
      <w:r w:rsidR="00F33C08" w:rsidRPr="00EE2B55">
        <w:rPr>
          <w:rFonts w:cs="Arial"/>
          <w:color w:val="000000"/>
          <w:szCs w:val="20"/>
        </w:rPr>
        <w:t>1 (</w:t>
      </w:r>
      <w:r w:rsidR="00102FAE" w:rsidRPr="00EE2B55">
        <w:rPr>
          <w:rFonts w:cs="Arial"/>
          <w:color w:val="000000"/>
          <w:szCs w:val="20"/>
        </w:rPr>
        <w:t>um</w:t>
      </w:r>
      <w:r w:rsidR="00F33C08" w:rsidRPr="00EE2B55">
        <w:rPr>
          <w:rFonts w:cs="Arial"/>
          <w:color w:val="000000"/>
          <w:szCs w:val="20"/>
        </w:rPr>
        <w:t>)</w:t>
      </w:r>
      <w:r w:rsidR="00102FAE" w:rsidRPr="00EE2B55">
        <w:rPr>
          <w:rFonts w:cs="Arial"/>
          <w:color w:val="000000"/>
          <w:szCs w:val="20"/>
        </w:rPr>
        <w:t xml:space="preserve"> </w:t>
      </w:r>
      <w:r w:rsidR="00763C01" w:rsidRPr="00EE2B55">
        <w:rPr>
          <w:rFonts w:cs="Arial"/>
          <w:color w:val="000000"/>
          <w:szCs w:val="20"/>
        </w:rPr>
        <w:t xml:space="preserve">ano, mediante </w:t>
      </w:r>
      <w:r w:rsidRPr="00EE2B55">
        <w:rPr>
          <w:rFonts w:cs="Arial"/>
          <w:color w:val="000000"/>
          <w:szCs w:val="20"/>
        </w:rPr>
        <w:t>a apresentação de atestados fornecidos por pessoas jurídicas de direito público ou privado.</w:t>
      </w:r>
      <w:r w:rsidR="00763C01" w:rsidRPr="00EE2B55">
        <w:rPr>
          <w:rFonts w:cs="Arial"/>
          <w:color w:val="000000"/>
          <w:szCs w:val="20"/>
        </w:rPr>
        <w:t xml:space="preserve"> </w:t>
      </w:r>
    </w:p>
    <w:p w14:paraId="501DEB03" w14:textId="7E5A23E6" w:rsidR="00763C01" w:rsidRPr="00390D0A" w:rsidRDefault="00763C01" w:rsidP="00871E1F">
      <w:pPr>
        <w:pStyle w:val="PargrafodaLista"/>
        <w:numPr>
          <w:ilvl w:val="3"/>
          <w:numId w:val="5"/>
        </w:numPr>
        <w:spacing w:before="120" w:after="120" w:line="276" w:lineRule="auto"/>
        <w:ind w:left="567" w:firstLine="0"/>
        <w:jc w:val="both"/>
        <w:rPr>
          <w:rFonts w:cs="Arial"/>
          <w:color w:val="000000"/>
          <w:szCs w:val="20"/>
        </w:rPr>
      </w:pPr>
      <w:r w:rsidRPr="00390D0A">
        <w:rPr>
          <w:rFonts w:cs="Arial"/>
          <w:color w:val="000000"/>
          <w:szCs w:val="20"/>
        </w:rPr>
        <w:t xml:space="preserve">Os atestados deverão referir-se a serviços prestados no âmbito de sua atividade econômica principal ou secundária especificadas no contrato social vigente; </w:t>
      </w:r>
    </w:p>
    <w:p w14:paraId="55559F30" w14:textId="2359CC5C" w:rsidR="00B33EA5" w:rsidRPr="00EA1B4E" w:rsidRDefault="005974CD" w:rsidP="00871E1F">
      <w:pPr>
        <w:numPr>
          <w:ilvl w:val="2"/>
          <w:numId w:val="5"/>
        </w:numPr>
        <w:tabs>
          <w:tab w:val="left" w:pos="1440"/>
        </w:tabs>
        <w:autoSpaceDE w:val="0"/>
        <w:snapToGrid w:val="0"/>
        <w:spacing w:before="120" w:after="120" w:line="276" w:lineRule="auto"/>
        <w:ind w:left="567" w:firstLine="0"/>
        <w:jc w:val="both"/>
        <w:rPr>
          <w:rFonts w:cs="Arial"/>
          <w:color w:val="FF0000"/>
          <w:szCs w:val="20"/>
        </w:rPr>
      </w:pPr>
      <w:r w:rsidRPr="00EA1B4E">
        <w:rPr>
          <w:rFonts w:cs="Arial"/>
          <w:bCs/>
          <w:szCs w:val="20"/>
        </w:rPr>
        <w:t>Quando o número de postos de trabalho a ser contratado for igual ou inferior</w:t>
      </w:r>
      <w:r w:rsidR="00B466DB" w:rsidRPr="00EA1B4E">
        <w:rPr>
          <w:rFonts w:cs="Arial"/>
          <w:bCs/>
          <w:szCs w:val="20"/>
        </w:rPr>
        <w:t xml:space="preserve"> a 40 (quarenta), o licitante deverá comprovar que tenha executado contrato(s) em número de postos equivalentes ao da contratação, conforme exigido na alínea c2 do item 10.6 do Anexo VII-A da IN SEGES/MP nº 5/2017</w:t>
      </w:r>
      <w:r w:rsidR="003B43DC" w:rsidRPr="00EA1B4E">
        <w:rPr>
          <w:rFonts w:cs="Arial"/>
          <w:bCs/>
          <w:szCs w:val="20"/>
        </w:rPr>
        <w:t>.</w:t>
      </w:r>
    </w:p>
    <w:p w14:paraId="3B84006A" w14:textId="71EB1DA1" w:rsidR="00A90FFB" w:rsidRPr="000A5593" w:rsidRDefault="00F53117"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r w:rsidR="00D979B0">
        <w:rPr>
          <w:rFonts w:cs="Arial"/>
          <w:color w:val="000000"/>
          <w:szCs w:val="20"/>
        </w:rPr>
        <w:t>1</w:t>
      </w:r>
      <w:r w:rsidRPr="000A5593">
        <w:rPr>
          <w:rFonts w:cs="Arial"/>
          <w:color w:val="000000"/>
          <w:szCs w:val="20"/>
        </w:rPr>
        <w:t xml:space="preserve"> (</w:t>
      </w:r>
      <w:r w:rsidR="00D979B0">
        <w:rPr>
          <w:rFonts w:cs="Arial"/>
          <w:color w:val="000000"/>
          <w:szCs w:val="20"/>
        </w:rPr>
        <w:t>um</w:t>
      </w:r>
      <w:r w:rsidRPr="000A5593">
        <w:rPr>
          <w:rFonts w:cs="Arial"/>
          <w:color w:val="000000"/>
          <w:szCs w:val="20"/>
        </w:rPr>
        <w:t>) ano, nos termos do</w:t>
      </w:r>
      <w:r w:rsidR="00A90FFB" w:rsidRPr="000A5593">
        <w:rPr>
          <w:rFonts w:cs="Arial"/>
          <w:color w:val="000000"/>
          <w:szCs w:val="20"/>
        </w:rPr>
        <w:t xml:space="preserve"> item 10.7 do Anexo VII-A da IN SEGES/MP</w:t>
      </w:r>
      <w:r w:rsidR="003D70BA">
        <w:rPr>
          <w:rFonts w:cs="Arial"/>
          <w:color w:val="000000"/>
          <w:szCs w:val="20"/>
        </w:rPr>
        <w:t xml:space="preserve"> </w:t>
      </w:r>
      <w:r w:rsidR="00A90FFB" w:rsidRPr="000A5593">
        <w:rPr>
          <w:rFonts w:cs="Arial"/>
          <w:color w:val="000000"/>
          <w:szCs w:val="20"/>
        </w:rPr>
        <w:t>n. 5/2017.</w:t>
      </w:r>
    </w:p>
    <w:p w14:paraId="148C3D90" w14:textId="148AFB7B" w:rsidR="003B242A" w:rsidRPr="002566AD" w:rsidRDefault="003B242A"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2566AD">
        <w:rPr>
          <w:rFonts w:cs="Arial"/>
          <w:color w:val="000000"/>
          <w:szCs w:val="20"/>
        </w:rPr>
        <w:t>Para a compro</w:t>
      </w:r>
      <w:r w:rsidR="00F86079" w:rsidRPr="002566AD">
        <w:rPr>
          <w:rFonts w:cs="Arial"/>
          <w:color w:val="000000"/>
          <w:szCs w:val="20"/>
        </w:rPr>
        <w:t>vação da experiência mínima de 1</w:t>
      </w:r>
      <w:r w:rsidRPr="002566AD">
        <w:rPr>
          <w:rFonts w:cs="Arial"/>
          <w:color w:val="000000"/>
          <w:szCs w:val="20"/>
        </w:rPr>
        <w:t xml:space="preserve"> (</w:t>
      </w:r>
      <w:r w:rsidR="00F86079" w:rsidRPr="002566AD">
        <w:rPr>
          <w:rFonts w:cs="Arial"/>
          <w:color w:val="000000"/>
          <w:szCs w:val="20"/>
        </w:rPr>
        <w:t>um) ano</w:t>
      </w:r>
      <w:r w:rsidRPr="002566AD">
        <w:rPr>
          <w:rFonts w:cs="Arial"/>
          <w:color w:val="000000"/>
          <w:szCs w:val="20"/>
        </w:rPr>
        <w:t xml:space="preserve">, será aceito o somatório de atestados de períodos diferentes, não havendo obrigatoriedade de </w:t>
      </w:r>
      <w:r w:rsidR="00F33C08" w:rsidRPr="002566AD">
        <w:rPr>
          <w:rFonts w:cs="Arial"/>
          <w:color w:val="000000"/>
          <w:szCs w:val="20"/>
        </w:rPr>
        <w:t xml:space="preserve">um </w:t>
      </w:r>
      <w:r w:rsidRPr="002566AD">
        <w:rPr>
          <w:rFonts w:cs="Arial"/>
          <w:color w:val="000000"/>
          <w:szCs w:val="20"/>
        </w:rPr>
        <w:t>ano</w:t>
      </w:r>
      <w:r w:rsidR="00F33C08" w:rsidRPr="002566AD">
        <w:rPr>
          <w:rFonts w:cs="Arial"/>
          <w:color w:val="000000"/>
          <w:szCs w:val="20"/>
        </w:rPr>
        <w:t xml:space="preserve"> </w:t>
      </w:r>
      <w:r w:rsidRPr="002566AD">
        <w:rPr>
          <w:rFonts w:cs="Arial"/>
          <w:color w:val="000000"/>
          <w:szCs w:val="20"/>
        </w:rPr>
        <w:t>ser</w:t>
      </w:r>
      <w:r w:rsidR="00F33C08" w:rsidRPr="002566AD">
        <w:rPr>
          <w:rFonts w:cs="Arial"/>
          <w:color w:val="000000"/>
          <w:szCs w:val="20"/>
        </w:rPr>
        <w:t xml:space="preserve"> </w:t>
      </w:r>
      <w:r w:rsidRPr="002566AD">
        <w:rPr>
          <w:rFonts w:cs="Arial"/>
          <w:color w:val="000000"/>
          <w:szCs w:val="20"/>
        </w:rPr>
        <w:t>ininterrupto, conforme item 10.7.1 do Anexo VII-A da IN SEGES/MP</w:t>
      </w:r>
      <w:r w:rsidR="003D70BA">
        <w:rPr>
          <w:rFonts w:cs="Arial"/>
          <w:color w:val="000000"/>
          <w:szCs w:val="20"/>
        </w:rPr>
        <w:t xml:space="preserve"> </w:t>
      </w:r>
      <w:r w:rsidRPr="002566AD">
        <w:rPr>
          <w:rFonts w:cs="Arial"/>
          <w:color w:val="000000"/>
          <w:szCs w:val="20"/>
        </w:rPr>
        <w:t>n. 5/2017.</w:t>
      </w:r>
    </w:p>
    <w:p w14:paraId="4DEC15ED" w14:textId="7ADFF35A" w:rsidR="00817D89" w:rsidRDefault="003B242A"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E45323">
        <w:rPr>
          <w:rFonts w:cs="Arial"/>
          <w:color w:val="000000"/>
          <w:szCs w:val="20"/>
        </w:rPr>
        <w:lastRenderedPageBreak/>
        <w:t>Somente serão aceitos atestados expedidos após a conclusão do contrato ou se decorrido, pelo menos, um ano do início de sua execução, exceto se firmado para ser executado em prazo inferior, conforme item 10.8 da IN SEGES/MP</w:t>
      </w:r>
      <w:r w:rsidR="003D70BA">
        <w:rPr>
          <w:rFonts w:cs="Arial"/>
          <w:color w:val="000000"/>
          <w:szCs w:val="20"/>
        </w:rPr>
        <w:t xml:space="preserve"> </w:t>
      </w:r>
      <w:r w:rsidRPr="00E45323">
        <w:rPr>
          <w:rFonts w:cs="Arial"/>
          <w:color w:val="000000"/>
          <w:szCs w:val="20"/>
        </w:rPr>
        <w:t xml:space="preserve">n. 5, de 2017. </w:t>
      </w:r>
    </w:p>
    <w:p w14:paraId="632274FB" w14:textId="24F0F5F6" w:rsidR="003B242A" w:rsidRPr="00E45323" w:rsidRDefault="00817D89"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r w:rsidR="003B242A" w:rsidRPr="00E45323">
        <w:rPr>
          <w:rFonts w:cs="Arial"/>
          <w:color w:val="000000"/>
          <w:szCs w:val="20"/>
        </w:rPr>
        <w:t xml:space="preserve"> </w:t>
      </w:r>
    </w:p>
    <w:p w14:paraId="46FF97AB" w14:textId="3CD83CC3" w:rsidR="003B242A" w:rsidRDefault="003B242A"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E45323">
        <w:rPr>
          <w:rFonts w:cs="Arial"/>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w:t>
      </w:r>
      <w:r w:rsidR="003D70BA">
        <w:rPr>
          <w:rFonts w:cs="Arial"/>
          <w:color w:val="000000"/>
          <w:szCs w:val="20"/>
        </w:rPr>
        <w:t xml:space="preserve"> </w:t>
      </w:r>
      <w:r w:rsidRPr="00E45323">
        <w:rPr>
          <w:rFonts w:cs="Arial"/>
          <w:color w:val="000000"/>
          <w:szCs w:val="20"/>
        </w:rPr>
        <w:t xml:space="preserve">n. 5/2017. </w:t>
      </w:r>
    </w:p>
    <w:p w14:paraId="62AF601D" w14:textId="5B44BE98" w:rsidR="0026065F" w:rsidRPr="000A5593" w:rsidRDefault="0026065F" w:rsidP="00D457D7">
      <w:pPr>
        <w:numPr>
          <w:ilvl w:val="1"/>
          <w:numId w:val="5"/>
        </w:numPr>
        <w:spacing w:before="120" w:after="120" w:line="276" w:lineRule="auto"/>
        <w:ind w:left="425" w:firstLine="142"/>
        <w:jc w:val="both"/>
        <w:rPr>
          <w:rFonts w:cs="Arial"/>
          <w:bCs/>
          <w:iCs/>
          <w:color w:val="000000"/>
          <w:szCs w:val="20"/>
        </w:rPr>
      </w:pPr>
      <w:r w:rsidRPr="000A5593">
        <w:rPr>
          <w:rFonts w:cs="Arial"/>
          <w:bCs/>
          <w:iCs/>
          <w:color w:val="000000"/>
          <w:szCs w:val="20"/>
        </w:rPr>
        <w:t>As empresas, cadastradas ou não no SICAF, deverão apresentar ainda:</w:t>
      </w:r>
    </w:p>
    <w:p w14:paraId="75855AEE" w14:textId="71F68C50" w:rsidR="00B276A4" w:rsidRPr="000A5593" w:rsidRDefault="00B276A4"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Declaração emitida pelo licitante de que conhece as condições locais para execução do objeto</w:t>
      </w:r>
      <w:r w:rsidR="00332C60" w:rsidRPr="000A5593">
        <w:rPr>
          <w:rFonts w:cs="Arial"/>
          <w:color w:val="000000"/>
          <w:szCs w:val="20"/>
        </w:rPr>
        <w:t xml:space="preserve"> ou que realizou vistoria no local do evento</w:t>
      </w:r>
      <w:r w:rsidRPr="000A5593">
        <w:rPr>
          <w:rFonts w:cs="Arial"/>
          <w:color w:val="000000"/>
          <w:szCs w:val="20"/>
        </w:rPr>
        <w:t>, conforme</w:t>
      </w:r>
      <w:r w:rsidR="00943986" w:rsidRPr="000A5593">
        <w:rPr>
          <w:rFonts w:cs="Arial"/>
          <w:color w:val="000000"/>
          <w:szCs w:val="20"/>
        </w:rPr>
        <w:t xml:space="preserve"> Anexo VI deste Edital e </w:t>
      </w:r>
      <w:r w:rsidRPr="000A5593">
        <w:rPr>
          <w:rFonts w:cs="Arial"/>
          <w:color w:val="000000"/>
          <w:szCs w:val="20"/>
        </w:rPr>
        <w:t>item 3.3 do Anexo VII-A da IN SEGES/MP</w:t>
      </w:r>
      <w:r w:rsidR="003D70BA">
        <w:rPr>
          <w:rFonts w:cs="Arial"/>
          <w:color w:val="000000"/>
          <w:szCs w:val="20"/>
        </w:rPr>
        <w:t xml:space="preserve"> </w:t>
      </w:r>
      <w:r w:rsidRPr="000A5593">
        <w:rPr>
          <w:rFonts w:cs="Arial"/>
          <w:color w:val="000000"/>
          <w:szCs w:val="20"/>
        </w:rPr>
        <w:t>n. 5/2017</w:t>
      </w:r>
      <w:r w:rsidR="00332C60" w:rsidRPr="000A5593">
        <w:rPr>
          <w:rFonts w:cs="Arial"/>
          <w:color w:val="000000"/>
          <w:szCs w:val="20"/>
        </w:rPr>
        <w:t>, ou caso opte por não realiza-la,</w:t>
      </w:r>
      <w:r w:rsidR="00B36C69" w:rsidRPr="000A5593">
        <w:rPr>
          <w:rFonts w:cs="Arial"/>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01B87" w:rsidRPr="000A5593">
        <w:rPr>
          <w:rFonts w:cs="Arial"/>
          <w:color w:val="000000"/>
          <w:szCs w:val="20"/>
        </w:rPr>
        <w:t>I</w:t>
      </w:r>
      <w:r w:rsidR="00B36C69" w:rsidRPr="000A5593">
        <w:rPr>
          <w:rFonts w:cs="Arial"/>
          <w:color w:val="000000"/>
          <w:szCs w:val="20"/>
        </w:rPr>
        <w:t xml:space="preserve"> deste Edital. </w:t>
      </w:r>
    </w:p>
    <w:p w14:paraId="3C602CDF" w14:textId="1925DF77" w:rsidR="000F104D" w:rsidRPr="000A5593" w:rsidRDefault="0084393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Os documentos exigidos para habilitação relacionados nos subitens acima, deverão ser apresentados em meio digital pelos licitantes, por meio de funcionalidade presente no sistema (upload), mínimo de 2</w:t>
      </w:r>
      <w:r w:rsidR="00F9746D" w:rsidRPr="000A5593">
        <w:rPr>
          <w:rFonts w:cs="Arial"/>
          <w:color w:val="000000"/>
          <w:szCs w:val="20"/>
        </w:rPr>
        <w:t xml:space="preserve"> (duas) </w:t>
      </w:r>
      <w:r w:rsidRPr="000A5593">
        <w:rPr>
          <w:rFonts w:cs="Arial"/>
          <w:color w:val="000000"/>
          <w:szCs w:val="20"/>
        </w:rPr>
        <w:t xml:space="preserve">horas e no máximo de </w:t>
      </w:r>
      <w:r w:rsidR="00F9746D" w:rsidRPr="000A5593">
        <w:rPr>
          <w:rFonts w:cs="Arial"/>
          <w:color w:val="000000"/>
          <w:szCs w:val="20"/>
        </w:rPr>
        <w:t>2 (</w:t>
      </w:r>
      <w:r w:rsidRPr="000A5593">
        <w:rPr>
          <w:rFonts w:cs="Arial"/>
          <w:color w:val="000000"/>
          <w:szCs w:val="20"/>
        </w:rPr>
        <w:t>dois</w:t>
      </w:r>
      <w:r w:rsidR="00F9746D" w:rsidRPr="000A5593">
        <w:rPr>
          <w:rFonts w:cs="Arial"/>
          <w:color w:val="000000"/>
          <w:szCs w:val="20"/>
        </w:rPr>
        <w:t xml:space="preserve">) </w:t>
      </w:r>
      <w:r w:rsidRPr="000A5593">
        <w:rPr>
          <w:rFonts w:cs="Arial"/>
          <w:color w:val="000000"/>
          <w:szCs w:val="20"/>
        </w:rPr>
        <w:t>dias, a critério do pregoeiro, após solicitação do Pregoeiro no sistema eletrônico.  Somente mediante autorização do Pregoeiro e em caso de indisponibilidade do sistema, será aceito o envio da documentação por meio do e-mail pregao@ufersa.edu.br</w:t>
      </w:r>
      <w:r w:rsidR="006A0069" w:rsidRPr="000A5593">
        <w:rPr>
          <w:rFonts w:cs="Arial"/>
          <w:color w:val="000000"/>
          <w:szCs w:val="20"/>
        </w:rPr>
        <w:t>.</w:t>
      </w:r>
    </w:p>
    <w:p w14:paraId="63F8D7E7" w14:textId="1E598D24" w:rsidR="001B2A3F" w:rsidRPr="000A5593" w:rsidRDefault="001B2A3F"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Não serão aceitos documentos com indicação de CNPJ/CPF diferentes, salvo aqueles legalmente permitidos.</w:t>
      </w:r>
    </w:p>
    <w:p w14:paraId="2B84C046" w14:textId="7BE513EF" w:rsidR="00DB7200" w:rsidRPr="000A5593" w:rsidRDefault="00DB7200"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 prazo estabelecido pelo Pregoeiro poderá ser prorrogado por solicitação escrita e justificada do licitante, formulada antes de findo o prazo estabelecido, e formalmente aceita pelo Pregoeiro.</w:t>
      </w:r>
    </w:p>
    <w:p w14:paraId="4C85EF5D" w14:textId="55B76EAC" w:rsidR="000E4F8C" w:rsidRPr="000A5593" w:rsidRDefault="000A5593" w:rsidP="00D457D7">
      <w:pPr>
        <w:numPr>
          <w:ilvl w:val="1"/>
          <w:numId w:val="5"/>
        </w:numPr>
        <w:spacing w:before="120" w:after="120" w:line="276" w:lineRule="auto"/>
        <w:ind w:left="567" w:firstLine="0"/>
        <w:jc w:val="both"/>
        <w:rPr>
          <w:rFonts w:cs="Arial"/>
          <w:bCs/>
          <w:iCs/>
          <w:color w:val="000000"/>
          <w:szCs w:val="20"/>
        </w:rPr>
      </w:pPr>
      <w:r>
        <w:rPr>
          <w:rFonts w:cs="Arial"/>
          <w:bCs/>
          <w:iCs/>
          <w:color w:val="000000"/>
          <w:szCs w:val="20"/>
        </w:rPr>
        <w:t xml:space="preserve"> </w:t>
      </w:r>
      <w:r w:rsidR="000E4F8C" w:rsidRPr="000A5593">
        <w:rPr>
          <w:rFonts w:cs="Arial"/>
          <w:bCs/>
          <w:iCs/>
          <w:color w:val="000000"/>
          <w:szCs w:val="20"/>
        </w:rPr>
        <w:t>A existência de restrição relativamente à regularidade fiscal não impede que a licitante</w:t>
      </w:r>
      <w:r w:rsidR="005356C1" w:rsidRPr="000A5593">
        <w:rPr>
          <w:rFonts w:cs="Arial"/>
          <w:bCs/>
          <w:iCs/>
          <w:color w:val="000000"/>
          <w:szCs w:val="20"/>
        </w:rPr>
        <w:t xml:space="preserve"> qualificada como microempresa ou </w:t>
      </w:r>
      <w:r w:rsidR="000E4F8C" w:rsidRPr="000A5593">
        <w:rPr>
          <w:rFonts w:cs="Arial"/>
          <w:bCs/>
          <w:iCs/>
          <w:color w:val="000000"/>
          <w:szCs w:val="20"/>
        </w:rPr>
        <w:t>empresa de pequeno porte seja declarada vencedora, uma vez que atenda a todas as demais exigências do edital.</w:t>
      </w:r>
    </w:p>
    <w:p w14:paraId="493CA3D1" w14:textId="0B832AC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declaração do vencedor acontecerá no momento imediatamente posterior à fase de habilitação.</w:t>
      </w:r>
    </w:p>
    <w:p w14:paraId="36656B62" w14:textId="77EC4B0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0A5593">
        <w:rPr>
          <w:rFonts w:cs="Arial"/>
          <w:color w:val="000000"/>
          <w:szCs w:val="20"/>
        </w:rPr>
        <w:t>, a critério da administração pública, quando requerida pelo licitante, mediante apresentação de justificativa</w:t>
      </w:r>
      <w:r w:rsidRPr="000A5593">
        <w:rPr>
          <w:rFonts w:cs="Arial"/>
          <w:color w:val="000000"/>
          <w:szCs w:val="20"/>
        </w:rPr>
        <w:t>.</w:t>
      </w:r>
    </w:p>
    <w:p w14:paraId="6BD55C00" w14:textId="77777777"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lastRenderedPageBreak/>
        <w:t>Será inabilitado o licitante que não comprovar sua habilitação, seja por não apresentar quaisquer dos documentos exigidos, ou apresentá-los em desacordo com o estabelecido neste Edital.</w:t>
      </w:r>
    </w:p>
    <w:p w14:paraId="4CFBE7DB"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No caso de inabilitação, haverá nova verificação, pelo sistema, da eventual ocorrência do empate ficto, previsto nos artigos </w:t>
      </w:r>
      <w:r w:rsidRPr="000A5593">
        <w:rPr>
          <w:rFonts w:cs="Arial"/>
          <w:color w:val="000000"/>
          <w:szCs w:val="20"/>
        </w:rPr>
        <w:t>44 e 45 da LC nº 123, de 2006, seguindo-se a disciplina antes estabelecida para aceitação da proposta subsequente.</w:t>
      </w:r>
    </w:p>
    <w:p w14:paraId="76FA9665" w14:textId="6AB50E76" w:rsidR="000F104D" w:rsidRPr="00390D0A" w:rsidRDefault="00E824A4"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rPr>
        <w:t xml:space="preserve">      </w:t>
      </w:r>
      <w:r w:rsidR="000F104D" w:rsidRPr="00390D0A">
        <w:rPr>
          <w:rFonts w:cs="Arial"/>
          <w:color w:val="000000"/>
          <w:szCs w:val="20"/>
        </w:rPr>
        <w:t>Da sessão pública do Pregão divulgar-se-á Ata no sistema eletrônico.</w:t>
      </w:r>
    </w:p>
    <w:p w14:paraId="0DD9D6A6" w14:textId="77777777" w:rsidR="00F66746" w:rsidRPr="000A5593" w:rsidRDefault="00F66746" w:rsidP="00EC336B">
      <w:pPr>
        <w:pStyle w:val="Nivel01"/>
        <w:numPr>
          <w:ilvl w:val="0"/>
          <w:numId w:val="25"/>
        </w:numPr>
        <w:shd w:val="clear" w:color="auto" w:fill="D9D9D9" w:themeFill="background1" w:themeFillShade="D9"/>
        <w:ind w:firstLine="207"/>
        <w:rPr>
          <w:rFonts w:cs="Arial"/>
        </w:rPr>
      </w:pPr>
      <w:r w:rsidRPr="000A5593">
        <w:rPr>
          <w:rFonts w:cs="Arial"/>
        </w:rPr>
        <w:t>DA REABERTURA DA SESSÃO PÚBLICA</w:t>
      </w:r>
    </w:p>
    <w:p w14:paraId="790C60B0" w14:textId="38678A60" w:rsidR="00F66746" w:rsidRPr="00390D0A" w:rsidRDefault="004503C3" w:rsidP="00D457D7">
      <w:pPr>
        <w:pStyle w:val="Nivel01"/>
        <w:keepNext w:val="0"/>
        <w:keepLines w:val="0"/>
        <w:numPr>
          <w:ilvl w:val="1"/>
          <w:numId w:val="8"/>
        </w:numPr>
        <w:tabs>
          <w:tab w:val="left" w:pos="567"/>
        </w:tabs>
        <w:spacing w:before="120"/>
        <w:ind w:right="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A sessão pública poderá ser reaberta:</w:t>
      </w:r>
    </w:p>
    <w:p w14:paraId="6AE63D97"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34501A" w:rsidR="00F66746" w:rsidRPr="00390D0A" w:rsidRDefault="004503C3" w:rsidP="00D457D7">
      <w:pPr>
        <w:pStyle w:val="Nivel01"/>
        <w:keepNext w:val="0"/>
        <w:keepLines w:val="0"/>
        <w:numPr>
          <w:ilvl w:val="1"/>
          <w:numId w:val="8"/>
        </w:numPr>
        <w:tabs>
          <w:tab w:val="left" w:pos="709"/>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Todos os licitantes remanescentes deverão ser convocados para acompanhar a sessão reaberta.</w:t>
      </w:r>
    </w:p>
    <w:p w14:paraId="5A9B3F2B" w14:textId="607065EE"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w:t>
      </w:r>
      <w:r w:rsidR="00352A27">
        <w:rPr>
          <w:rFonts w:eastAsiaTheme="minorEastAsia" w:cs="Arial"/>
          <w:b w:val="0"/>
          <w:bCs w:val="0"/>
          <w:color w:val="auto"/>
        </w:rPr>
        <w:t xml:space="preserve">at”), e-mail, </w:t>
      </w:r>
      <w:r w:rsidRPr="00390D0A">
        <w:rPr>
          <w:rFonts w:eastAsiaTheme="minorEastAsia" w:cs="Arial"/>
          <w:b w:val="0"/>
          <w:bCs w:val="0"/>
          <w:color w:val="auto"/>
        </w:rPr>
        <w:t>de acordo com a fase do procedimento licitatório.</w:t>
      </w:r>
    </w:p>
    <w:p w14:paraId="1DEFA6AC" w14:textId="50131436" w:rsidR="00F66746" w:rsidRPr="00390D0A" w:rsidRDefault="00352A27"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A convocação feita por e-mail </w:t>
      </w:r>
      <w:r w:rsidR="00F66746" w:rsidRPr="00390D0A">
        <w:rPr>
          <w:rFonts w:eastAsiaTheme="minorEastAsia" w:cs="Arial"/>
          <w:b w:val="0"/>
          <w:bCs w:val="0"/>
          <w:color w:val="auto"/>
        </w:rPr>
        <w:t>dar-se-á de acordo com os dados contidos no SICAF, sendo responsabilidade do licitante manter seus dados cadastrais atualizados.</w:t>
      </w:r>
    </w:p>
    <w:p w14:paraId="7C4C12B0" w14:textId="77777777" w:rsidR="007D53CD" w:rsidRPr="00D222F1" w:rsidRDefault="007D53CD" w:rsidP="007729BC">
      <w:pPr>
        <w:pStyle w:val="Nivel01"/>
        <w:numPr>
          <w:ilvl w:val="0"/>
          <w:numId w:val="8"/>
        </w:numPr>
        <w:shd w:val="clear" w:color="auto" w:fill="D9D9D9" w:themeFill="background1" w:themeFillShade="D9"/>
        <w:ind w:left="567" w:firstLine="0"/>
        <w:rPr>
          <w:color w:val="auto"/>
          <w:lang w:eastAsia="en-US"/>
        </w:rPr>
      </w:pPr>
      <w:r w:rsidRPr="00D222F1">
        <w:rPr>
          <w:color w:val="auto"/>
          <w:lang w:eastAsia="en-US"/>
        </w:rPr>
        <w:t xml:space="preserve">DO </w:t>
      </w:r>
      <w:r w:rsidRPr="00D222F1">
        <w:rPr>
          <w:color w:val="auto"/>
        </w:rPr>
        <w:t>ENCAMINHAMENTO</w:t>
      </w:r>
      <w:r w:rsidRPr="00D222F1">
        <w:rPr>
          <w:color w:val="auto"/>
          <w:lang w:eastAsia="en-US"/>
        </w:rPr>
        <w:t xml:space="preserve"> DA PROPOSTA VENCEDORA</w:t>
      </w:r>
    </w:p>
    <w:p w14:paraId="0D75D47D" w14:textId="5F077750"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do licitante declarado vencedor deverá ser encaminhada no prazo</w:t>
      </w:r>
      <w:r w:rsidR="00FD3859">
        <w:rPr>
          <w:rFonts w:cs="Arial"/>
          <w:b w:val="0"/>
        </w:rPr>
        <w:t xml:space="preserve"> mínimo </w:t>
      </w:r>
      <w:r w:rsidRPr="000A5593">
        <w:rPr>
          <w:rFonts w:cs="Arial"/>
          <w:b w:val="0"/>
        </w:rPr>
        <w:t>de</w:t>
      </w:r>
      <w:r w:rsidR="00B815B0" w:rsidRPr="000A5593">
        <w:rPr>
          <w:rFonts w:cs="Arial"/>
          <w:b w:val="0"/>
        </w:rPr>
        <w:t xml:space="preserve"> 2 (duas) </w:t>
      </w:r>
      <w:r w:rsidRPr="000A5593">
        <w:rPr>
          <w:rFonts w:cs="Arial"/>
          <w:b w:val="0"/>
        </w:rPr>
        <w:t>horas</w:t>
      </w:r>
      <w:r w:rsidR="00B815B0" w:rsidRPr="000A5593">
        <w:rPr>
          <w:rFonts w:cs="Arial"/>
          <w:b w:val="0"/>
        </w:rPr>
        <w:t xml:space="preserve"> e máximo de 2 (dois) dias</w:t>
      </w:r>
      <w:r w:rsidRPr="000A5593">
        <w:rPr>
          <w:rFonts w:cs="Arial"/>
          <w:b w:val="0"/>
        </w:rPr>
        <w:t xml:space="preserve">, </w:t>
      </w:r>
      <w:r w:rsidR="00B815B0" w:rsidRPr="000A5593">
        <w:rPr>
          <w:rFonts w:cs="Arial"/>
          <w:b w:val="0"/>
        </w:rPr>
        <w:t xml:space="preserve">a critério do pregoeiro, </w:t>
      </w:r>
      <w:r w:rsidRPr="000A5593">
        <w:rPr>
          <w:rFonts w:cs="Arial"/>
          <w:b w:val="0"/>
        </w:rPr>
        <w:t>a contar da solicitação do Pregoeiro no sistema eletrônico e deverá:</w:t>
      </w:r>
    </w:p>
    <w:p w14:paraId="20929CE9" w14:textId="35C6FB00" w:rsidR="00AF5615" w:rsidRPr="00F358FC" w:rsidRDefault="00993AF7" w:rsidP="00D457D7">
      <w:pPr>
        <w:numPr>
          <w:ilvl w:val="2"/>
          <w:numId w:val="4"/>
        </w:numPr>
        <w:spacing w:before="120" w:after="120" w:line="276" w:lineRule="auto"/>
        <w:ind w:left="567" w:firstLine="0"/>
        <w:jc w:val="both"/>
        <w:rPr>
          <w:rFonts w:cs="Arial"/>
          <w:szCs w:val="20"/>
        </w:rPr>
      </w:pPr>
      <w:r>
        <w:rPr>
          <w:rFonts w:cs="Arial"/>
          <w:szCs w:val="20"/>
        </w:rPr>
        <w:t>A</w:t>
      </w:r>
      <w:r w:rsidR="00AF5615" w:rsidRPr="00F358FC">
        <w:rPr>
          <w:rFonts w:cs="Arial"/>
          <w:szCs w:val="20"/>
        </w:rPr>
        <w:t>presentar a planilha de custos e formação de preços, devidamente ajustada ao lance vencedor, em conformidade com o modelo anexo a este instrumento convocatório.</w:t>
      </w:r>
    </w:p>
    <w:p w14:paraId="7107C1BC" w14:textId="6ADE4CB0" w:rsidR="00F358FC" w:rsidRPr="000A5593" w:rsidRDefault="006B1A19"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O prazo estabelecido pelo Pregoeiro poderá ser prorrogado por solicitação escrita e justificada do licitante, formulada antes de findo o prazo estabelecido, e formalmente aceita pelo Pregoeiro.</w:t>
      </w:r>
    </w:p>
    <w:p w14:paraId="2AEC63B5" w14:textId="77777777"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deverá ser documentada nos autos e será levada em consideração no decorrer da execução do contrato e aplicação de eventual sanção à Contratada, se for o caso.</w:t>
      </w:r>
    </w:p>
    <w:p w14:paraId="3724F9C8"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330A2C92"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11B2329B" w14:textId="208F4300" w:rsidR="007D53CD" w:rsidRPr="004166B9" w:rsidRDefault="00734625" w:rsidP="00D457D7">
      <w:pPr>
        <w:numPr>
          <w:ilvl w:val="2"/>
          <w:numId w:val="4"/>
        </w:numPr>
        <w:spacing w:before="120" w:after="120" w:line="276" w:lineRule="auto"/>
        <w:ind w:left="1287"/>
        <w:jc w:val="both"/>
        <w:rPr>
          <w:rFonts w:cs="Arial"/>
          <w:szCs w:val="20"/>
        </w:rPr>
      </w:pPr>
      <w:r>
        <w:rPr>
          <w:rFonts w:cs="Arial"/>
          <w:szCs w:val="20"/>
        </w:rPr>
        <w:t xml:space="preserve">     </w:t>
      </w:r>
      <w:r w:rsidR="007D53CD" w:rsidRPr="004166B9">
        <w:rPr>
          <w:rFonts w:cs="Arial"/>
          <w:szCs w:val="20"/>
        </w:rPr>
        <w:t>Todas as especificações do objeto contidas na proposta vinculam a Contratada.</w:t>
      </w:r>
    </w:p>
    <w:p w14:paraId="066898BB" w14:textId="18B4E7E9" w:rsidR="000F104D" w:rsidRPr="00390D0A" w:rsidRDefault="000F104D" w:rsidP="002876DD">
      <w:pPr>
        <w:pStyle w:val="Nivel01"/>
        <w:numPr>
          <w:ilvl w:val="0"/>
          <w:numId w:val="4"/>
        </w:numPr>
        <w:shd w:val="clear" w:color="auto" w:fill="D9D9D9" w:themeFill="background1" w:themeFillShade="D9"/>
        <w:ind w:firstLine="27"/>
        <w:rPr>
          <w:lang w:eastAsia="en-US"/>
        </w:rPr>
      </w:pPr>
      <w:r w:rsidRPr="00390D0A">
        <w:rPr>
          <w:lang w:eastAsia="en-US"/>
        </w:rPr>
        <w:t xml:space="preserve">DOS </w:t>
      </w:r>
      <w:r w:rsidRPr="00390D0A">
        <w:t>RECURSOS</w:t>
      </w:r>
    </w:p>
    <w:p w14:paraId="75B7F11B" w14:textId="7DACD678"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lastRenderedPageBreak/>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390D0A" w:rsidRDefault="000F104D" w:rsidP="00D457D7">
      <w:pPr>
        <w:numPr>
          <w:ilvl w:val="1"/>
          <w:numId w:val="4"/>
        </w:numPr>
        <w:spacing w:before="120" w:after="120" w:line="276" w:lineRule="auto"/>
        <w:ind w:left="1134" w:hanging="567"/>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6E053092" w14:textId="77777777" w:rsidR="000F104D" w:rsidRPr="00390D0A" w:rsidRDefault="000F104D" w:rsidP="005C2F18">
      <w:pPr>
        <w:pStyle w:val="Nivel01"/>
        <w:numPr>
          <w:ilvl w:val="0"/>
          <w:numId w:val="4"/>
        </w:numPr>
        <w:shd w:val="clear" w:color="auto" w:fill="D9D9D9" w:themeFill="background1" w:themeFillShade="D9"/>
        <w:ind w:firstLine="27"/>
      </w:pPr>
      <w:r w:rsidRPr="00390D0A">
        <w:t>DA ADJUDICAÇÃO E HOMOLOGAÇÃO</w:t>
      </w:r>
    </w:p>
    <w:p w14:paraId="582546D3"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28036B" w:rsidRDefault="000F104D" w:rsidP="005C2F18">
      <w:pPr>
        <w:pStyle w:val="Nivel01"/>
        <w:numPr>
          <w:ilvl w:val="0"/>
          <w:numId w:val="4"/>
        </w:numPr>
        <w:shd w:val="clear" w:color="auto" w:fill="D9D9D9" w:themeFill="background1" w:themeFillShade="D9"/>
        <w:ind w:firstLine="27"/>
        <w:rPr>
          <w:rFonts w:cs="Arial"/>
        </w:rPr>
      </w:pPr>
      <w:r w:rsidRPr="0028036B">
        <w:rPr>
          <w:rFonts w:cs="Arial"/>
        </w:rPr>
        <w:t xml:space="preserve">DA GARANTIA DE EXECUÇÃO </w:t>
      </w:r>
    </w:p>
    <w:p w14:paraId="6DDACD50" w14:textId="06E187EA" w:rsidR="005021B5" w:rsidRPr="00913B82" w:rsidRDefault="004B0629" w:rsidP="00D457D7">
      <w:pPr>
        <w:numPr>
          <w:ilvl w:val="1"/>
          <w:numId w:val="4"/>
        </w:numPr>
        <w:spacing w:before="120" w:after="120" w:line="276" w:lineRule="auto"/>
        <w:ind w:left="567" w:firstLine="0"/>
        <w:jc w:val="both"/>
        <w:rPr>
          <w:rFonts w:cs="Arial"/>
          <w:color w:val="000000"/>
          <w:szCs w:val="20"/>
        </w:rPr>
      </w:pPr>
      <w:r w:rsidRPr="00913B82">
        <w:t>Será exigida a prestação de garantia na presente contratação, conforme regras constantes do Termo de Referência</w:t>
      </w:r>
      <w:r w:rsidR="005021B5" w:rsidRPr="00913B82">
        <w:rPr>
          <w:rFonts w:cs="Arial"/>
          <w:color w:val="000000"/>
          <w:szCs w:val="20"/>
        </w:rPr>
        <w:t>.</w:t>
      </w:r>
    </w:p>
    <w:p w14:paraId="5E546152" w14:textId="69EEDE61" w:rsidR="000F104D" w:rsidRPr="00390D0A" w:rsidRDefault="005C2F18" w:rsidP="0099034A">
      <w:pPr>
        <w:pStyle w:val="Nivel01"/>
        <w:numPr>
          <w:ilvl w:val="0"/>
          <w:numId w:val="4"/>
        </w:numPr>
        <w:shd w:val="clear" w:color="auto" w:fill="D9D9D9" w:themeFill="background1" w:themeFillShade="D9"/>
        <w:ind w:firstLine="27"/>
        <w:rPr>
          <w:rFonts w:cs="Arial"/>
        </w:rPr>
      </w:pPr>
      <w:r>
        <w:rPr>
          <w:rFonts w:cs="Arial"/>
        </w:rPr>
        <w:t xml:space="preserve">  </w:t>
      </w:r>
      <w:r w:rsidR="00016824">
        <w:rPr>
          <w:rFonts w:cs="Arial"/>
        </w:rPr>
        <w:t xml:space="preserve">      </w:t>
      </w:r>
      <w:r w:rsidR="000F104D" w:rsidRPr="00390D0A">
        <w:rPr>
          <w:rFonts w:cs="Arial"/>
        </w:rPr>
        <w:t>DO TERMO DE CONTRATO</w:t>
      </w:r>
      <w:r>
        <w:rPr>
          <w:rFonts w:cs="Arial"/>
        </w:rPr>
        <w:t xml:space="preserve"> </w:t>
      </w:r>
    </w:p>
    <w:p w14:paraId="69EB4B6F" w14:textId="29F35DA9"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Após a homologação da licitação, o adjudicatário terá o prazo de</w:t>
      </w:r>
      <w:r w:rsidR="007E5529">
        <w:rPr>
          <w:rFonts w:cs="Arial"/>
          <w:color w:val="000000"/>
          <w:szCs w:val="20"/>
        </w:rPr>
        <w:t xml:space="preserve"> 05 (cinco) </w:t>
      </w:r>
      <w:r w:rsidRPr="00390D0A">
        <w:rPr>
          <w:rFonts w:cs="Arial"/>
          <w:color w:val="000000"/>
          <w:szCs w:val="20"/>
        </w:rPr>
        <w:t>dias úteis, contados a partir da data de sua convocação, para assinar o Termo de Contrato, cuja vigência será de</w:t>
      </w:r>
      <w:r w:rsidR="007E5529">
        <w:rPr>
          <w:rFonts w:cs="Arial"/>
          <w:color w:val="000000"/>
          <w:szCs w:val="20"/>
        </w:rPr>
        <w:t xml:space="preserve"> 12 (doze) </w:t>
      </w:r>
      <w:r w:rsidRPr="00390D0A">
        <w:rPr>
          <w:rFonts w:cs="Arial"/>
          <w:color w:val="000000"/>
          <w:szCs w:val="20"/>
        </w:rPr>
        <w:t>meses, podendo ser prorrogado por interesse da Contratante até o</w:t>
      </w:r>
      <w:r w:rsidR="00703DEE">
        <w:rPr>
          <w:rFonts w:cs="Arial"/>
          <w:color w:val="000000"/>
          <w:szCs w:val="20"/>
        </w:rPr>
        <w:t xml:space="preserve"> </w:t>
      </w:r>
      <w:r w:rsidRPr="00390D0A">
        <w:rPr>
          <w:rFonts w:cs="Arial"/>
          <w:color w:val="000000"/>
          <w:szCs w:val="20"/>
        </w:rPr>
        <w:t>limite de 60 (sessenta) meses, conforme disciplinado no contrato.</w:t>
      </w:r>
      <w:r w:rsidR="00A80F27" w:rsidRPr="00390D0A">
        <w:rPr>
          <w:rFonts w:cs="Arial"/>
          <w:color w:val="000000"/>
          <w:szCs w:val="20"/>
        </w:rPr>
        <w:t xml:space="preserve"> </w:t>
      </w:r>
    </w:p>
    <w:p w14:paraId="02B9CA9A" w14:textId="633D05D5" w:rsidR="005B12EE" w:rsidRPr="00390D0A" w:rsidRDefault="005B12EE" w:rsidP="0099034A">
      <w:pPr>
        <w:numPr>
          <w:ilvl w:val="1"/>
          <w:numId w:val="4"/>
        </w:numPr>
        <w:spacing w:before="120" w:after="120" w:line="276" w:lineRule="auto"/>
        <w:ind w:left="567"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“on</w:t>
      </w:r>
      <w:r w:rsidR="00DA3A8A">
        <w:rPr>
          <w:rFonts w:cs="Arial"/>
          <w:color w:val="000000"/>
          <w:szCs w:val="20"/>
        </w:rPr>
        <w:t>-</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99034A">
      <w:pPr>
        <w:numPr>
          <w:ilvl w:val="2"/>
          <w:numId w:val="4"/>
        </w:numPr>
        <w:spacing w:before="120" w:after="120" w:line="276" w:lineRule="auto"/>
        <w:ind w:left="567"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2AC8FF97"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007E5529">
        <w:rPr>
          <w:rFonts w:cs="Arial"/>
          <w:bCs/>
          <w:iCs/>
          <w:color w:val="000000"/>
          <w:szCs w:val="20"/>
        </w:rPr>
        <w:t xml:space="preserve"> 10 (dez) </w:t>
      </w:r>
      <w:r w:rsidRPr="00390D0A">
        <w:rPr>
          <w:rFonts w:cs="Arial"/>
          <w:bCs/>
          <w:iCs/>
          <w:color w:val="000000"/>
          <w:szCs w:val="20"/>
        </w:rPr>
        <w:t>dias, a contar da data de seu recebimento</w:t>
      </w:r>
      <w:r w:rsidRPr="00390D0A">
        <w:rPr>
          <w:rFonts w:cs="Arial"/>
          <w:bCs/>
          <w:i/>
          <w:iCs/>
          <w:color w:val="000000"/>
          <w:szCs w:val="20"/>
        </w:rPr>
        <w:t xml:space="preserve">. </w:t>
      </w:r>
    </w:p>
    <w:p w14:paraId="6DEA9F54" w14:textId="74B1170F" w:rsidR="0056091A" w:rsidRPr="00390D0A" w:rsidRDefault="0056091A" w:rsidP="0099034A">
      <w:pPr>
        <w:pStyle w:val="PargrafodaLista"/>
        <w:numPr>
          <w:ilvl w:val="1"/>
          <w:numId w:val="4"/>
        </w:numPr>
        <w:spacing w:before="120" w:after="120" w:line="276" w:lineRule="auto"/>
        <w:ind w:left="567"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3877475E" w:rsidR="000F104D" w:rsidRPr="00390D0A" w:rsidRDefault="00A57BE2" w:rsidP="000226AE">
      <w:pPr>
        <w:pStyle w:val="Nivel01"/>
        <w:numPr>
          <w:ilvl w:val="0"/>
          <w:numId w:val="4"/>
        </w:numPr>
        <w:shd w:val="clear" w:color="auto" w:fill="D9D9D9" w:themeFill="background1" w:themeFillShade="D9"/>
        <w:ind w:firstLine="27"/>
        <w:rPr>
          <w:rFonts w:cs="Arial"/>
        </w:rPr>
      </w:pPr>
      <w:r>
        <w:rPr>
          <w:rFonts w:cs="Arial"/>
        </w:rPr>
        <w:lastRenderedPageBreak/>
        <w:t>DO REAJUSTAMENTO DE PREÇOS EM SENTIDO AMPLO (REPACTUAÇÃO)</w:t>
      </w:r>
    </w:p>
    <w:p w14:paraId="074C6DB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A1AA32F"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0AF30C6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292FAC7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interregno mínimo de 1 (um) ano para a primeira repactuação será contado:</w:t>
      </w:r>
    </w:p>
    <w:p w14:paraId="24F79A3C"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9E4BD33"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73B195A"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1488B01"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709822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02D1DA86"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7B8F27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1D398F87"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443FA8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7EEF91CA"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7B8F6C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demais custos, sujeitos à variação de preços do mercado (insumos não decorrentes da mão de obra): a partir da data limite para apresentação das propostas constante do Edital.</w:t>
      </w:r>
    </w:p>
    <w:p w14:paraId="1DE02F0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C77CC65" w14:textId="77777777" w:rsidR="00BC72EA" w:rsidRPr="00BC72EA" w:rsidRDefault="00BC72EA" w:rsidP="00BC72EA">
      <w:pPr>
        <w:numPr>
          <w:ilvl w:val="1"/>
          <w:numId w:val="4"/>
        </w:numPr>
        <w:spacing w:before="120" w:after="120" w:line="276" w:lineRule="auto"/>
        <w:ind w:left="567" w:firstLine="0"/>
        <w:jc w:val="both"/>
        <w:rPr>
          <w:rFonts w:cs="Arial"/>
          <w:vanish/>
        </w:rPr>
      </w:pPr>
    </w:p>
    <w:p w14:paraId="5AE91D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C282207"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6AAE2C0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Caso a CONTRATADA não solicite a repactuação tempestivamente, dentro do prazo acima fixado, ocorrerá a preclusão do direito à repactuação.</w:t>
      </w:r>
    </w:p>
    <w:p w14:paraId="36DAE47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Nessas condições, se a vigência do contrato tiver sido prorrogada, nova repactuação só poderá ser pleiteada após o decurso de novo interregno mínimo de 1 (um) ano, contado:</w:t>
      </w:r>
    </w:p>
    <w:p w14:paraId="067AF190"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da</w:t>
      </w:r>
      <w:proofErr w:type="gramEnd"/>
      <w:r w:rsidRPr="00BC72EA">
        <w:rPr>
          <w:rFonts w:cs="Arial"/>
        </w:rPr>
        <w:t xml:space="preserve"> vigência do acordo, dissídio ou convenção coletiva anterior, em relação aos custos decorrentes de mão de obra;</w:t>
      </w:r>
    </w:p>
    <w:p w14:paraId="3591D65D"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do</w:t>
      </w:r>
      <w:proofErr w:type="gramEnd"/>
      <w:r w:rsidRPr="00BC72EA">
        <w:rPr>
          <w:rFonts w:cs="Arial"/>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36D97857"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do</w:t>
      </w:r>
      <w:proofErr w:type="gramEnd"/>
      <w:r w:rsidRPr="00BC72EA">
        <w:rPr>
          <w:rFonts w:cs="Arial"/>
        </w:rPr>
        <w:t xml:space="preserve"> dia em que se completou um ou mais anos da apresentação da proposta, em relação aos custos sujeitos à variação de preços do mercado;</w:t>
      </w:r>
    </w:p>
    <w:p w14:paraId="4FEA712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BC72EA">
        <w:rPr>
          <w:rFonts w:cs="Arial"/>
        </w:rPr>
        <w:t>sob pena</w:t>
      </w:r>
      <w:proofErr w:type="gramEnd"/>
      <w:r w:rsidRPr="00BC72EA">
        <w:rPr>
          <w:rFonts w:cs="Arial"/>
        </w:rPr>
        <w:t xml:space="preserve"> de preclusão. </w:t>
      </w:r>
    </w:p>
    <w:p w14:paraId="7004C7C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71F85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6951C90C"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19AB33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6DA3E5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Pr="009B68AF">
        <w:rPr>
          <w:rFonts w:cs="Arial"/>
          <w:b/>
        </w:rPr>
        <w:t>IPCA/IBGE</w:t>
      </w:r>
      <w:r w:rsidRPr="00BC72EA">
        <w:rPr>
          <w:rFonts w:cs="Arial"/>
        </w:rPr>
        <w:t xml:space="preserve">, mediante a aplicação da seguinte fórmula (art. 5º do Decreto n.º 1.054, de 1994): </w:t>
      </w:r>
    </w:p>
    <w:p w14:paraId="1D975985" w14:textId="77777777" w:rsidR="00BC72EA" w:rsidRPr="00BC72EA" w:rsidRDefault="00BC72EA" w:rsidP="00DD001C">
      <w:pPr>
        <w:spacing w:before="120" w:after="120" w:line="276" w:lineRule="auto"/>
        <w:ind w:left="567"/>
        <w:jc w:val="both"/>
        <w:rPr>
          <w:rFonts w:cs="Arial"/>
        </w:rPr>
      </w:pPr>
      <w:r w:rsidRPr="00BC72EA">
        <w:rPr>
          <w:rFonts w:cs="Arial"/>
        </w:rPr>
        <w:t xml:space="preserve">R = V (I – </w:t>
      </w:r>
      <w:proofErr w:type="spellStart"/>
      <w:r w:rsidRPr="00BC72EA">
        <w:rPr>
          <w:rFonts w:cs="Arial"/>
        </w:rPr>
        <w:t>Iº</w:t>
      </w:r>
      <w:proofErr w:type="spellEnd"/>
      <w:r w:rsidRPr="00BC72EA">
        <w:rPr>
          <w:rFonts w:cs="Arial"/>
        </w:rPr>
        <w:t xml:space="preserve">) / </w:t>
      </w:r>
      <w:proofErr w:type="spellStart"/>
      <w:r w:rsidRPr="00BC72EA">
        <w:rPr>
          <w:rFonts w:cs="Arial"/>
        </w:rPr>
        <w:t>Iº</w:t>
      </w:r>
      <w:proofErr w:type="spellEnd"/>
      <w:r w:rsidRPr="00BC72EA">
        <w:rPr>
          <w:rFonts w:cs="Arial"/>
        </w:rPr>
        <w:t>, onde:</w:t>
      </w:r>
    </w:p>
    <w:p w14:paraId="5251F93A" w14:textId="77777777" w:rsidR="00BC72EA" w:rsidRPr="00BC72EA" w:rsidRDefault="00BC72EA" w:rsidP="00DD001C">
      <w:pPr>
        <w:spacing w:before="120" w:after="120" w:line="276" w:lineRule="auto"/>
        <w:ind w:left="567"/>
        <w:jc w:val="both"/>
        <w:rPr>
          <w:rFonts w:cs="Arial"/>
        </w:rPr>
      </w:pPr>
      <w:r w:rsidRPr="00BC72EA">
        <w:rPr>
          <w:rFonts w:cs="Arial"/>
        </w:rPr>
        <w:t>R = Valor do reajuste procurado;</w:t>
      </w:r>
    </w:p>
    <w:p w14:paraId="2DD30737" w14:textId="77777777" w:rsidR="00BC72EA" w:rsidRPr="00BC72EA" w:rsidRDefault="00BC72EA" w:rsidP="00DD001C">
      <w:pPr>
        <w:spacing w:before="120" w:after="120" w:line="276" w:lineRule="auto"/>
        <w:ind w:left="567"/>
        <w:jc w:val="both"/>
        <w:rPr>
          <w:rFonts w:cs="Arial"/>
        </w:rPr>
      </w:pPr>
      <w:r w:rsidRPr="00BC72EA">
        <w:rPr>
          <w:rFonts w:cs="Arial"/>
        </w:rPr>
        <w:t>V = Valor contratual do serviço a ser reajustado;</w:t>
      </w:r>
    </w:p>
    <w:p w14:paraId="13C8A2BF" w14:textId="77777777" w:rsidR="00BC72EA" w:rsidRPr="00BC72EA" w:rsidRDefault="00BC72EA" w:rsidP="00DD001C">
      <w:pPr>
        <w:spacing w:before="120" w:after="120" w:line="276" w:lineRule="auto"/>
        <w:ind w:left="567"/>
        <w:jc w:val="both"/>
        <w:rPr>
          <w:rFonts w:cs="Arial"/>
        </w:rPr>
      </w:pPr>
      <w:proofErr w:type="spellStart"/>
      <w:r w:rsidRPr="00BC72EA">
        <w:rPr>
          <w:rFonts w:cs="Arial"/>
        </w:rPr>
        <w:t>Iº</w:t>
      </w:r>
      <w:proofErr w:type="spellEnd"/>
      <w:r w:rsidRPr="00BC72EA">
        <w:rPr>
          <w:rFonts w:cs="Arial"/>
        </w:rPr>
        <w:t xml:space="preserve"> = índice inicial - refere-se ao índice de custos ou de preços correspondente à data fixada para entrega da proposta da licitação;</w:t>
      </w:r>
    </w:p>
    <w:p w14:paraId="13184418" w14:textId="77777777" w:rsidR="00BC72EA" w:rsidRPr="00BC72EA" w:rsidRDefault="00BC72EA" w:rsidP="00DD001C">
      <w:pPr>
        <w:spacing w:before="120" w:after="120" w:line="276" w:lineRule="auto"/>
        <w:ind w:left="567"/>
        <w:jc w:val="both"/>
        <w:rPr>
          <w:rFonts w:cs="Arial"/>
        </w:rPr>
      </w:pPr>
      <w:r w:rsidRPr="00BC72EA">
        <w:rPr>
          <w:rFonts w:cs="Arial"/>
        </w:rPr>
        <w:t>I = Índice relativo ao mês do reajustamento;</w:t>
      </w:r>
    </w:p>
    <w:p w14:paraId="24F903D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0162981"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Nas aferições finais, o índice utilizado para a repactuação dos insumos será, obrigatoriamente, o definitivo. </w:t>
      </w:r>
    </w:p>
    <w:p w14:paraId="6D42E2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Caso o índice estabelecido para a repactuação de insumos venha a ser extinto ou de qualquer forma não possa mais ser utilizado, será adotado, em substituição, o que vier a ser determinado pela legislação então em vigor. </w:t>
      </w:r>
    </w:p>
    <w:p w14:paraId="3A02A68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 ausência de previsão legal quanto ao índice substituto, as partes elegerão novo índice oficial, para reajustamento do preço do valor remanescente dos insumos e materiais, por meio de termo aditivo.  </w:t>
      </w:r>
    </w:p>
    <w:p w14:paraId="12BADC5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novos valores contratuais decorrentes das repactuações terão suas vigências iniciadas observando-se o seguinte:</w:t>
      </w:r>
    </w:p>
    <w:p w14:paraId="25A2B20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 xml:space="preserve">   A partir da ocorrência do fato gerador que deu causa à repactuação;</w:t>
      </w:r>
    </w:p>
    <w:p w14:paraId="6D9526B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Em data futura, desde que acordada entre as partes, sem prejuízo da contagem de periodicidade para concessão das próximas repactuações futuras; ou</w:t>
      </w:r>
    </w:p>
    <w:p w14:paraId="0DFA0DD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4CF2047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efeitos financeiros da repactuação ficarão restritos exclusivamente aos itens que a motivaram, e apenas em relação à diferença porventura existente.</w:t>
      </w:r>
    </w:p>
    <w:p w14:paraId="7BA3144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decisão sobre o pedido de repactuação deve ser feita no prazo máximo de sessenta dias, contados a partir da solicitação e da entrega dos comprovantes de variação dos custos.</w:t>
      </w:r>
    </w:p>
    <w:p w14:paraId="3A4D3AE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referido no subitem anterior ficará suspenso enquanto a CONTRATADA não cumprir os atos ou apresentar a documentação solicitada pela CONTRATANTE para a comprovação da variação dos custos.</w:t>
      </w:r>
    </w:p>
    <w:p w14:paraId="3FD9DE2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As repactuações serão formalizadas por meio de </w:t>
      </w:r>
      <w:proofErr w:type="spellStart"/>
      <w:r w:rsidRPr="00BC72EA">
        <w:rPr>
          <w:rFonts w:cs="Arial"/>
        </w:rPr>
        <w:t>apostilamento</w:t>
      </w:r>
      <w:proofErr w:type="spellEnd"/>
      <w:r w:rsidRPr="00BC72EA">
        <w:rPr>
          <w:rFonts w:cs="Arial"/>
        </w:rPr>
        <w:t>, exceto quando coincidirem com a prorrogação contratual, caso em que deverão ser formalizadas por aditamento ao contrato.</w:t>
      </w:r>
    </w:p>
    <w:p w14:paraId="242B578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6FC21077" w14:textId="4D9E31BA" w:rsidR="000F104D" w:rsidRPr="00390D0A" w:rsidRDefault="000F104D" w:rsidP="00570686">
      <w:pPr>
        <w:pStyle w:val="Nivel01"/>
        <w:numPr>
          <w:ilvl w:val="0"/>
          <w:numId w:val="4"/>
        </w:numPr>
        <w:shd w:val="clear" w:color="auto" w:fill="D9D9D9" w:themeFill="background1" w:themeFillShade="D9"/>
        <w:ind w:hanging="114"/>
        <w:rPr>
          <w:rFonts w:cs="Arial"/>
        </w:rPr>
      </w:pPr>
      <w:r w:rsidRPr="00390D0A">
        <w:rPr>
          <w:rFonts w:cs="Arial"/>
        </w:rPr>
        <w:t xml:space="preserve">DA </w:t>
      </w:r>
      <w:r w:rsidR="005C7DCE" w:rsidRPr="00390D0A">
        <w:rPr>
          <w:rFonts w:cs="Arial"/>
        </w:rPr>
        <w:t>ACEITAÇÃO</w:t>
      </w:r>
      <w:r w:rsidRPr="00390D0A">
        <w:rPr>
          <w:rFonts w:cs="Arial"/>
        </w:rPr>
        <w:t xml:space="preserve"> DO OBJETO E DA FISCALIZAÇÃO</w:t>
      </w:r>
    </w:p>
    <w:p w14:paraId="02FEA18A" w14:textId="79FF706F" w:rsidR="000F104D" w:rsidRPr="00390D0A" w:rsidRDefault="000F104D" w:rsidP="00570686">
      <w:pPr>
        <w:numPr>
          <w:ilvl w:val="1"/>
          <w:numId w:val="4"/>
        </w:numPr>
        <w:spacing w:before="120" w:after="120" w:line="276" w:lineRule="auto"/>
        <w:ind w:left="426" w:firstLine="0"/>
        <w:jc w:val="both"/>
        <w:rPr>
          <w:rFonts w:cs="Arial"/>
          <w:szCs w:val="20"/>
        </w:rPr>
      </w:pPr>
      <w:r w:rsidRPr="00390D0A">
        <w:rPr>
          <w:rFonts w:cs="Arial"/>
          <w:szCs w:val="20"/>
          <w:lang w:eastAsia="en-US"/>
        </w:rPr>
        <w:t>Os critérios de aceitação do objeto e de fiscalização estão previstos no Termo de Referência.</w:t>
      </w:r>
    </w:p>
    <w:p w14:paraId="7D87EBCB" w14:textId="0DC64378" w:rsidR="000F104D" w:rsidRPr="00390D0A" w:rsidRDefault="007454E9" w:rsidP="007454E9">
      <w:pPr>
        <w:pStyle w:val="Nivel01"/>
        <w:numPr>
          <w:ilvl w:val="0"/>
          <w:numId w:val="4"/>
        </w:numPr>
        <w:shd w:val="clear" w:color="auto" w:fill="D9D9D9" w:themeFill="background1" w:themeFillShade="D9"/>
        <w:ind w:hanging="114"/>
        <w:rPr>
          <w:rFonts w:cs="Arial"/>
        </w:rPr>
      </w:pPr>
      <w:r>
        <w:rPr>
          <w:rFonts w:cs="Arial"/>
          <w:lang w:eastAsia="en-US"/>
        </w:rPr>
        <w:t xml:space="preserve">      </w:t>
      </w:r>
      <w:r w:rsidR="000F104D" w:rsidRPr="00390D0A">
        <w:rPr>
          <w:rFonts w:cs="Arial"/>
          <w:lang w:eastAsia="en-US"/>
        </w:rPr>
        <w:t>DAS OBRIGAÇÕES DA CONTRATANTE E DA CONTRATADA</w:t>
      </w:r>
    </w:p>
    <w:p w14:paraId="5E20EC35" w14:textId="010C6A39" w:rsidR="00166820" w:rsidRPr="00390D0A" w:rsidRDefault="000F104D" w:rsidP="00D457D7">
      <w:pPr>
        <w:numPr>
          <w:ilvl w:val="1"/>
          <w:numId w:val="4"/>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50BC708D" w:rsidR="000F104D" w:rsidRPr="000C08CD"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0F104D" w:rsidRPr="000C08CD">
        <w:rPr>
          <w:rFonts w:cs="Arial"/>
        </w:rPr>
        <w:t>DO PAGAMENTO</w:t>
      </w:r>
    </w:p>
    <w:tbl>
      <w:tblPr>
        <w:tblStyle w:val="Tabelacomgrade"/>
        <w:tblW w:w="12777"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267"/>
        <w:gridCol w:w="3755"/>
      </w:tblGrid>
      <w:tr w:rsidR="0015626E" w:rsidRPr="00390D0A" w14:paraId="6091C7F1" w14:textId="77777777" w:rsidTr="002B7012">
        <w:trPr>
          <w:trHeight w:val="402"/>
        </w:trPr>
        <w:tc>
          <w:tcPr>
            <w:tcW w:w="8755" w:type="dxa"/>
          </w:tcPr>
          <w:p w14:paraId="523A2E4C" w14:textId="7066C356" w:rsidR="0015626E" w:rsidRPr="00390D0A" w:rsidRDefault="002B7012" w:rsidP="00D457D7">
            <w:pPr>
              <w:numPr>
                <w:ilvl w:val="1"/>
                <w:numId w:val="4"/>
              </w:numPr>
              <w:spacing w:before="120" w:after="120" w:line="276" w:lineRule="auto"/>
              <w:ind w:left="1" w:firstLine="0"/>
              <w:jc w:val="both"/>
              <w:rPr>
                <w:rFonts w:cs="Arial"/>
                <w:color w:val="000000"/>
                <w:szCs w:val="20"/>
              </w:rPr>
            </w:pPr>
            <w:r w:rsidRPr="000229B1">
              <w:rPr>
                <w:rFonts w:cs="Arial"/>
                <w:color w:val="000000"/>
                <w:szCs w:val="20"/>
              </w:rPr>
              <w:t>As regras</w:t>
            </w:r>
            <w:r w:rsidRPr="002B7012">
              <w:rPr>
                <w:rFonts w:eastAsia="Times New Roman" w:cs="Arial"/>
                <w:color w:val="000000"/>
                <w:szCs w:val="20"/>
              </w:rPr>
              <w:t xml:space="preserve"> acerca</w:t>
            </w:r>
            <w:r w:rsidRPr="000229B1">
              <w:rPr>
                <w:rFonts w:cs="Arial"/>
                <w:color w:val="000000"/>
                <w:szCs w:val="20"/>
              </w:rPr>
              <w:t xml:space="preserve"> do </w:t>
            </w:r>
            <w:r w:rsidR="00B65373">
              <w:rPr>
                <w:rFonts w:cs="Arial"/>
                <w:color w:val="000000"/>
                <w:szCs w:val="20"/>
              </w:rPr>
              <w:t xml:space="preserve">pagamento </w:t>
            </w:r>
            <w:r w:rsidRPr="000229B1">
              <w:rPr>
                <w:rFonts w:cs="Arial"/>
                <w:color w:val="000000"/>
                <w:szCs w:val="20"/>
              </w:rPr>
              <w:t>são as estabelecidas no Termo de Referência, anexo a este Edital</w:t>
            </w:r>
            <w:r w:rsidR="00F259FF">
              <w:rPr>
                <w:rFonts w:cs="Arial"/>
                <w:color w:val="000000"/>
                <w:szCs w:val="20"/>
              </w:rPr>
              <w:t>.</w:t>
            </w:r>
          </w:p>
        </w:tc>
        <w:tc>
          <w:tcPr>
            <w:tcW w:w="267" w:type="dxa"/>
          </w:tcPr>
          <w:p w14:paraId="429DB7F9" w14:textId="77777777" w:rsidR="0015626E" w:rsidRPr="00390D0A" w:rsidRDefault="0015626E" w:rsidP="0056091A">
            <w:pPr>
              <w:tabs>
                <w:tab w:val="left" w:pos="1701"/>
              </w:tabs>
              <w:spacing w:line="276" w:lineRule="auto"/>
              <w:jc w:val="both"/>
              <w:rPr>
                <w:rFonts w:cs="Arial"/>
                <w:color w:val="000000"/>
                <w:szCs w:val="20"/>
              </w:rPr>
            </w:pPr>
          </w:p>
        </w:tc>
        <w:tc>
          <w:tcPr>
            <w:tcW w:w="3755" w:type="dxa"/>
          </w:tcPr>
          <w:p w14:paraId="1F6AD59E" w14:textId="679B0F10" w:rsidR="0015626E" w:rsidRPr="00390D0A" w:rsidRDefault="0015626E" w:rsidP="0056091A">
            <w:pPr>
              <w:tabs>
                <w:tab w:val="left" w:pos="1701"/>
              </w:tabs>
              <w:spacing w:line="276" w:lineRule="auto"/>
              <w:jc w:val="both"/>
              <w:rPr>
                <w:rFonts w:cs="Arial"/>
                <w:color w:val="000000"/>
                <w:szCs w:val="20"/>
              </w:rPr>
            </w:pPr>
          </w:p>
        </w:tc>
      </w:tr>
    </w:tbl>
    <w:p w14:paraId="5C9240C0" w14:textId="37FA4EEB" w:rsidR="00482AA9"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482AA9">
        <w:rPr>
          <w:rFonts w:cs="Arial"/>
        </w:rPr>
        <w:t>DA CONTA</w:t>
      </w:r>
      <w:r w:rsidR="00033DA9">
        <w:rPr>
          <w:rFonts w:cs="Arial"/>
        </w:rPr>
        <w:t>-</w:t>
      </w:r>
      <w:r w:rsidR="00482AA9">
        <w:rPr>
          <w:rFonts w:cs="Arial"/>
        </w:rPr>
        <w:t>DEPÓSITO</w:t>
      </w:r>
      <w:r w:rsidR="00033DA9">
        <w:rPr>
          <w:rFonts w:cs="Arial"/>
        </w:rPr>
        <w:t xml:space="preserve"> VINCULADA</w:t>
      </w:r>
      <w:r w:rsidR="009B6025">
        <w:rPr>
          <w:rFonts w:cs="Arial"/>
        </w:rPr>
        <w:t xml:space="preserve"> </w:t>
      </w:r>
    </w:p>
    <w:p w14:paraId="27B96C5A" w14:textId="0F468FDF" w:rsidR="00482AA9" w:rsidRPr="000A0856" w:rsidRDefault="00815F59" w:rsidP="00D457D7">
      <w:pPr>
        <w:pStyle w:val="PargrafodaLista"/>
        <w:numPr>
          <w:ilvl w:val="1"/>
          <w:numId w:val="6"/>
        </w:numPr>
        <w:spacing w:before="120" w:after="120" w:line="276" w:lineRule="auto"/>
        <w:ind w:left="426" w:hanging="1"/>
        <w:jc w:val="both"/>
        <w:rPr>
          <w:rFonts w:cs="Arial"/>
          <w:szCs w:val="20"/>
          <w:shd w:val="clear" w:color="auto" w:fill="FFFFFF"/>
        </w:rPr>
      </w:pPr>
      <w:r w:rsidRPr="000A0856">
        <w:rPr>
          <w:rFonts w:cs="Arial"/>
          <w:szCs w:val="20"/>
          <w:shd w:val="clear" w:color="auto" w:fill="FFFFFF"/>
        </w:rPr>
        <w:t>Para atendimento ao disposto no art. 18 da IN SEGES/MP</w:t>
      </w:r>
      <w:r w:rsidR="00D5686F">
        <w:rPr>
          <w:rFonts w:cs="Arial"/>
          <w:szCs w:val="20"/>
          <w:shd w:val="clear" w:color="auto" w:fill="FFFFFF"/>
        </w:rPr>
        <w:t xml:space="preserve"> </w:t>
      </w:r>
      <w:r w:rsidRPr="000A0856">
        <w:rPr>
          <w:rFonts w:cs="Arial"/>
          <w:szCs w:val="20"/>
          <w:shd w:val="clear" w:color="auto" w:fill="FFFFFF"/>
        </w:rPr>
        <w:t xml:space="preserve">N. 5/2017, as regras </w:t>
      </w:r>
      <w:r w:rsidR="0081220D" w:rsidRPr="000A0856">
        <w:rPr>
          <w:rFonts w:cs="Arial"/>
          <w:szCs w:val="20"/>
          <w:shd w:val="clear" w:color="auto" w:fill="FFFFFF"/>
        </w:rPr>
        <w:t xml:space="preserve">acerca </w:t>
      </w:r>
      <w:r w:rsidR="00033E86" w:rsidRPr="000A0856">
        <w:rPr>
          <w:rFonts w:cs="Arial"/>
          <w:szCs w:val="20"/>
          <w:shd w:val="clear" w:color="auto" w:fill="FFFFFF"/>
        </w:rPr>
        <w:t>da Conta-Depósito Vinculada</w:t>
      </w:r>
      <w:r w:rsidR="00D5686F">
        <w:rPr>
          <w:rFonts w:cs="Arial"/>
          <w:szCs w:val="20"/>
          <w:shd w:val="clear" w:color="auto" w:fill="FFFFFF"/>
        </w:rPr>
        <w:t xml:space="preserve"> – bloqueada para movimentação </w:t>
      </w:r>
      <w:r w:rsidR="00033E86" w:rsidRPr="000A0856">
        <w:rPr>
          <w:rFonts w:cs="Arial"/>
          <w:szCs w:val="20"/>
          <w:shd w:val="clear" w:color="auto" w:fill="FFFFFF"/>
        </w:rPr>
        <w:t xml:space="preserve">a </w:t>
      </w:r>
      <w:r w:rsidRPr="000A0856">
        <w:rPr>
          <w:rFonts w:cs="Arial"/>
          <w:szCs w:val="20"/>
          <w:shd w:val="clear" w:color="auto" w:fill="FFFFFF"/>
        </w:rPr>
        <w:t>que</w:t>
      </w:r>
      <w:r w:rsidR="00033E86" w:rsidRPr="000A0856">
        <w:rPr>
          <w:rFonts w:cs="Arial"/>
          <w:szCs w:val="20"/>
          <w:shd w:val="clear" w:color="auto" w:fill="FFFFFF"/>
        </w:rPr>
        <w:t xml:space="preserve"> se refere o Anexo XII da IN SEGES</w:t>
      </w:r>
      <w:r w:rsidR="005A6547" w:rsidRPr="000A0856">
        <w:rPr>
          <w:rFonts w:cs="Arial"/>
          <w:szCs w:val="20"/>
          <w:shd w:val="clear" w:color="auto" w:fill="FFFFFF"/>
        </w:rPr>
        <w:t>/MP</w:t>
      </w:r>
      <w:r w:rsidR="00655270">
        <w:rPr>
          <w:rFonts w:cs="Arial"/>
          <w:szCs w:val="20"/>
          <w:shd w:val="clear" w:color="auto" w:fill="FFFFFF"/>
        </w:rPr>
        <w:t xml:space="preserve"> </w:t>
      </w:r>
      <w:r w:rsidR="005A6547" w:rsidRPr="000A0856">
        <w:rPr>
          <w:rFonts w:cs="Arial"/>
          <w:szCs w:val="20"/>
          <w:shd w:val="clear" w:color="auto" w:fill="FFFFFF"/>
        </w:rPr>
        <w:t xml:space="preserve">n. 5/2017 são as estabelecidas no </w:t>
      </w:r>
      <w:r w:rsidR="00D5686F">
        <w:rPr>
          <w:rFonts w:cs="Arial"/>
          <w:szCs w:val="20"/>
          <w:shd w:val="clear" w:color="auto" w:fill="FFFFFF"/>
        </w:rPr>
        <w:t>Termo de Referência, anexo a este Edital</w:t>
      </w:r>
      <w:r w:rsidR="005A6547" w:rsidRPr="000A0856">
        <w:rPr>
          <w:rFonts w:cs="Arial"/>
          <w:szCs w:val="20"/>
          <w:shd w:val="clear" w:color="auto" w:fill="FFFFFF"/>
        </w:rPr>
        <w:t xml:space="preserve">. </w:t>
      </w:r>
    </w:p>
    <w:p w14:paraId="047ECA52" w14:textId="48BC22E5" w:rsidR="000F104D" w:rsidRPr="00390D0A" w:rsidRDefault="007454E9" w:rsidP="007454E9">
      <w:pPr>
        <w:pStyle w:val="Nivel01"/>
        <w:numPr>
          <w:ilvl w:val="0"/>
          <w:numId w:val="6"/>
        </w:numPr>
        <w:shd w:val="clear" w:color="auto" w:fill="D9D9D9" w:themeFill="background1" w:themeFillShade="D9"/>
        <w:ind w:firstLine="51"/>
        <w:rPr>
          <w:rFonts w:cs="Arial"/>
        </w:rPr>
      </w:pPr>
      <w:r>
        <w:rPr>
          <w:rFonts w:cs="Arial"/>
        </w:rPr>
        <w:lastRenderedPageBreak/>
        <w:t xml:space="preserve">      </w:t>
      </w:r>
      <w:r w:rsidR="000F104D" w:rsidRPr="00390D0A">
        <w:rPr>
          <w:rFonts w:cs="Arial"/>
        </w:rPr>
        <w:t>DAS SANÇÕES ADMINISTRATIVAS.</w:t>
      </w:r>
    </w:p>
    <w:p w14:paraId="0F2462A4"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0277DE">
        <w:rPr>
          <w:rFonts w:cs="Arial"/>
          <w:szCs w:val="20"/>
          <w:shd w:val="clear" w:color="auto" w:fill="FFFFFF"/>
        </w:rPr>
        <w:t>Comete infração administrativa, nos termos da Lei nº 10.520, de 2002, o</w:t>
      </w:r>
      <w:r w:rsidRPr="00390D0A">
        <w:rPr>
          <w:rFonts w:cs="Arial"/>
          <w:szCs w:val="20"/>
          <w:shd w:val="clear" w:color="auto" w:fill="FFFFFF"/>
        </w:rPr>
        <w:t xml:space="preserve"> licitante/adjudicatário que: </w:t>
      </w:r>
    </w:p>
    <w:p w14:paraId="7B6F6039"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assinar o termo de contrato ou aceitar/retirar o instrumento equivalente, quando convocado dentro do prazo de validade da proposta;</w:t>
      </w:r>
      <w:r w:rsidR="00817D89" w:rsidRPr="00817D89">
        <w:rPr>
          <w:rFonts w:cs="Arial"/>
          <w:szCs w:val="20"/>
          <w:shd w:val="clear" w:color="auto" w:fill="FFFFFF"/>
        </w:rPr>
        <w:t xml:space="preserve"> </w:t>
      </w:r>
    </w:p>
    <w:p w14:paraId="6752EFAA"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A</w:t>
      </w:r>
      <w:r w:rsidR="00C61E0E" w:rsidRPr="00817D89">
        <w:rPr>
          <w:rFonts w:cs="Arial"/>
          <w:szCs w:val="20"/>
          <w:shd w:val="clear" w:color="auto" w:fill="FFFFFF"/>
        </w:rPr>
        <w:t>presentar documentação falsa;</w:t>
      </w:r>
      <w:r w:rsidR="00817D89" w:rsidRPr="00817D89">
        <w:rPr>
          <w:rFonts w:cs="Arial"/>
          <w:szCs w:val="20"/>
          <w:shd w:val="clear" w:color="auto" w:fill="FFFFFF"/>
        </w:rPr>
        <w:t xml:space="preserve"> </w:t>
      </w:r>
    </w:p>
    <w:p w14:paraId="57A162D5"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D</w:t>
      </w:r>
      <w:r w:rsidR="00C61E0E" w:rsidRPr="00817D89">
        <w:rPr>
          <w:rFonts w:cs="Arial"/>
          <w:szCs w:val="20"/>
          <w:shd w:val="clear" w:color="auto" w:fill="FFFFFF"/>
        </w:rPr>
        <w:t>eixar de entregar os documentos exigidos no certame;</w:t>
      </w:r>
      <w:r w:rsidR="00817D89" w:rsidRPr="00817D89">
        <w:rPr>
          <w:rFonts w:cs="Arial"/>
          <w:szCs w:val="20"/>
          <w:shd w:val="clear" w:color="auto" w:fill="FFFFFF"/>
        </w:rPr>
        <w:t xml:space="preserve"> </w:t>
      </w:r>
    </w:p>
    <w:p w14:paraId="350206D7" w14:textId="77777777" w:rsidR="00B63662" w:rsidRP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rPr>
        <w:t>E</w:t>
      </w:r>
      <w:r w:rsidR="00C61E0E" w:rsidRPr="00817D89">
        <w:rPr>
          <w:rFonts w:cs="Arial"/>
          <w:szCs w:val="20"/>
        </w:rPr>
        <w:t>nsejar o retardamento da execução do objeto;</w:t>
      </w:r>
      <w:r w:rsidR="00817D89" w:rsidRPr="00817D89">
        <w:rPr>
          <w:rFonts w:cs="Arial"/>
          <w:szCs w:val="20"/>
        </w:rPr>
        <w:t xml:space="preserve"> </w:t>
      </w:r>
    </w:p>
    <w:p w14:paraId="3E21665E"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mantiver a proposta;</w:t>
      </w:r>
      <w:r w:rsidR="00817D89" w:rsidRPr="00817D89">
        <w:rPr>
          <w:rFonts w:cs="Arial"/>
          <w:szCs w:val="20"/>
          <w:shd w:val="clear" w:color="auto" w:fill="FFFFFF"/>
        </w:rPr>
        <w:t xml:space="preserve"> </w:t>
      </w:r>
    </w:p>
    <w:p w14:paraId="7E13A38B"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ometer fraude fiscal;</w:t>
      </w:r>
      <w:r w:rsidR="00817D89">
        <w:rPr>
          <w:rFonts w:cs="Arial"/>
          <w:szCs w:val="20"/>
          <w:shd w:val="clear" w:color="auto" w:fill="FFFFFF"/>
        </w:rPr>
        <w:t xml:space="preserve"> </w:t>
      </w:r>
    </w:p>
    <w:p w14:paraId="7D978DC5" w14:textId="527610A5" w:rsidR="00C61E0E" w:rsidRPr="00817D89"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omportar-se de modo inidôneo;</w:t>
      </w:r>
    </w:p>
    <w:p w14:paraId="3A26B960"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33B86528" w14:textId="07D2FA61" w:rsidR="00C60FF4" w:rsidRPr="00CC4A0B" w:rsidRDefault="00C60FF4" w:rsidP="00D457D7">
      <w:pPr>
        <w:numPr>
          <w:ilvl w:val="2"/>
          <w:numId w:val="6"/>
        </w:numPr>
        <w:spacing w:before="120" w:after="120" w:line="276" w:lineRule="auto"/>
        <w:ind w:left="426" w:firstLine="0"/>
        <w:jc w:val="both"/>
        <w:rPr>
          <w:rFonts w:cs="Arial"/>
          <w:szCs w:val="20"/>
          <w:shd w:val="clear" w:color="auto" w:fill="FFFFFF"/>
        </w:rPr>
      </w:pPr>
      <w:r w:rsidRPr="00CC4A0B">
        <w:rPr>
          <w:rFonts w:cs="Arial"/>
          <w:color w:val="000000"/>
          <w:szCs w:val="20"/>
        </w:rPr>
        <w:t>Advertência por faltas leves, assim entendidas como aquelas que não acarretarem prejuízos significativos ao objeto da contratação;</w:t>
      </w:r>
    </w:p>
    <w:p w14:paraId="4347DE4B" w14:textId="0243BBC2"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Multa de</w:t>
      </w:r>
      <w:r w:rsidR="00004589" w:rsidRPr="00CC4A0B">
        <w:rPr>
          <w:rFonts w:cs="Arial"/>
          <w:szCs w:val="20"/>
          <w:shd w:val="clear" w:color="auto" w:fill="FFFFFF"/>
        </w:rPr>
        <w:t xml:space="preserve"> 5</w:t>
      </w:r>
      <w:r w:rsidRPr="00CC4A0B">
        <w:rPr>
          <w:rFonts w:cs="Arial"/>
          <w:szCs w:val="20"/>
          <w:shd w:val="clear" w:color="auto" w:fill="FFFFFF"/>
        </w:rPr>
        <w:t>% (</w:t>
      </w:r>
      <w:r w:rsidR="00004589" w:rsidRPr="00CC4A0B">
        <w:rPr>
          <w:rFonts w:cs="Arial"/>
          <w:szCs w:val="20"/>
          <w:shd w:val="clear" w:color="auto" w:fill="FFFFFF"/>
        </w:rPr>
        <w:t xml:space="preserve">cinco </w:t>
      </w:r>
      <w:r w:rsidRPr="00CC4A0B">
        <w:rPr>
          <w:rFonts w:cs="Arial"/>
          <w:szCs w:val="20"/>
          <w:shd w:val="clear" w:color="auto" w:fill="FFFFFF"/>
        </w:rPr>
        <w:t>por cento) sobre o valor estimado do(s) item(s) prejudicado(s) pela conduta do licitante;</w:t>
      </w:r>
    </w:p>
    <w:p w14:paraId="63431AE4" w14:textId="77777777" w:rsidR="00C60FF4" w:rsidRPr="00CC4A0B" w:rsidRDefault="00C60FF4" w:rsidP="00D457D7">
      <w:pPr>
        <w:pStyle w:val="PargrafodaLista1"/>
        <w:numPr>
          <w:ilvl w:val="2"/>
          <w:numId w:val="6"/>
        </w:numPr>
        <w:spacing w:before="120" w:after="120" w:line="276" w:lineRule="auto"/>
        <w:ind w:left="426" w:right="-30" w:firstLine="0"/>
        <w:jc w:val="both"/>
        <w:rPr>
          <w:rFonts w:ascii="Arial" w:hAnsi="Arial" w:cs="Arial"/>
          <w:sz w:val="20"/>
          <w:szCs w:val="20"/>
        </w:rPr>
      </w:pPr>
      <w:r w:rsidRPr="00CC4A0B">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3727B8E4" w14:textId="77777777"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Impedimento de licitar e de contratar com a União e descredenciamento no SICAF, pelo prazo de até cinco anos;</w:t>
      </w:r>
    </w:p>
    <w:p w14:paraId="33A14E55" w14:textId="0732CE03" w:rsidR="00C60FF4" w:rsidRPr="00CC4A0B" w:rsidRDefault="00C60FF4"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9ECCDE9" w14:textId="4679FA6A" w:rsidR="00C61E0E" w:rsidRPr="00CC4A0B" w:rsidRDefault="00C61E0E" w:rsidP="00D457D7">
      <w:pPr>
        <w:numPr>
          <w:ilvl w:val="1"/>
          <w:numId w:val="6"/>
        </w:numPr>
        <w:spacing w:before="120" w:after="120" w:line="276" w:lineRule="auto"/>
        <w:ind w:left="425" w:firstLine="0"/>
        <w:jc w:val="both"/>
        <w:rPr>
          <w:rFonts w:cs="Arial"/>
          <w:szCs w:val="20"/>
        </w:rPr>
      </w:pPr>
      <w:r w:rsidRPr="00CC4A0B">
        <w:rPr>
          <w:rFonts w:cs="Arial"/>
          <w:szCs w:val="20"/>
          <w:shd w:val="clear" w:color="auto" w:fill="FFFFFF"/>
        </w:rPr>
        <w:t>A penalidade de multa pode ser aplicada cumulativamente com</w:t>
      </w:r>
      <w:r w:rsidR="00D51119" w:rsidRPr="00CC4A0B">
        <w:rPr>
          <w:rFonts w:cs="Arial"/>
          <w:szCs w:val="20"/>
          <w:shd w:val="clear" w:color="auto" w:fill="FFFFFF"/>
        </w:rPr>
        <w:t xml:space="preserve"> as demais sanções.</w:t>
      </w:r>
      <w:r w:rsidRPr="00CC4A0B">
        <w:rPr>
          <w:rFonts w:cs="Arial"/>
          <w:szCs w:val="20"/>
          <w:shd w:val="clear" w:color="auto" w:fill="FFFFFF"/>
        </w:rPr>
        <w:t xml:space="preserve"> </w:t>
      </w:r>
    </w:p>
    <w:p w14:paraId="555F2842"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9845AB"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2B574DA"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650D731"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lastRenderedPageBreak/>
        <w:t>Caso o valor da multa não seja suficiente para cobrir os prejuízos causados pela conduta do licitante, a União ou Entidade poderá cobrar o valor remanescente judicialmente, conforme artigo 419 do Código Civil.</w:t>
      </w:r>
    </w:p>
    <w:p w14:paraId="5CA41745"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5EECE5F3" w:rsidR="00C61E0E" w:rsidRPr="00390D0A" w:rsidRDefault="00C61E0E" w:rsidP="007454E9">
      <w:pPr>
        <w:pStyle w:val="Nivel01"/>
        <w:numPr>
          <w:ilvl w:val="0"/>
          <w:numId w:val="6"/>
        </w:numPr>
        <w:shd w:val="clear" w:color="auto" w:fill="D9D9D9" w:themeFill="background1" w:themeFillShade="D9"/>
        <w:ind w:firstLine="51"/>
        <w:rPr>
          <w:rFonts w:cs="Arial"/>
        </w:rPr>
      </w:pPr>
      <w:r w:rsidRPr="00390D0A">
        <w:rPr>
          <w:rFonts w:cs="Arial"/>
        </w:rPr>
        <w:t xml:space="preserve"> </w:t>
      </w:r>
      <w:r w:rsidR="007454E9">
        <w:rPr>
          <w:rFonts w:cs="Arial"/>
        </w:rPr>
        <w:t xml:space="preserve">    </w:t>
      </w:r>
      <w:r w:rsidRPr="00390D0A">
        <w:rPr>
          <w:rFonts w:cs="Arial"/>
        </w:rPr>
        <w:t>DA IMPUGNAÇÃO AO EDITAL E DO PEDIDO DE ESCLARECIMENTO</w:t>
      </w:r>
    </w:p>
    <w:p w14:paraId="49246642"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580FE6DA" w14:textId="77777777" w:rsidR="00A92122" w:rsidRDefault="00236328" w:rsidP="00D457D7">
      <w:pPr>
        <w:numPr>
          <w:ilvl w:val="1"/>
          <w:numId w:val="6"/>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3"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w:t>
      </w:r>
      <w:r>
        <w:rPr>
          <w:rFonts w:cs="Arial"/>
          <w:color w:val="000000"/>
          <w:szCs w:val="20"/>
        </w:rPr>
        <w:t xml:space="preserve">ização do requerido no sistema). </w:t>
      </w:r>
    </w:p>
    <w:p w14:paraId="6D112593" w14:textId="75182085"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342E1" w:rsidRDefault="00C61E0E" w:rsidP="00D457D7">
      <w:pPr>
        <w:numPr>
          <w:ilvl w:val="1"/>
          <w:numId w:val="6"/>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2E1CFF86" w:rsidR="00C61E0E" w:rsidRPr="00390D0A" w:rsidRDefault="00BA7503" w:rsidP="00BA7503">
      <w:pPr>
        <w:pStyle w:val="Nivel01"/>
        <w:numPr>
          <w:ilvl w:val="0"/>
          <w:numId w:val="6"/>
        </w:numPr>
        <w:shd w:val="clear" w:color="auto" w:fill="D9D9D9" w:themeFill="background1" w:themeFillShade="D9"/>
        <w:ind w:firstLine="51"/>
        <w:rPr>
          <w:rFonts w:cs="Arial"/>
        </w:rPr>
      </w:pPr>
      <w:r>
        <w:rPr>
          <w:rFonts w:cs="Arial"/>
        </w:rPr>
        <w:t xml:space="preserve">   </w:t>
      </w:r>
      <w:r w:rsidR="00C61E0E" w:rsidRPr="00390D0A">
        <w:rPr>
          <w:rFonts w:cs="Arial"/>
        </w:rPr>
        <w:t>DAS DISPOSIÇÕES GERAIS</w:t>
      </w:r>
    </w:p>
    <w:p w14:paraId="64E5442C" w14:textId="77777777" w:rsidR="00A53BC0"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D39F142" w14:textId="22E314C7" w:rsidR="00C61E0E" w:rsidRPr="00CC4A0B" w:rsidRDefault="00A53BC0"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Todas as referências de tempo no Edital, no aviso e durante a sessão pública observarão o horário de Brasília – DF.</w:t>
      </w:r>
      <w:r w:rsidR="00C61E0E" w:rsidRPr="00CC4A0B">
        <w:rPr>
          <w:rFonts w:cs="Arial"/>
          <w:color w:val="000000"/>
          <w:szCs w:val="20"/>
        </w:rPr>
        <w:t xml:space="preserve">  </w:t>
      </w:r>
    </w:p>
    <w:p w14:paraId="13DFDA23"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O licitante será responsável por todas as transações que forem efetuadas em seu nome no sistema eletrônico, assumindo como firmes e verdadeiras suas propostas e lances.</w:t>
      </w:r>
    </w:p>
    <w:p w14:paraId="0DC031AE"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2E95BAD"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BE393D3" w14:textId="65211D48" w:rsidR="002F1DF3" w:rsidRPr="00CC4A0B" w:rsidRDefault="002F1DF3"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A homologação do resultado desta licitação não implicará direito à contratação.</w:t>
      </w:r>
    </w:p>
    <w:p w14:paraId="3E0EA95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F70CB40" w14:textId="108C9548" w:rsidR="007E7C59" w:rsidRPr="00871151" w:rsidRDefault="00152039" w:rsidP="00D457D7">
      <w:pPr>
        <w:numPr>
          <w:ilvl w:val="1"/>
          <w:numId w:val="6"/>
        </w:numPr>
        <w:spacing w:before="120" w:after="120" w:line="276" w:lineRule="auto"/>
        <w:ind w:left="425" w:firstLine="0"/>
        <w:jc w:val="both"/>
        <w:rPr>
          <w:rFonts w:cs="Arial"/>
          <w:b/>
          <w:color w:val="000000"/>
          <w:szCs w:val="20"/>
        </w:rPr>
      </w:pPr>
      <w:r w:rsidRPr="00871151">
        <w:rPr>
          <w:rFonts w:cs="Arial"/>
          <w:b/>
          <w:color w:val="000000"/>
          <w:szCs w:val="20"/>
        </w:rPr>
        <w:t>O Edital está disponibilizado, na íntegra, no endereço eletrônico www.comprasgovernamentais.gov.br e www.licitacao.ufersa.edu.br/noticias/.</w:t>
      </w:r>
    </w:p>
    <w:p w14:paraId="65322260" w14:textId="77777777" w:rsidR="005C1659" w:rsidRPr="00423422" w:rsidRDefault="00C61E0E" w:rsidP="00D457D7">
      <w:pPr>
        <w:numPr>
          <w:ilvl w:val="1"/>
          <w:numId w:val="6"/>
        </w:numPr>
        <w:spacing w:before="120" w:after="120" w:line="276" w:lineRule="auto"/>
        <w:ind w:left="425" w:firstLine="0"/>
        <w:jc w:val="both"/>
        <w:rPr>
          <w:rFonts w:cs="Arial"/>
          <w:color w:val="000000"/>
          <w:szCs w:val="20"/>
        </w:rPr>
      </w:pPr>
      <w:r w:rsidRPr="00423422">
        <w:rPr>
          <w:rFonts w:cs="Arial"/>
          <w:color w:val="000000"/>
          <w:szCs w:val="20"/>
        </w:rPr>
        <w:t>Integram este Edital, para todos os fins e efeitos, os seguintes anexos:</w:t>
      </w:r>
    </w:p>
    <w:p w14:paraId="4F5DABB1" w14:textId="3F03A46E"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color w:val="000000"/>
          <w:szCs w:val="20"/>
        </w:rPr>
      </w:pPr>
      <w:r>
        <w:rPr>
          <w:rFonts w:cs="Arial"/>
          <w:color w:val="000000"/>
          <w:szCs w:val="20"/>
        </w:rPr>
        <w:t xml:space="preserve">   </w:t>
      </w:r>
      <w:r w:rsidR="007E7C59" w:rsidRPr="00AF5C17">
        <w:rPr>
          <w:rFonts w:cs="Arial"/>
          <w:color w:val="000000"/>
          <w:szCs w:val="20"/>
        </w:rPr>
        <w:t>A</w:t>
      </w:r>
      <w:r w:rsidR="00FC776A" w:rsidRPr="00AF5C17">
        <w:rPr>
          <w:rFonts w:cs="Arial"/>
          <w:color w:val="000000"/>
          <w:szCs w:val="20"/>
        </w:rPr>
        <w:t xml:space="preserve">NEXO I </w:t>
      </w:r>
      <w:r w:rsidR="00FC776A" w:rsidRPr="00AF5C17">
        <w:rPr>
          <w:rFonts w:cs="Arial"/>
          <w:bCs/>
          <w:iCs/>
          <w:color w:val="000000"/>
          <w:szCs w:val="20"/>
        </w:rPr>
        <w:t>–</w:t>
      </w:r>
      <w:r w:rsidR="00FC776A" w:rsidRPr="00AF5C17">
        <w:rPr>
          <w:rFonts w:cs="Arial"/>
          <w:color w:val="000000"/>
          <w:szCs w:val="20"/>
        </w:rPr>
        <w:t xml:space="preserve"> </w:t>
      </w:r>
      <w:r w:rsidR="000F104D" w:rsidRPr="00AF5C17">
        <w:rPr>
          <w:rFonts w:cs="Arial"/>
          <w:color w:val="000000"/>
          <w:szCs w:val="20"/>
        </w:rPr>
        <w:t>Termo de Referência;</w:t>
      </w:r>
    </w:p>
    <w:p w14:paraId="579097F1" w14:textId="600FF694"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ANEXO II – Minuta de Termo de Contrato;</w:t>
      </w:r>
    </w:p>
    <w:p w14:paraId="6121CEF1" w14:textId="77777777" w:rsidR="000F104D" w:rsidRPr="00AF5C17" w:rsidRDefault="000F104D" w:rsidP="002F3AE2">
      <w:pPr>
        <w:numPr>
          <w:ilvl w:val="2"/>
          <w:numId w:val="6"/>
        </w:numPr>
        <w:tabs>
          <w:tab w:val="left" w:pos="1276"/>
        </w:tabs>
        <w:autoSpaceDE w:val="0"/>
        <w:snapToGrid w:val="0"/>
        <w:spacing w:line="276" w:lineRule="auto"/>
        <w:ind w:left="426" w:firstLine="0"/>
        <w:jc w:val="both"/>
        <w:rPr>
          <w:rFonts w:cs="Arial"/>
          <w:iCs/>
          <w:color w:val="000000"/>
          <w:szCs w:val="20"/>
        </w:rPr>
      </w:pPr>
      <w:r w:rsidRPr="00AF5C17">
        <w:rPr>
          <w:rFonts w:cs="Arial"/>
          <w:bCs/>
          <w:iCs/>
          <w:color w:val="000000"/>
          <w:szCs w:val="20"/>
        </w:rPr>
        <w:t xml:space="preserve">ANEXO III – Termo de Conciliação Judicial firmado entre o Ministério </w:t>
      </w:r>
      <w:r w:rsidRPr="00AF5C17">
        <w:rPr>
          <w:rFonts w:cs="Arial"/>
          <w:color w:val="000000"/>
          <w:szCs w:val="20"/>
        </w:rPr>
        <w:t>Público</w:t>
      </w:r>
      <w:r w:rsidRPr="00AF5C17">
        <w:rPr>
          <w:rFonts w:cs="Arial"/>
          <w:bCs/>
          <w:iCs/>
          <w:color w:val="000000"/>
          <w:szCs w:val="20"/>
        </w:rPr>
        <w:t xml:space="preserve"> do Trabalho e a União;</w:t>
      </w:r>
    </w:p>
    <w:p w14:paraId="690CDDF2" w14:textId="0839B359"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IV </w:t>
      </w:r>
      <w:r w:rsidR="00FC776A" w:rsidRPr="00AF5C17">
        <w:rPr>
          <w:rFonts w:cs="Arial"/>
          <w:bCs/>
          <w:iCs/>
          <w:color w:val="000000"/>
          <w:szCs w:val="20"/>
        </w:rPr>
        <w:t>–</w:t>
      </w:r>
      <w:r w:rsidR="000F104D" w:rsidRPr="00AF5C17">
        <w:rPr>
          <w:rFonts w:cs="Arial"/>
          <w:bCs/>
          <w:iCs/>
          <w:color w:val="000000"/>
          <w:szCs w:val="20"/>
        </w:rPr>
        <w:t xml:space="preserve"> Planilha de Custos e Formação de Preços;</w:t>
      </w:r>
    </w:p>
    <w:p w14:paraId="2DAB8A6C" w14:textId="28A202A6"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V </w:t>
      </w:r>
      <w:r w:rsidR="00FC776A" w:rsidRPr="00AF5C17">
        <w:rPr>
          <w:rFonts w:cs="Arial"/>
          <w:bCs/>
          <w:iCs/>
          <w:color w:val="000000"/>
          <w:szCs w:val="20"/>
        </w:rPr>
        <w:t>–</w:t>
      </w:r>
      <w:r w:rsidR="000F104D" w:rsidRPr="00AF5C17">
        <w:rPr>
          <w:rFonts w:cs="Arial"/>
          <w:bCs/>
          <w:iCs/>
          <w:color w:val="000000"/>
          <w:szCs w:val="20"/>
        </w:rPr>
        <w:t xml:space="preserve"> Modelo de autorização para a utilização da garantia </w:t>
      </w:r>
      <w:r w:rsidR="003E4661" w:rsidRPr="00AF5C17">
        <w:rPr>
          <w:rFonts w:cs="Arial"/>
          <w:bCs/>
          <w:iCs/>
          <w:color w:val="000000"/>
          <w:szCs w:val="20"/>
        </w:rPr>
        <w:t>e de pagamento direto;</w:t>
      </w:r>
    </w:p>
    <w:p w14:paraId="6FE439D3" w14:textId="6A4C5F50" w:rsidR="001D37BF"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127D78" w:rsidRPr="00AF5C17">
        <w:rPr>
          <w:rFonts w:cs="Arial"/>
          <w:bCs/>
          <w:iCs/>
          <w:color w:val="000000"/>
          <w:szCs w:val="20"/>
        </w:rPr>
        <w:t>ANEXO VI – Modelo de Termo de Vistoria;</w:t>
      </w:r>
    </w:p>
    <w:p w14:paraId="28EA0E3A" w14:textId="0EF16512" w:rsidR="00127D78" w:rsidRPr="00AF5C17" w:rsidRDefault="00127D78"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2F3AE2" w:rsidRPr="00AF5C17">
        <w:rPr>
          <w:rFonts w:cs="Arial"/>
          <w:bCs/>
          <w:iCs/>
          <w:color w:val="000000"/>
          <w:szCs w:val="20"/>
        </w:rPr>
        <w:t xml:space="preserve"> </w:t>
      </w:r>
      <w:r w:rsidR="001D37BF" w:rsidRPr="00AF5C17">
        <w:rPr>
          <w:rFonts w:cs="Arial"/>
          <w:iCs/>
          <w:color w:val="000000"/>
          <w:szCs w:val="20"/>
        </w:rPr>
        <w:t xml:space="preserve">ANEXO VII </w:t>
      </w:r>
      <w:r w:rsidR="00FC776A" w:rsidRPr="00AF5C17">
        <w:rPr>
          <w:rFonts w:cs="Arial"/>
          <w:bCs/>
          <w:iCs/>
          <w:color w:val="000000"/>
          <w:szCs w:val="20"/>
        </w:rPr>
        <w:t>–</w:t>
      </w:r>
      <w:r w:rsidR="001D37BF" w:rsidRPr="00AF5C17">
        <w:rPr>
          <w:rFonts w:cs="Arial"/>
          <w:iCs/>
          <w:color w:val="000000"/>
          <w:szCs w:val="20"/>
        </w:rPr>
        <w:t xml:space="preserve"> </w:t>
      </w:r>
      <w:r w:rsidR="001D37BF" w:rsidRPr="00AF5C17">
        <w:rPr>
          <w:rFonts w:cs="Arial"/>
          <w:bCs/>
          <w:iCs/>
          <w:color w:val="000000"/>
          <w:szCs w:val="20"/>
        </w:rPr>
        <w:t>Modelo de Declaração de Desistência de Vistoria;</w:t>
      </w:r>
    </w:p>
    <w:p w14:paraId="2F2643DF" w14:textId="09C7DBB8" w:rsidR="00463B0A"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  </w:t>
      </w:r>
      <w:r w:rsidR="00463B0A" w:rsidRPr="00AF5C17">
        <w:rPr>
          <w:rFonts w:cs="Arial"/>
          <w:iCs/>
          <w:color w:val="000000"/>
          <w:szCs w:val="20"/>
        </w:rPr>
        <w:t>ANEXO VII</w:t>
      </w:r>
      <w:r w:rsidR="001D37BF" w:rsidRPr="00AF5C17">
        <w:rPr>
          <w:rFonts w:cs="Arial"/>
          <w:iCs/>
          <w:color w:val="000000"/>
          <w:szCs w:val="20"/>
        </w:rPr>
        <w:t>I</w:t>
      </w:r>
      <w:r w:rsidR="00463B0A" w:rsidRPr="00AF5C17">
        <w:rPr>
          <w:rFonts w:cs="Arial"/>
          <w:iCs/>
          <w:color w:val="000000"/>
          <w:szCs w:val="20"/>
        </w:rPr>
        <w:t xml:space="preserve"> – Minuta </w:t>
      </w:r>
      <w:r w:rsidR="00245337" w:rsidRPr="00AF5C17">
        <w:rPr>
          <w:rFonts w:cs="Arial"/>
          <w:iCs/>
          <w:color w:val="000000"/>
          <w:szCs w:val="20"/>
        </w:rPr>
        <w:t>do</w:t>
      </w:r>
      <w:r w:rsidR="00463B0A" w:rsidRPr="00AF5C17">
        <w:rPr>
          <w:rFonts w:cs="Arial"/>
          <w:iCs/>
          <w:color w:val="000000"/>
          <w:szCs w:val="20"/>
        </w:rPr>
        <w:t xml:space="preserve"> Termo de Cooperação Técnica com Instituição Financeira;</w:t>
      </w:r>
    </w:p>
    <w:p w14:paraId="78C41081" w14:textId="359549B6" w:rsidR="00245337" w:rsidRPr="00AF5C17" w:rsidRDefault="002F3AE2" w:rsidP="002F3AE2">
      <w:pPr>
        <w:numPr>
          <w:ilvl w:val="2"/>
          <w:numId w:val="6"/>
        </w:numPr>
        <w:tabs>
          <w:tab w:val="left" w:pos="1134"/>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   </w:t>
      </w:r>
      <w:r w:rsidR="00245337" w:rsidRPr="00AF5C17">
        <w:rPr>
          <w:rFonts w:cs="Arial"/>
          <w:iCs/>
          <w:color w:val="000000"/>
          <w:szCs w:val="20"/>
        </w:rPr>
        <w:t xml:space="preserve">ANEXO </w:t>
      </w:r>
      <w:r w:rsidR="001D37BF" w:rsidRPr="00AF5C17">
        <w:rPr>
          <w:rFonts w:cs="Arial"/>
          <w:iCs/>
          <w:color w:val="000000"/>
          <w:szCs w:val="20"/>
        </w:rPr>
        <w:t>IX</w:t>
      </w:r>
      <w:r w:rsidR="00245337" w:rsidRPr="00AF5C17">
        <w:rPr>
          <w:rFonts w:cs="Arial"/>
          <w:iCs/>
          <w:color w:val="000000"/>
          <w:szCs w:val="20"/>
        </w:rPr>
        <w:t xml:space="preserve"> – Modelo de declaração de contratos firmados com a iniciativa privada e a Administração Pública;</w:t>
      </w:r>
    </w:p>
    <w:p w14:paraId="0BF21EEB" w14:textId="6C5CA59D" w:rsidR="00245337" w:rsidRPr="00AF5C17" w:rsidRDefault="00245337" w:rsidP="000A5013">
      <w:pPr>
        <w:numPr>
          <w:ilvl w:val="2"/>
          <w:numId w:val="6"/>
        </w:numPr>
        <w:tabs>
          <w:tab w:val="left" w:pos="1440"/>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ANEXO X </w:t>
      </w:r>
      <w:r w:rsidR="00496877" w:rsidRPr="00AF5C17">
        <w:rPr>
          <w:rFonts w:cs="Arial"/>
          <w:iCs/>
          <w:color w:val="000000"/>
          <w:szCs w:val="20"/>
        </w:rPr>
        <w:t>–</w:t>
      </w:r>
      <w:r w:rsidRPr="00AF5C17">
        <w:rPr>
          <w:rFonts w:cs="Arial"/>
          <w:iCs/>
          <w:color w:val="000000"/>
          <w:szCs w:val="20"/>
        </w:rPr>
        <w:t xml:space="preserve"> </w:t>
      </w:r>
      <w:r w:rsidR="00496877" w:rsidRPr="00AF5C17">
        <w:rPr>
          <w:rFonts w:cs="Arial"/>
          <w:iCs/>
          <w:color w:val="000000"/>
          <w:szCs w:val="20"/>
        </w:rPr>
        <w:t>Modelo</w:t>
      </w:r>
      <w:r w:rsidR="00E66B76" w:rsidRPr="00AF5C17">
        <w:rPr>
          <w:rFonts w:cs="Arial"/>
          <w:iCs/>
          <w:color w:val="000000"/>
          <w:szCs w:val="20"/>
        </w:rPr>
        <w:t xml:space="preserve"> de Instrumento de Medição de Resultado - IMR Anexo V-B da IN SEGES/MP</w:t>
      </w:r>
      <w:r w:rsidR="003D70BA" w:rsidRPr="00AF5C17">
        <w:rPr>
          <w:rFonts w:cs="Arial"/>
          <w:iCs/>
          <w:color w:val="000000"/>
          <w:szCs w:val="20"/>
        </w:rPr>
        <w:t xml:space="preserve"> </w:t>
      </w:r>
      <w:r w:rsidR="00CD61D3" w:rsidRPr="00AF5C17">
        <w:rPr>
          <w:rFonts w:cs="Arial"/>
          <w:iCs/>
          <w:color w:val="000000"/>
          <w:szCs w:val="20"/>
        </w:rPr>
        <w:t xml:space="preserve">N.5/2017; </w:t>
      </w:r>
      <w:r w:rsidR="00E66B76" w:rsidRPr="00AF5C17">
        <w:rPr>
          <w:rFonts w:cs="Arial"/>
          <w:iCs/>
          <w:color w:val="000000"/>
          <w:szCs w:val="20"/>
        </w:rPr>
        <w:t xml:space="preserve"> </w:t>
      </w:r>
    </w:p>
    <w:p w14:paraId="37A50B27" w14:textId="567BBDD7" w:rsidR="00CE7244" w:rsidRPr="0097483F" w:rsidRDefault="00CE7244"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ANEXO XI </w:t>
      </w:r>
      <w:r w:rsidR="00FC776A" w:rsidRPr="00AF5C17">
        <w:rPr>
          <w:rFonts w:cs="Arial"/>
          <w:bCs/>
          <w:iCs/>
          <w:color w:val="000000"/>
          <w:szCs w:val="20"/>
        </w:rPr>
        <w:t>–</w:t>
      </w:r>
      <w:r w:rsidRPr="00AF5C17">
        <w:rPr>
          <w:rFonts w:cs="Arial"/>
          <w:iCs/>
          <w:color w:val="000000"/>
          <w:szCs w:val="20"/>
        </w:rPr>
        <w:t xml:space="preserve"> </w:t>
      </w:r>
      <w:r w:rsidRPr="00AF5C17">
        <w:rPr>
          <w:rFonts w:cs="Arial"/>
          <w:bCs/>
          <w:iCs/>
          <w:szCs w:val="20"/>
        </w:rPr>
        <w:t>Formul</w:t>
      </w:r>
      <w:r w:rsidR="00CD61D3" w:rsidRPr="00AF5C17">
        <w:rPr>
          <w:rFonts w:cs="Arial"/>
          <w:bCs/>
          <w:iCs/>
          <w:szCs w:val="20"/>
        </w:rPr>
        <w:t>ár</w:t>
      </w:r>
      <w:r w:rsidR="00AE2FB0" w:rsidRPr="00AF5C17">
        <w:rPr>
          <w:rFonts w:cs="Arial"/>
          <w:bCs/>
          <w:iCs/>
          <w:szCs w:val="20"/>
        </w:rPr>
        <w:t xml:space="preserve">io de Declaração de Nepotismo; </w:t>
      </w:r>
    </w:p>
    <w:p w14:paraId="03E9E413" w14:textId="487A0C21" w:rsidR="0097483F"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 – Equipamentos;</w:t>
      </w:r>
    </w:p>
    <w:p w14:paraId="0D30170C" w14:textId="63704B9D" w:rsidR="0097483F"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XIII – Composição do BDI – peças; e</w:t>
      </w:r>
    </w:p>
    <w:p w14:paraId="0D572698" w14:textId="797E07A6" w:rsidR="0097483F" w:rsidRPr="00AF5C17"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XIV – Modelo Laudo Técnico.</w:t>
      </w:r>
    </w:p>
    <w:p w14:paraId="5D7A02A8" w14:textId="77777777" w:rsidR="00AF5C17" w:rsidRPr="00924540" w:rsidRDefault="00AF5C17" w:rsidP="00AF5C17">
      <w:pPr>
        <w:tabs>
          <w:tab w:val="left" w:pos="-142"/>
        </w:tabs>
        <w:autoSpaceDE w:val="0"/>
        <w:snapToGrid w:val="0"/>
        <w:spacing w:line="276" w:lineRule="auto"/>
        <w:ind w:left="426"/>
        <w:rPr>
          <w:rFonts w:cs="Arial"/>
          <w:b/>
          <w:highlight w:val="yellow"/>
        </w:rPr>
      </w:pPr>
    </w:p>
    <w:p w14:paraId="034B4CE9" w14:textId="77777777" w:rsidR="000F104D" w:rsidRDefault="000F104D" w:rsidP="006A5FE4">
      <w:pPr>
        <w:spacing w:after="120" w:line="276" w:lineRule="auto"/>
        <w:ind w:left="360" w:right="-15"/>
        <w:jc w:val="right"/>
        <w:rPr>
          <w:rFonts w:cs="Arial"/>
          <w:color w:val="000000"/>
          <w:szCs w:val="20"/>
        </w:rPr>
      </w:pPr>
      <w:proofErr w:type="gramStart"/>
      <w:r w:rsidRPr="00390D0A">
        <w:rPr>
          <w:rFonts w:cs="Arial"/>
          <w:color w:val="000000"/>
          <w:szCs w:val="20"/>
        </w:rPr>
        <w:t>...........................................</w:t>
      </w:r>
      <w:proofErr w:type="gramEnd"/>
      <w:r w:rsidRPr="00390D0A">
        <w:rPr>
          <w:rFonts w:cs="Arial"/>
          <w:color w:val="000000"/>
          <w:szCs w:val="20"/>
        </w:rPr>
        <w:t xml:space="preserve"> </w:t>
      </w:r>
      <w:proofErr w:type="gramStart"/>
      <w:r w:rsidRPr="00390D0A">
        <w:rPr>
          <w:rFonts w:cs="Arial"/>
          <w:color w:val="000000"/>
          <w:szCs w:val="20"/>
        </w:rPr>
        <w:t>, ...</w:t>
      </w:r>
      <w:proofErr w:type="gramEnd"/>
      <w:r w:rsidRPr="00390D0A">
        <w:rPr>
          <w:rFonts w:cs="Arial"/>
          <w:color w:val="000000"/>
          <w:szCs w:val="20"/>
        </w:rPr>
        <w:t>...... de ................................. de 20.....</w:t>
      </w:r>
    </w:p>
    <w:p w14:paraId="164C7BDD" w14:textId="77777777" w:rsidR="00C164FD" w:rsidRPr="00390D0A" w:rsidRDefault="00C164FD" w:rsidP="006A5FE4">
      <w:pPr>
        <w:spacing w:after="120" w:line="276" w:lineRule="auto"/>
        <w:ind w:left="360" w:right="-15"/>
        <w:jc w:val="right"/>
        <w:rPr>
          <w:rFonts w:cs="Arial"/>
          <w:color w:val="000000"/>
          <w:szCs w:val="20"/>
        </w:rPr>
      </w:pPr>
    </w:p>
    <w:p w14:paraId="53C56104" w14:textId="77777777" w:rsidR="00504DB6" w:rsidRDefault="000F104D" w:rsidP="00A979B1">
      <w:pPr>
        <w:jc w:val="center"/>
        <w:rPr>
          <w:rFonts w:cs="Arial"/>
          <w:b/>
          <w:bCs/>
          <w:iCs/>
          <w:color w:val="000000"/>
          <w:szCs w:val="20"/>
        </w:rPr>
        <w:sectPr w:rsidR="00504DB6" w:rsidSect="006D78E9">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418" w:left="1701" w:header="709" w:footer="709" w:gutter="0"/>
          <w:cols w:space="708"/>
          <w:docGrid w:linePitch="360"/>
        </w:sectPr>
      </w:pPr>
      <w:r w:rsidRPr="00390D0A">
        <w:rPr>
          <w:rFonts w:cs="Arial"/>
          <w:b/>
          <w:bCs/>
          <w:iCs/>
          <w:color w:val="000000"/>
          <w:szCs w:val="20"/>
        </w:rPr>
        <w:t>Assinatura da autoridade competente</w:t>
      </w:r>
    </w:p>
    <w:p w14:paraId="03F260ED" w14:textId="77777777" w:rsidR="00AB5ED2" w:rsidRPr="00212F8F" w:rsidRDefault="00AB5ED2" w:rsidP="00AB5ED2">
      <w:pPr>
        <w:jc w:val="center"/>
        <w:rPr>
          <w:rFonts w:cs="Arial"/>
          <w:b/>
          <w:szCs w:val="20"/>
        </w:rPr>
      </w:pPr>
      <w:r w:rsidRPr="00212F8F">
        <w:rPr>
          <w:rFonts w:cs="Arial"/>
          <w:b/>
          <w:szCs w:val="20"/>
        </w:rPr>
        <w:lastRenderedPageBreak/>
        <w:t>ANEXO I</w:t>
      </w:r>
    </w:p>
    <w:p w14:paraId="047D28A9" w14:textId="77777777" w:rsidR="00AB5ED2" w:rsidRPr="00212F8F" w:rsidRDefault="00AB5ED2" w:rsidP="00AB5ED2">
      <w:pPr>
        <w:rPr>
          <w:rFonts w:cs="Arial"/>
          <w:lang w:eastAsia="en-US"/>
        </w:rPr>
      </w:pPr>
    </w:p>
    <w:p w14:paraId="508D9696" w14:textId="7781ADAC" w:rsidR="00AB5ED2" w:rsidRPr="00212F8F" w:rsidRDefault="002F7420" w:rsidP="00AB5ED2">
      <w:pPr>
        <w:spacing w:after="120" w:line="276" w:lineRule="auto"/>
        <w:ind w:right="-15"/>
        <w:jc w:val="center"/>
        <w:rPr>
          <w:rFonts w:cs="Arial"/>
          <w:b/>
          <w:bCs/>
          <w:color w:val="000000"/>
          <w:szCs w:val="20"/>
        </w:rPr>
      </w:pPr>
      <w:r>
        <w:rPr>
          <w:rFonts w:cs="Arial"/>
          <w:b/>
          <w:bCs/>
          <w:color w:val="000000"/>
          <w:szCs w:val="20"/>
        </w:rPr>
        <w:t>TERMO DE REFERÊNCIA Nº 36</w:t>
      </w:r>
      <w:r w:rsidR="00AB5ED2" w:rsidRPr="00212F8F">
        <w:rPr>
          <w:rFonts w:cs="Arial"/>
          <w:b/>
          <w:bCs/>
          <w:color w:val="000000"/>
          <w:szCs w:val="20"/>
        </w:rPr>
        <w:t>/201</w:t>
      </w:r>
      <w:r w:rsidR="00AB5ED2">
        <w:rPr>
          <w:rFonts w:cs="Arial"/>
          <w:b/>
          <w:bCs/>
          <w:color w:val="000000"/>
          <w:szCs w:val="20"/>
        </w:rPr>
        <w:t>9</w:t>
      </w:r>
    </w:p>
    <w:p w14:paraId="62D6E55C" w14:textId="0663DF98" w:rsidR="00AB5ED2" w:rsidRPr="00212F8F" w:rsidRDefault="0076125E" w:rsidP="0076125E">
      <w:pPr>
        <w:keepNext/>
        <w:keepLines/>
        <w:numPr>
          <w:ilvl w:val="0"/>
          <w:numId w:val="14"/>
        </w:numPr>
        <w:shd w:val="clear" w:color="auto" w:fill="D9D9D9"/>
        <w:spacing w:before="480" w:after="120" w:line="276" w:lineRule="auto"/>
        <w:ind w:left="0" w:right="-15" w:hanging="142"/>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DO OBJETO</w:t>
      </w:r>
    </w:p>
    <w:p w14:paraId="6929F7B3" w14:textId="11AF6E81" w:rsidR="00AB5ED2" w:rsidRDefault="00AB5ED2" w:rsidP="0076125E">
      <w:pPr>
        <w:keepNext/>
        <w:keepLines/>
        <w:numPr>
          <w:ilvl w:val="1"/>
          <w:numId w:val="14"/>
        </w:numPr>
        <w:spacing w:line="276" w:lineRule="auto"/>
        <w:ind w:left="-142" w:right="-17" w:firstLine="0"/>
        <w:jc w:val="both"/>
        <w:outlineLvl w:val="0"/>
        <w:rPr>
          <w:rFonts w:cs="Arial"/>
          <w:bCs/>
          <w:color w:val="000000"/>
          <w:szCs w:val="20"/>
        </w:rPr>
      </w:pPr>
      <w:r>
        <w:rPr>
          <w:rFonts w:cs="Arial"/>
          <w:szCs w:val="20"/>
        </w:rPr>
        <w:t xml:space="preserve">            </w:t>
      </w:r>
      <w:r w:rsidRPr="00116DCD">
        <w:rPr>
          <w:rFonts w:cs="Arial"/>
          <w:szCs w:val="20"/>
        </w:rPr>
        <w:t>Contratação de</w:t>
      </w:r>
      <w:r w:rsidRPr="00116DCD">
        <w:rPr>
          <w:rFonts w:cs="Arial"/>
          <w:szCs w:val="20"/>
          <w:shd w:val="clear" w:color="auto" w:fill="FFFFFF"/>
        </w:rPr>
        <w:t xml:space="preserve"> </w:t>
      </w:r>
      <w:r w:rsidRPr="00AB5ED2">
        <w:rPr>
          <w:rStyle w:val="Forte"/>
          <w:rFonts w:eastAsiaTheme="majorEastAsia"/>
          <w:b w:val="0"/>
          <w:szCs w:val="20"/>
          <w:shd w:val="clear" w:color="auto" w:fill="FFFFFF"/>
        </w:rPr>
        <w:t>empresa especializada</w:t>
      </w:r>
      <w:r w:rsidRPr="00116DCD">
        <w:rPr>
          <w:rStyle w:val="Forte"/>
          <w:rFonts w:eastAsiaTheme="majorEastAsia"/>
          <w:szCs w:val="20"/>
          <w:shd w:val="clear" w:color="auto" w:fill="FFFFFF"/>
        </w:rPr>
        <w:t xml:space="preserve"> </w:t>
      </w:r>
      <w:r w:rsidRPr="00116DCD">
        <w:rPr>
          <w:rFonts w:cs="Arial"/>
          <w:szCs w:val="20"/>
        </w:rPr>
        <w:t xml:space="preserve">na prestação, de forma contínua, </w:t>
      </w:r>
      <w:r w:rsidRPr="00862661">
        <w:rPr>
          <w:rFonts w:cs="Arial"/>
          <w:szCs w:val="20"/>
        </w:rPr>
        <w:t>dos serviços</w:t>
      </w:r>
      <w:r w:rsidRPr="00862661">
        <w:rPr>
          <w:rStyle w:val="Forte"/>
          <w:rFonts w:eastAsiaTheme="majorEastAsia"/>
          <w:szCs w:val="20"/>
          <w:shd w:val="clear" w:color="auto" w:fill="FFFFFF"/>
        </w:rPr>
        <w:t xml:space="preserve"> </w:t>
      </w:r>
      <w:r w:rsidRPr="00AB5ED2">
        <w:rPr>
          <w:rStyle w:val="Forte"/>
          <w:rFonts w:eastAsiaTheme="majorEastAsia"/>
          <w:b w:val="0"/>
          <w:szCs w:val="20"/>
          <w:shd w:val="clear" w:color="auto" w:fill="FFFFFF"/>
        </w:rPr>
        <w:t>de</w:t>
      </w:r>
      <w:r w:rsidRPr="00862661">
        <w:rPr>
          <w:rFonts w:cs="Arial"/>
          <w:szCs w:val="20"/>
        </w:rPr>
        <w:t xml:space="preserve"> </w:t>
      </w:r>
      <w:r w:rsidR="00C841B9">
        <w:rPr>
          <w:rFonts w:cs="Arial"/>
          <w:szCs w:val="20"/>
        </w:rPr>
        <w:t>técnico em automação</w:t>
      </w:r>
      <w:r w:rsidRPr="00862661">
        <w:rPr>
          <w:rFonts w:cs="Arial"/>
          <w:b/>
          <w:color w:val="000000"/>
          <w:szCs w:val="20"/>
        </w:rPr>
        <w:t>,</w:t>
      </w:r>
      <w:r w:rsidR="00312C94">
        <w:rPr>
          <w:rFonts w:cs="Arial"/>
          <w:b/>
          <w:color w:val="000000"/>
          <w:szCs w:val="20"/>
        </w:rPr>
        <w:t xml:space="preserve"> </w:t>
      </w:r>
      <w:r w:rsidR="00312C94" w:rsidRPr="004649DC">
        <w:rPr>
          <w:rFonts w:cs="Arial"/>
          <w:szCs w:val="20"/>
        </w:rPr>
        <w:t xml:space="preserve">com fornecimento de </w:t>
      </w:r>
      <w:r w:rsidR="00312C94">
        <w:rPr>
          <w:rFonts w:cs="Arial"/>
          <w:szCs w:val="20"/>
        </w:rPr>
        <w:t xml:space="preserve">peças </w:t>
      </w:r>
      <w:r w:rsidR="00312C94" w:rsidRPr="004649DC">
        <w:rPr>
          <w:rFonts w:cs="Arial"/>
          <w:szCs w:val="20"/>
        </w:rPr>
        <w:t>para</w:t>
      </w:r>
      <w:r w:rsidR="00312C94">
        <w:rPr>
          <w:rFonts w:cs="Arial"/>
          <w:szCs w:val="20"/>
        </w:rPr>
        <w:t xml:space="preserve"> atender as demandas </w:t>
      </w:r>
      <w:r w:rsidR="00312C94" w:rsidRPr="004649DC">
        <w:rPr>
          <w:rFonts w:cs="Arial"/>
          <w:szCs w:val="20"/>
        </w:rPr>
        <w:t>da UFERSA</w:t>
      </w:r>
      <w:r w:rsidR="00B928DD">
        <w:rPr>
          <w:rFonts w:cs="Arial"/>
          <w:b/>
          <w:color w:val="000000"/>
          <w:szCs w:val="20"/>
        </w:rPr>
        <w:t xml:space="preserve">, </w:t>
      </w:r>
      <w:r w:rsidRPr="00212F8F">
        <w:rPr>
          <w:rFonts w:cs="Arial"/>
          <w:bCs/>
          <w:color w:val="000000"/>
          <w:szCs w:val="20"/>
        </w:rPr>
        <w:t>conforme condições, quantidades e exigências estabelecidas neste instrumento:</w:t>
      </w:r>
    </w:p>
    <w:p w14:paraId="0A1082D8" w14:textId="77777777" w:rsidR="00AB5ED2" w:rsidRPr="00212F8F" w:rsidRDefault="00AB5ED2" w:rsidP="00AB5ED2">
      <w:pPr>
        <w:keepNext/>
        <w:keepLines/>
        <w:spacing w:line="276" w:lineRule="auto"/>
        <w:ind w:left="-284" w:right="-17"/>
        <w:jc w:val="both"/>
        <w:outlineLvl w:val="0"/>
        <w:rPr>
          <w:rFonts w:cs="Arial"/>
          <w:bCs/>
          <w:color w:val="000000"/>
          <w:szCs w:val="20"/>
        </w:rPr>
      </w:pPr>
      <w:r w:rsidRPr="00212F8F">
        <w:rPr>
          <w:rFonts w:cs="Arial"/>
          <w:bCs/>
          <w:color w:val="000000"/>
          <w:szCs w:val="20"/>
        </w:rPr>
        <w:t xml:space="preserve"> </w:t>
      </w:r>
    </w:p>
    <w:p w14:paraId="367852C4" w14:textId="77777777" w:rsidR="00AB5ED2" w:rsidRPr="00212F8F" w:rsidRDefault="00AB5ED2" w:rsidP="00AB5ED2">
      <w:pPr>
        <w:keepNext/>
        <w:keepLines/>
        <w:numPr>
          <w:ilvl w:val="0"/>
          <w:numId w:val="9"/>
        </w:numPr>
        <w:spacing w:before="120" w:after="120" w:line="276" w:lineRule="auto"/>
        <w:ind w:left="644"/>
        <w:jc w:val="both"/>
        <w:outlineLvl w:val="0"/>
        <w:rPr>
          <w:rFonts w:cs="Arial"/>
          <w:b/>
          <w:vanish/>
          <w:szCs w:val="20"/>
        </w:rPr>
      </w:pPr>
    </w:p>
    <w:p w14:paraId="410BE8D1" w14:textId="77777777" w:rsidR="00AB5ED2" w:rsidRPr="00212F8F" w:rsidRDefault="00AB5ED2" w:rsidP="00AB5ED2">
      <w:pPr>
        <w:keepNext/>
        <w:keepLines/>
        <w:numPr>
          <w:ilvl w:val="1"/>
          <w:numId w:val="9"/>
        </w:numPr>
        <w:spacing w:before="120" w:after="120" w:line="276" w:lineRule="auto"/>
        <w:ind w:left="7520"/>
        <w:jc w:val="both"/>
        <w:outlineLvl w:val="0"/>
        <w:rPr>
          <w:rFonts w:cs="Arial"/>
          <w:b/>
          <w:vanish/>
          <w:szCs w:val="20"/>
        </w:rPr>
      </w:pPr>
    </w:p>
    <w:tbl>
      <w:tblPr>
        <w:tblW w:w="4896" w:type="pct"/>
        <w:tblInd w:w="-122" w:type="dxa"/>
        <w:tblLayout w:type="fixed"/>
        <w:tblCellMar>
          <w:left w:w="70" w:type="dxa"/>
          <w:right w:w="70" w:type="dxa"/>
        </w:tblCellMar>
        <w:tblLook w:val="04A0" w:firstRow="1" w:lastRow="0" w:firstColumn="1" w:lastColumn="0" w:noHBand="0" w:noVBand="1"/>
      </w:tblPr>
      <w:tblGrid>
        <w:gridCol w:w="741"/>
        <w:gridCol w:w="4591"/>
        <w:gridCol w:w="1151"/>
        <w:gridCol w:w="2536"/>
      </w:tblGrid>
      <w:tr w:rsidR="00C44413" w:rsidRPr="00212F8F" w14:paraId="22E8EF3E" w14:textId="77777777" w:rsidTr="003F28EB">
        <w:trPr>
          <w:trHeight w:val="17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3E1CF1" w14:textId="45B9AE91" w:rsidR="00C44413" w:rsidRPr="005D7132" w:rsidRDefault="00C44413" w:rsidP="00DA2497">
            <w:pPr>
              <w:jc w:val="center"/>
              <w:rPr>
                <w:rFonts w:cs="Arial"/>
                <w:bCs/>
                <w:szCs w:val="20"/>
              </w:rPr>
            </w:pPr>
            <w:r>
              <w:rPr>
                <w:rFonts w:cs="Arial"/>
                <w:bCs/>
                <w:szCs w:val="20"/>
              </w:rPr>
              <w:t>GRUPO ÚNICO</w:t>
            </w:r>
          </w:p>
        </w:tc>
      </w:tr>
      <w:tr w:rsidR="00AB5ED2" w:rsidRPr="00212F8F" w14:paraId="4A1C0D05" w14:textId="77777777" w:rsidTr="003F28EB">
        <w:trPr>
          <w:trHeight w:val="51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EF7BF0" w14:textId="77777777" w:rsidR="00AB5ED2" w:rsidRPr="005D7132" w:rsidRDefault="00AB5ED2" w:rsidP="00DA2497">
            <w:pPr>
              <w:jc w:val="center"/>
              <w:rPr>
                <w:rFonts w:cs="Arial"/>
                <w:szCs w:val="20"/>
              </w:rPr>
            </w:pPr>
            <w:r w:rsidRPr="005D7132">
              <w:rPr>
                <w:rFonts w:cs="Arial"/>
                <w:szCs w:val="20"/>
              </w:rPr>
              <w:t>ITEM</w:t>
            </w:r>
          </w:p>
        </w:tc>
        <w:tc>
          <w:tcPr>
            <w:tcW w:w="2545" w:type="pct"/>
            <w:tcBorders>
              <w:top w:val="single" w:sz="4" w:space="0" w:color="auto"/>
              <w:left w:val="nil"/>
              <w:bottom w:val="single" w:sz="4" w:space="0" w:color="auto"/>
              <w:right w:val="single" w:sz="4" w:space="0" w:color="auto"/>
            </w:tcBorders>
            <w:shd w:val="clear" w:color="auto" w:fill="auto"/>
            <w:vAlign w:val="center"/>
            <w:hideMark/>
          </w:tcPr>
          <w:p w14:paraId="7E7249C6" w14:textId="77777777" w:rsidR="00AB5ED2" w:rsidRPr="005D7132" w:rsidRDefault="00AB5ED2" w:rsidP="00DA2497">
            <w:pPr>
              <w:jc w:val="center"/>
              <w:rPr>
                <w:rFonts w:cs="Arial"/>
                <w:szCs w:val="20"/>
              </w:rPr>
            </w:pPr>
            <w:r w:rsidRPr="005D7132">
              <w:rPr>
                <w:rFonts w:cs="Arial"/>
                <w:szCs w:val="20"/>
              </w:rPr>
              <w:t>DESCRIÇÃO/ESPECIFICAÇÃO</w:t>
            </w:r>
          </w:p>
        </w:tc>
        <w:tc>
          <w:tcPr>
            <w:tcW w:w="638" w:type="pct"/>
            <w:tcBorders>
              <w:top w:val="single" w:sz="4" w:space="0" w:color="auto"/>
              <w:left w:val="nil"/>
              <w:bottom w:val="single" w:sz="4" w:space="0" w:color="auto"/>
              <w:right w:val="single" w:sz="4" w:space="0" w:color="auto"/>
            </w:tcBorders>
            <w:shd w:val="clear" w:color="auto" w:fill="auto"/>
            <w:vAlign w:val="center"/>
            <w:hideMark/>
          </w:tcPr>
          <w:p w14:paraId="01853BDA" w14:textId="77777777" w:rsidR="00AB5ED2" w:rsidRPr="005D7132" w:rsidRDefault="00AB5ED2" w:rsidP="00DA2497">
            <w:pPr>
              <w:jc w:val="center"/>
              <w:rPr>
                <w:rFonts w:cs="Arial"/>
                <w:szCs w:val="20"/>
              </w:rPr>
            </w:pPr>
            <w:r w:rsidRPr="005D7132">
              <w:rPr>
                <w:rFonts w:cs="Arial"/>
                <w:bCs/>
                <w:szCs w:val="20"/>
              </w:rPr>
              <w:t>UNIDADE</w:t>
            </w:r>
          </w:p>
        </w:tc>
        <w:tc>
          <w:tcPr>
            <w:tcW w:w="1405" w:type="pct"/>
            <w:tcBorders>
              <w:top w:val="single" w:sz="4" w:space="0" w:color="auto"/>
              <w:left w:val="nil"/>
              <w:bottom w:val="single" w:sz="4" w:space="0" w:color="auto"/>
              <w:right w:val="single" w:sz="4" w:space="0" w:color="auto"/>
            </w:tcBorders>
            <w:shd w:val="clear" w:color="auto" w:fill="auto"/>
            <w:vAlign w:val="center"/>
            <w:hideMark/>
          </w:tcPr>
          <w:p w14:paraId="6F55D011" w14:textId="77777777" w:rsidR="00AB5ED2" w:rsidRPr="005D7132" w:rsidRDefault="00AB5ED2" w:rsidP="00DA2497">
            <w:pPr>
              <w:jc w:val="center"/>
              <w:rPr>
                <w:rFonts w:cs="Arial"/>
                <w:szCs w:val="20"/>
              </w:rPr>
            </w:pPr>
            <w:r w:rsidRPr="005D7132">
              <w:rPr>
                <w:rFonts w:cs="Arial"/>
                <w:bCs/>
                <w:szCs w:val="20"/>
              </w:rPr>
              <w:t>QUAN</w:t>
            </w:r>
            <w:r>
              <w:rPr>
                <w:rFonts w:cs="Arial"/>
                <w:bCs/>
                <w:szCs w:val="20"/>
              </w:rPr>
              <w:t>T.</w:t>
            </w:r>
          </w:p>
        </w:tc>
      </w:tr>
      <w:tr w:rsidR="00AB5ED2" w:rsidRPr="00212F8F" w14:paraId="0C0571D0" w14:textId="77777777" w:rsidTr="003F28EB">
        <w:trPr>
          <w:trHeight w:val="30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C4CF6" w14:textId="77777777" w:rsidR="00AB5ED2" w:rsidRPr="009F0030" w:rsidRDefault="00AB5ED2" w:rsidP="00DA2497">
            <w:pPr>
              <w:jc w:val="center"/>
              <w:rPr>
                <w:rFonts w:cs="Arial"/>
                <w:szCs w:val="20"/>
              </w:rPr>
            </w:pPr>
            <w:r w:rsidRPr="009F0030">
              <w:rPr>
                <w:rFonts w:cs="Arial"/>
                <w:szCs w:val="20"/>
              </w:rPr>
              <w:t>1</w:t>
            </w:r>
          </w:p>
        </w:tc>
        <w:tc>
          <w:tcPr>
            <w:tcW w:w="2545" w:type="pct"/>
            <w:tcBorders>
              <w:top w:val="single" w:sz="4" w:space="0" w:color="auto"/>
              <w:left w:val="nil"/>
              <w:bottom w:val="single" w:sz="4" w:space="0" w:color="auto"/>
              <w:right w:val="single" w:sz="4" w:space="0" w:color="auto"/>
            </w:tcBorders>
            <w:shd w:val="clear" w:color="auto" w:fill="auto"/>
            <w:vAlign w:val="center"/>
            <w:hideMark/>
          </w:tcPr>
          <w:p w14:paraId="2C93E35F" w14:textId="48806B14" w:rsidR="00F52EBC" w:rsidRDefault="006B26D8" w:rsidP="00AE1DB1">
            <w:pPr>
              <w:jc w:val="both"/>
              <w:rPr>
                <w:rFonts w:cs="Arial"/>
                <w:szCs w:val="20"/>
              </w:rPr>
            </w:pPr>
            <w:r>
              <w:rPr>
                <w:rFonts w:cs="Arial"/>
                <w:szCs w:val="20"/>
              </w:rPr>
              <w:t>Técnico em A</w:t>
            </w:r>
            <w:r w:rsidRPr="009F0030">
              <w:rPr>
                <w:rFonts w:cs="Arial"/>
                <w:szCs w:val="20"/>
              </w:rPr>
              <w:t>utomação</w:t>
            </w:r>
            <w:r w:rsidR="007D2512" w:rsidRPr="009F0030">
              <w:rPr>
                <w:rFonts w:cs="Arial"/>
                <w:szCs w:val="20"/>
              </w:rPr>
              <w:t xml:space="preserve"> </w:t>
            </w:r>
            <w:r w:rsidR="00AB5ED2" w:rsidRPr="009F0030">
              <w:rPr>
                <w:rFonts w:cs="Arial"/>
                <w:szCs w:val="20"/>
              </w:rPr>
              <w:t xml:space="preserve">(CBO </w:t>
            </w:r>
            <w:r w:rsidR="00E85BFD" w:rsidRPr="009F0030">
              <w:rPr>
                <w:rFonts w:cs="Arial"/>
                <w:szCs w:val="20"/>
              </w:rPr>
              <w:t>3001-05</w:t>
            </w:r>
            <w:r w:rsidR="00AB5ED2" w:rsidRPr="009F0030">
              <w:rPr>
                <w:rFonts w:cs="Arial"/>
                <w:szCs w:val="20"/>
              </w:rPr>
              <w:t xml:space="preserve">) </w:t>
            </w:r>
          </w:p>
          <w:p w14:paraId="0B915289" w14:textId="40868BED" w:rsidR="00AB5ED2" w:rsidRPr="009F0030" w:rsidRDefault="00AB5ED2" w:rsidP="00AE1DB1">
            <w:pPr>
              <w:jc w:val="both"/>
              <w:rPr>
                <w:rFonts w:cs="Arial"/>
                <w:szCs w:val="20"/>
              </w:rPr>
            </w:pPr>
            <w:r w:rsidRPr="00C83BF0">
              <w:rPr>
                <w:rFonts w:cs="Arial"/>
                <w:b/>
                <w:szCs w:val="20"/>
              </w:rPr>
              <w:t>CATSER: 00000538-0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80B17" w14:textId="77777777" w:rsidR="00AB5ED2" w:rsidRPr="009F0030" w:rsidRDefault="00AB5ED2" w:rsidP="00DA2497">
            <w:pPr>
              <w:jc w:val="center"/>
              <w:rPr>
                <w:rFonts w:cs="Arial"/>
                <w:szCs w:val="20"/>
              </w:rPr>
            </w:pPr>
            <w:r w:rsidRPr="009F0030">
              <w:rPr>
                <w:rFonts w:cs="Arial"/>
                <w:szCs w:val="20"/>
              </w:rPr>
              <w:t>POSTO</w:t>
            </w:r>
          </w:p>
        </w:tc>
        <w:tc>
          <w:tcPr>
            <w:tcW w:w="1405" w:type="pct"/>
            <w:tcBorders>
              <w:top w:val="single" w:sz="4" w:space="0" w:color="auto"/>
              <w:left w:val="nil"/>
              <w:bottom w:val="single" w:sz="4" w:space="0" w:color="auto"/>
              <w:right w:val="single" w:sz="4" w:space="0" w:color="auto"/>
            </w:tcBorders>
            <w:shd w:val="clear" w:color="auto" w:fill="auto"/>
            <w:vAlign w:val="center"/>
            <w:hideMark/>
          </w:tcPr>
          <w:p w14:paraId="726E4978" w14:textId="063FDBF9" w:rsidR="00AB5ED2" w:rsidRPr="009F0030" w:rsidRDefault="007D2512" w:rsidP="00DA2497">
            <w:pPr>
              <w:jc w:val="center"/>
              <w:rPr>
                <w:rFonts w:cs="Arial"/>
                <w:szCs w:val="20"/>
              </w:rPr>
            </w:pPr>
            <w:r w:rsidRPr="009F0030">
              <w:rPr>
                <w:rFonts w:cs="Arial"/>
                <w:szCs w:val="20"/>
              </w:rPr>
              <w:t>2</w:t>
            </w:r>
          </w:p>
        </w:tc>
      </w:tr>
      <w:tr w:rsidR="00AB5ED2" w:rsidRPr="00212F8F" w14:paraId="566E93F2" w14:textId="77777777" w:rsidTr="003F28EB">
        <w:trPr>
          <w:trHeight w:val="30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47EBFDB9" w14:textId="77777777" w:rsidR="00AB5ED2" w:rsidRPr="009F0030" w:rsidRDefault="00AB5ED2" w:rsidP="00DA2497">
            <w:pPr>
              <w:jc w:val="center"/>
              <w:rPr>
                <w:rFonts w:cs="Arial"/>
                <w:szCs w:val="20"/>
              </w:rPr>
            </w:pPr>
            <w:r w:rsidRPr="009F0030">
              <w:rPr>
                <w:rFonts w:cs="Arial"/>
                <w:szCs w:val="20"/>
              </w:rPr>
              <w:t>2</w:t>
            </w:r>
          </w:p>
        </w:tc>
        <w:tc>
          <w:tcPr>
            <w:tcW w:w="2545" w:type="pct"/>
            <w:tcBorders>
              <w:top w:val="single" w:sz="4" w:space="0" w:color="auto"/>
              <w:left w:val="nil"/>
              <w:bottom w:val="single" w:sz="4" w:space="0" w:color="auto"/>
              <w:right w:val="single" w:sz="4" w:space="0" w:color="auto"/>
            </w:tcBorders>
            <w:shd w:val="clear" w:color="auto" w:fill="auto"/>
            <w:vAlign w:val="center"/>
          </w:tcPr>
          <w:p w14:paraId="57B68851" w14:textId="77777777" w:rsidR="003F28EB" w:rsidRDefault="00E85BFD" w:rsidP="00D903BD">
            <w:pPr>
              <w:jc w:val="both"/>
              <w:rPr>
                <w:rFonts w:cs="Arial"/>
                <w:szCs w:val="20"/>
              </w:rPr>
            </w:pPr>
            <w:r w:rsidRPr="009F0030">
              <w:rPr>
                <w:rFonts w:cs="Arial"/>
                <w:color w:val="000000"/>
                <w:szCs w:val="20"/>
              </w:rPr>
              <w:t>Fornecim</w:t>
            </w:r>
            <w:r w:rsidR="00750146">
              <w:rPr>
                <w:rFonts w:cs="Arial"/>
                <w:color w:val="000000"/>
                <w:szCs w:val="20"/>
              </w:rPr>
              <w:t>ento de peças para equ</w:t>
            </w:r>
            <w:r w:rsidR="00211491">
              <w:rPr>
                <w:rFonts w:cs="Arial"/>
                <w:color w:val="000000"/>
                <w:szCs w:val="20"/>
              </w:rPr>
              <w:t xml:space="preserve">ipamentos elencados no Anexo XII </w:t>
            </w:r>
            <w:r w:rsidR="00750146">
              <w:rPr>
                <w:rFonts w:cs="Arial"/>
                <w:color w:val="000000"/>
                <w:szCs w:val="20"/>
              </w:rPr>
              <w:t xml:space="preserve">deste </w:t>
            </w:r>
            <w:r w:rsidR="00750146" w:rsidRPr="00D903BD">
              <w:rPr>
                <w:rFonts w:cs="Arial"/>
                <w:color w:val="000000"/>
                <w:szCs w:val="20"/>
              </w:rPr>
              <w:t>Edital</w:t>
            </w:r>
            <w:r w:rsidR="00AB5ED2" w:rsidRPr="00D903BD">
              <w:rPr>
                <w:rFonts w:cs="Arial"/>
                <w:szCs w:val="20"/>
              </w:rPr>
              <w:t xml:space="preserve">. </w:t>
            </w:r>
          </w:p>
          <w:p w14:paraId="43716EC9" w14:textId="1098754D" w:rsidR="00AB5ED2" w:rsidRPr="009F0030" w:rsidRDefault="00AB5ED2" w:rsidP="00D903BD">
            <w:pPr>
              <w:jc w:val="both"/>
              <w:rPr>
                <w:rFonts w:cs="Arial"/>
                <w:szCs w:val="20"/>
              </w:rPr>
            </w:pPr>
            <w:r w:rsidRPr="00D903BD">
              <w:rPr>
                <w:rFonts w:cs="Arial"/>
                <w:b/>
                <w:szCs w:val="20"/>
              </w:rPr>
              <w:t>CAT</w:t>
            </w:r>
            <w:r w:rsidR="00D7391B" w:rsidRPr="00D903BD">
              <w:rPr>
                <w:rFonts w:cs="Arial"/>
                <w:b/>
                <w:szCs w:val="20"/>
              </w:rPr>
              <w:t>MAT</w:t>
            </w:r>
            <w:r w:rsidRPr="00D903BD">
              <w:rPr>
                <w:rFonts w:cs="Arial"/>
                <w:b/>
                <w:szCs w:val="20"/>
              </w:rPr>
              <w:t xml:space="preserve">: </w:t>
            </w:r>
            <w:r w:rsidR="00D903BD" w:rsidRPr="00D903BD">
              <w:rPr>
                <w:rFonts w:cs="Arial"/>
                <w:b/>
                <w:szCs w:val="20"/>
              </w:rPr>
              <w:t>BR0445977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71B3E0EB" w14:textId="454896C1" w:rsidR="00AB5ED2" w:rsidRPr="009F0030" w:rsidRDefault="00D628E1" w:rsidP="00DA2497">
            <w:pPr>
              <w:jc w:val="center"/>
              <w:rPr>
                <w:rFonts w:cs="Arial"/>
                <w:szCs w:val="20"/>
              </w:rPr>
            </w:pPr>
            <w:r w:rsidRPr="009F0030">
              <w:rPr>
                <w:rFonts w:cs="Arial"/>
                <w:szCs w:val="20"/>
              </w:rPr>
              <w:t>R$</w:t>
            </w:r>
          </w:p>
        </w:tc>
        <w:tc>
          <w:tcPr>
            <w:tcW w:w="1405" w:type="pct"/>
            <w:tcBorders>
              <w:top w:val="single" w:sz="4" w:space="0" w:color="auto"/>
              <w:left w:val="nil"/>
              <w:bottom w:val="single" w:sz="4" w:space="0" w:color="auto"/>
              <w:right w:val="single" w:sz="4" w:space="0" w:color="auto"/>
            </w:tcBorders>
            <w:shd w:val="clear" w:color="auto" w:fill="auto"/>
            <w:vAlign w:val="center"/>
          </w:tcPr>
          <w:p w14:paraId="1CC897A7" w14:textId="70E4A152" w:rsidR="00AB5ED2" w:rsidRPr="009F0030" w:rsidRDefault="00852EA5" w:rsidP="00302B11">
            <w:pPr>
              <w:jc w:val="both"/>
              <w:rPr>
                <w:rFonts w:cs="Arial"/>
                <w:szCs w:val="20"/>
              </w:rPr>
            </w:pPr>
            <w:r w:rsidRPr="00A97D96">
              <w:rPr>
                <w:rFonts w:cs="Arial"/>
                <w:szCs w:val="20"/>
              </w:rPr>
              <w:t xml:space="preserve">Preenchimento conforme orientação elencada no </w:t>
            </w:r>
            <w:r w:rsidR="002F3893" w:rsidRPr="00A97D96">
              <w:rPr>
                <w:rFonts w:cs="Arial"/>
                <w:szCs w:val="20"/>
              </w:rPr>
              <w:t>item 1.5 deste Termo de Referência</w:t>
            </w:r>
            <w:r w:rsidRPr="00A97D96">
              <w:rPr>
                <w:rFonts w:cs="Arial"/>
                <w:szCs w:val="20"/>
              </w:rPr>
              <w:t>.</w:t>
            </w:r>
          </w:p>
        </w:tc>
      </w:tr>
    </w:tbl>
    <w:p w14:paraId="6B2E802E" w14:textId="77777777" w:rsidR="00AB5ED2" w:rsidRDefault="00AB5ED2" w:rsidP="00AB5ED2">
      <w:pPr>
        <w:tabs>
          <w:tab w:val="left" w:pos="1440"/>
        </w:tabs>
        <w:autoSpaceDE w:val="0"/>
        <w:snapToGrid w:val="0"/>
        <w:spacing w:line="276" w:lineRule="auto"/>
        <w:ind w:left="792"/>
        <w:jc w:val="both"/>
      </w:pPr>
    </w:p>
    <w:p w14:paraId="38185E27" w14:textId="5796A45A" w:rsidR="006F4F2E" w:rsidRPr="00AA387C" w:rsidRDefault="006F4F2E" w:rsidP="0076125E">
      <w:pPr>
        <w:keepNext/>
        <w:keepLines/>
        <w:numPr>
          <w:ilvl w:val="1"/>
          <w:numId w:val="14"/>
        </w:numPr>
        <w:spacing w:line="276" w:lineRule="auto"/>
        <w:ind w:left="-142" w:right="-17" w:firstLine="0"/>
        <w:jc w:val="both"/>
        <w:outlineLvl w:val="0"/>
      </w:pPr>
      <w:r w:rsidRPr="00626066">
        <w:rPr>
          <w:rFonts w:cs="Times New Roman"/>
          <w:szCs w:val="20"/>
        </w:rPr>
        <w:t xml:space="preserve">          </w:t>
      </w:r>
      <w:r w:rsidR="00286823" w:rsidRPr="00AA387C">
        <w:rPr>
          <w:rFonts w:cs="Times New Roman"/>
          <w:szCs w:val="20"/>
        </w:rPr>
        <w:t>A</w:t>
      </w:r>
      <w:r w:rsidRPr="00AA387C">
        <w:rPr>
          <w:rFonts w:cs="Times New Roman"/>
          <w:szCs w:val="20"/>
        </w:rPr>
        <w:t xml:space="preserve"> contratada (empresa) deverá apresentar a </w:t>
      </w:r>
      <w:r w:rsidR="00D702F6" w:rsidRPr="00AA387C">
        <w:rPr>
          <w:rFonts w:cs="Times New Roman"/>
          <w:szCs w:val="20"/>
        </w:rPr>
        <w:t>NF (Nota F</w:t>
      </w:r>
      <w:r w:rsidR="00190C74" w:rsidRPr="00AA387C">
        <w:rPr>
          <w:rFonts w:cs="Times New Roman"/>
          <w:szCs w:val="20"/>
        </w:rPr>
        <w:t>iscal) de aquisição</w:t>
      </w:r>
      <w:r w:rsidR="00D702F6" w:rsidRPr="00AA387C">
        <w:rPr>
          <w:rFonts w:cs="Times New Roman"/>
          <w:szCs w:val="20"/>
        </w:rPr>
        <w:t xml:space="preserve"> das peças, todas as vezes em que for preciso adquirir peças para o reparo dos equipamentos </w:t>
      </w:r>
      <w:r w:rsidR="00303692" w:rsidRPr="00AA387C">
        <w:rPr>
          <w:rFonts w:cs="Times New Roman"/>
          <w:szCs w:val="20"/>
        </w:rPr>
        <w:t xml:space="preserve">relacionados </w:t>
      </w:r>
      <w:r w:rsidR="007D4468" w:rsidRPr="00AA387C">
        <w:rPr>
          <w:rFonts w:cs="Times New Roman"/>
          <w:szCs w:val="20"/>
        </w:rPr>
        <w:t>no a</w:t>
      </w:r>
      <w:r w:rsidR="00D702F6" w:rsidRPr="00AA387C">
        <w:rPr>
          <w:rFonts w:cs="Times New Roman"/>
          <w:szCs w:val="20"/>
        </w:rPr>
        <w:t>nexo X</w:t>
      </w:r>
      <w:r w:rsidR="00E553BF" w:rsidRPr="00AA387C">
        <w:rPr>
          <w:rFonts w:cs="Times New Roman"/>
          <w:szCs w:val="20"/>
        </w:rPr>
        <w:t xml:space="preserve">II </w:t>
      </w:r>
      <w:r w:rsidR="00D702F6" w:rsidRPr="00AA387C">
        <w:rPr>
          <w:rFonts w:cs="Times New Roman"/>
          <w:szCs w:val="20"/>
        </w:rPr>
        <w:t>d</w:t>
      </w:r>
      <w:r w:rsidR="001A186A" w:rsidRPr="00AA387C">
        <w:rPr>
          <w:rFonts w:cs="Times New Roman"/>
          <w:szCs w:val="20"/>
        </w:rPr>
        <w:t xml:space="preserve">o </w:t>
      </w:r>
      <w:r w:rsidR="00D702F6" w:rsidRPr="00AA387C">
        <w:rPr>
          <w:rFonts w:cs="Times New Roman"/>
          <w:szCs w:val="20"/>
        </w:rPr>
        <w:t>Edital;</w:t>
      </w:r>
    </w:p>
    <w:p w14:paraId="45B3AB3F" w14:textId="04BA43AE" w:rsidR="00D702F6" w:rsidRPr="00AA2293" w:rsidRDefault="00D702F6" w:rsidP="0076125E">
      <w:pPr>
        <w:keepNext/>
        <w:keepLines/>
        <w:numPr>
          <w:ilvl w:val="1"/>
          <w:numId w:val="14"/>
        </w:numPr>
        <w:spacing w:line="276" w:lineRule="auto"/>
        <w:ind w:left="-142" w:right="-17" w:firstLine="0"/>
        <w:jc w:val="both"/>
        <w:outlineLvl w:val="0"/>
      </w:pPr>
      <w:r w:rsidRPr="00AA2293">
        <w:t>O preço contratado para o item referente a peças, será aquele resultante d</w:t>
      </w:r>
      <w:r w:rsidR="0072149D" w:rsidRPr="00AA2293">
        <w:t>a aplicação do valor total da nota f</w:t>
      </w:r>
      <w:r w:rsidR="005372A9" w:rsidRPr="00AA2293">
        <w:t>iscal de aquisição da peça</w:t>
      </w:r>
      <w:r w:rsidRPr="00AA2293">
        <w:t xml:space="preserve">, acrescido da respectiva taxa de </w:t>
      </w:r>
      <w:r w:rsidR="007D613C" w:rsidRPr="00AA2293">
        <w:t>*</w:t>
      </w:r>
      <w:r w:rsidRPr="00AA2293">
        <w:t>BDI</w:t>
      </w:r>
      <w:r w:rsidR="00303692" w:rsidRPr="00AA2293">
        <w:t xml:space="preserve"> (que deverá ser apresentada pela empresa licitante, ainda no certame licitatóri</w:t>
      </w:r>
      <w:r w:rsidR="004D6659" w:rsidRPr="00AA2293">
        <w:t>o, conforme modelo descrito no a</w:t>
      </w:r>
      <w:r w:rsidR="00303692" w:rsidRPr="00AA2293">
        <w:t>nexo</w:t>
      </w:r>
      <w:r w:rsidR="00CB6583" w:rsidRPr="00AA2293">
        <w:t xml:space="preserve"> XIII </w:t>
      </w:r>
      <w:r w:rsidR="00303692" w:rsidRPr="00AA2293">
        <w:t>do Edital).</w:t>
      </w:r>
    </w:p>
    <w:p w14:paraId="590BECDA" w14:textId="26B59385" w:rsidR="006E65A1" w:rsidRPr="009F03B0" w:rsidRDefault="004D334B" w:rsidP="006A626F">
      <w:pPr>
        <w:keepNext/>
        <w:keepLines/>
        <w:numPr>
          <w:ilvl w:val="2"/>
          <w:numId w:val="14"/>
        </w:numPr>
        <w:spacing w:line="276" w:lineRule="auto"/>
        <w:ind w:left="-142" w:right="-17" w:firstLine="0"/>
        <w:jc w:val="both"/>
        <w:outlineLvl w:val="0"/>
      </w:pPr>
      <w:r>
        <w:t>Caso seja necessário a utilização de peças cuja a venda seja exclusiva do fabricante, a contratada deverá apresentar a</w:t>
      </w:r>
      <w:r w:rsidR="006E65A1" w:rsidRPr="00AA387C">
        <w:t xml:space="preserve"> declaração de exclusividade </w:t>
      </w:r>
      <w:r w:rsidR="003C6B3C" w:rsidRPr="00AA387C">
        <w:t xml:space="preserve">do fabricante, na qual será verificada pelo </w:t>
      </w:r>
      <w:r w:rsidR="003C6B3C" w:rsidRPr="00AA387C">
        <w:rPr>
          <w:rFonts w:cs="Times New Roman"/>
          <w:szCs w:val="20"/>
        </w:rPr>
        <w:t>fiscal técnico da Contratante e/ou na ausência deste, pelo Gestor do Contrato.</w:t>
      </w:r>
    </w:p>
    <w:p w14:paraId="5D09B2CF" w14:textId="298EB8E8" w:rsidR="009F03B0" w:rsidRPr="004D334B" w:rsidRDefault="009F03B0" w:rsidP="006A626F">
      <w:pPr>
        <w:keepNext/>
        <w:keepLines/>
        <w:numPr>
          <w:ilvl w:val="2"/>
          <w:numId w:val="14"/>
        </w:numPr>
        <w:spacing w:line="276" w:lineRule="auto"/>
        <w:ind w:left="-142" w:right="-17" w:firstLine="0"/>
        <w:jc w:val="both"/>
        <w:outlineLvl w:val="0"/>
      </w:pPr>
      <w:r>
        <w:rPr>
          <w:rFonts w:cs="Times New Roman"/>
          <w:szCs w:val="20"/>
        </w:rPr>
        <w:t xml:space="preserve">Para os casos em que a venda das peças não seja de exclusividade do fabricante, a </w:t>
      </w:r>
      <w:r w:rsidRPr="006F6BA5">
        <w:rPr>
          <w:rFonts w:cs="Arial"/>
          <w:szCs w:val="20"/>
        </w:rPr>
        <w:t>contratada (empresa) deverá apresentar a composição de preço das peças, mediante apresentação de 03 (três) orçamentos em empresas do ramo, os quais serão conferidos com o valor de mercado pelo fiscal técnico da Contratante e/ou na ausência deste, pelo Gestor do Contrato, adotando-se sempre o menor preço</w:t>
      </w:r>
      <w:r>
        <w:rPr>
          <w:rFonts w:cs="Arial"/>
          <w:szCs w:val="20"/>
        </w:rPr>
        <w:t>.</w:t>
      </w:r>
    </w:p>
    <w:p w14:paraId="517DD202" w14:textId="3FD84A61" w:rsidR="004D334B" w:rsidRDefault="004D334B" w:rsidP="004D334B">
      <w:pPr>
        <w:keepNext/>
        <w:keepLines/>
        <w:numPr>
          <w:ilvl w:val="2"/>
          <w:numId w:val="14"/>
        </w:numPr>
        <w:spacing w:line="276" w:lineRule="auto"/>
        <w:ind w:left="-142" w:right="-17" w:firstLine="0"/>
        <w:jc w:val="both"/>
        <w:outlineLvl w:val="0"/>
      </w:pPr>
      <w:r w:rsidRPr="00AA387C">
        <w:t xml:space="preserve">As peças </w:t>
      </w:r>
      <w:r>
        <w:t>a serem utilizadas nas manutenções corretivas</w:t>
      </w:r>
      <w:r w:rsidRPr="00AA387C">
        <w:t xml:space="preserve"> deverão ser novas, de primeiro uso</w:t>
      </w:r>
      <w:r>
        <w:t>, n</w:t>
      </w:r>
      <w:r w:rsidRPr="00AA387C">
        <w:t xml:space="preserve">ão serão aceitas peças </w:t>
      </w:r>
      <w:proofErr w:type="spellStart"/>
      <w:r w:rsidRPr="00AA387C">
        <w:t>re</w:t>
      </w:r>
      <w:r>
        <w:t>manufaturadas</w:t>
      </w:r>
      <w:proofErr w:type="spellEnd"/>
      <w:r>
        <w:t>, recondicionadas ou</w:t>
      </w:r>
      <w:r w:rsidRPr="00AA387C">
        <w:t xml:space="preserve"> recauchutadas.</w:t>
      </w:r>
    </w:p>
    <w:p w14:paraId="1C71E046" w14:textId="3FD84A61" w:rsidR="00303692" w:rsidRPr="00AA387C" w:rsidRDefault="00303692" w:rsidP="002C0B03">
      <w:pPr>
        <w:keepNext/>
        <w:keepLines/>
        <w:numPr>
          <w:ilvl w:val="1"/>
          <w:numId w:val="14"/>
        </w:numPr>
        <w:spacing w:line="276" w:lineRule="auto"/>
        <w:ind w:left="-142" w:right="-17" w:firstLine="0"/>
        <w:jc w:val="both"/>
        <w:outlineLvl w:val="0"/>
      </w:pPr>
      <w:r w:rsidRPr="00AA387C">
        <w:rPr>
          <w:rFonts w:cs="Arial"/>
          <w:bCs/>
          <w:color w:val="000000"/>
          <w:szCs w:val="20"/>
        </w:rPr>
        <w:t>A licitante deve encaminhar na fase de aceitação da proposta, quadro informativo</w:t>
      </w:r>
      <w:r w:rsidR="002C0B03" w:rsidRPr="00AA387C">
        <w:rPr>
          <w:rFonts w:cs="Arial"/>
          <w:bCs/>
          <w:color w:val="000000"/>
          <w:szCs w:val="20"/>
        </w:rPr>
        <w:t xml:space="preserve">, </w:t>
      </w:r>
      <w:r w:rsidR="002C0B03" w:rsidRPr="00AA387C">
        <w:t xml:space="preserve">conforme modelo descrito no anexo XIII do Edital, </w:t>
      </w:r>
      <w:r w:rsidRPr="00AA387C">
        <w:rPr>
          <w:rFonts w:cs="Arial"/>
          <w:bCs/>
          <w:color w:val="000000"/>
          <w:szCs w:val="20"/>
        </w:rPr>
        <w:t xml:space="preserve">com a composição do BDI adotado pela empresa, </w:t>
      </w:r>
      <w:r w:rsidRPr="000229D9">
        <w:rPr>
          <w:rFonts w:cs="Arial"/>
          <w:b/>
          <w:bCs/>
          <w:color w:val="000000"/>
          <w:szCs w:val="20"/>
        </w:rPr>
        <w:t>que não poderá ser superior ao estimado pela UFERSA</w:t>
      </w:r>
      <w:r w:rsidRPr="00AA387C">
        <w:rPr>
          <w:rFonts w:cs="Arial"/>
          <w:bCs/>
          <w:color w:val="000000"/>
          <w:szCs w:val="20"/>
        </w:rPr>
        <w:t>.</w:t>
      </w:r>
    </w:p>
    <w:p w14:paraId="0698CABD" w14:textId="502ACE36" w:rsidR="00DC30E1" w:rsidRDefault="00DC30E1" w:rsidP="008E62D9">
      <w:pPr>
        <w:keepNext/>
        <w:keepLines/>
        <w:numPr>
          <w:ilvl w:val="1"/>
          <w:numId w:val="14"/>
        </w:numPr>
        <w:spacing w:line="276" w:lineRule="auto"/>
        <w:ind w:left="-142" w:right="-17" w:firstLine="0"/>
        <w:jc w:val="both"/>
        <w:outlineLvl w:val="0"/>
      </w:pPr>
      <w:r w:rsidRPr="00AA2293">
        <w:t>Para composição do item 2 da tabela acima, os licitantes deverão preencher a sua proposta conforme</w:t>
      </w:r>
      <w:r w:rsidR="002F3703" w:rsidRPr="00AA2293">
        <w:t xml:space="preserve"> exemplos </w:t>
      </w:r>
      <w:r w:rsidRPr="00AA2293">
        <w:t>a seguir:</w:t>
      </w:r>
    </w:p>
    <w:p w14:paraId="524BDAFC" w14:textId="77777777" w:rsidR="00571D52" w:rsidRDefault="00571D52" w:rsidP="00571D52">
      <w:pPr>
        <w:keepNext/>
        <w:keepLines/>
        <w:spacing w:line="276" w:lineRule="auto"/>
        <w:ind w:left="-142" w:right="-17"/>
        <w:jc w:val="both"/>
        <w:outlineLvl w:val="0"/>
      </w:pPr>
    </w:p>
    <w:tbl>
      <w:tblPr>
        <w:tblW w:w="0" w:type="auto"/>
        <w:jc w:val="center"/>
        <w:tblCellMar>
          <w:left w:w="70" w:type="dxa"/>
          <w:right w:w="70" w:type="dxa"/>
        </w:tblCellMar>
        <w:tblLook w:val="04A0" w:firstRow="1" w:lastRow="0" w:firstColumn="1" w:lastColumn="0" w:noHBand="0" w:noVBand="1"/>
      </w:tblPr>
      <w:tblGrid>
        <w:gridCol w:w="1021"/>
        <w:gridCol w:w="1324"/>
        <w:gridCol w:w="700"/>
        <w:gridCol w:w="1527"/>
      </w:tblGrid>
      <w:tr w:rsidR="00571D52" w:rsidRPr="00E32D95" w14:paraId="5535D998" w14:textId="77777777" w:rsidTr="00E32D95">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5386486" w14:textId="77777777" w:rsidR="00571D52" w:rsidRPr="00E32D95" w:rsidRDefault="00571D52" w:rsidP="0057535A">
            <w:pPr>
              <w:jc w:val="center"/>
              <w:rPr>
                <w:rFonts w:cs="Arial"/>
                <w:sz w:val="16"/>
                <w:szCs w:val="16"/>
              </w:rPr>
            </w:pPr>
            <w:r w:rsidRPr="00E32D95">
              <w:rPr>
                <w:rFonts w:cs="Arial"/>
                <w:sz w:val="16"/>
                <w:szCs w:val="16"/>
              </w:rPr>
              <w:t>EXEMPLOS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7533E9" w14:textId="77777777" w:rsidR="00571D52" w:rsidRPr="00E32D95" w:rsidRDefault="00571D52" w:rsidP="0057535A">
            <w:pPr>
              <w:jc w:val="center"/>
              <w:rPr>
                <w:rFonts w:cs="Arial"/>
                <w:sz w:val="16"/>
                <w:szCs w:val="16"/>
              </w:rPr>
            </w:pPr>
            <w:r w:rsidRPr="00E32D95">
              <w:rPr>
                <w:rFonts w:cs="Arial"/>
                <w:sz w:val="16"/>
                <w:szCs w:val="16"/>
              </w:rPr>
              <w:t xml:space="preserve">VALOR FIXO </w:t>
            </w:r>
          </w:p>
          <w:p w14:paraId="6E553334" w14:textId="77777777" w:rsidR="00571D52" w:rsidRPr="00E32D95" w:rsidRDefault="00571D52" w:rsidP="0057535A">
            <w:pPr>
              <w:jc w:val="center"/>
              <w:rPr>
                <w:rFonts w:cs="Arial"/>
                <w:sz w:val="16"/>
                <w:szCs w:val="16"/>
              </w:rPr>
            </w:pPr>
            <w:r w:rsidRPr="00E32D95">
              <w:rPr>
                <w:rFonts w:cs="Arial"/>
                <w:sz w:val="16"/>
                <w:szCs w:val="16"/>
              </w:rPr>
              <w:t>(A)</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59A4F9F" w14:textId="77777777" w:rsidR="00571D52" w:rsidRPr="00E32D95" w:rsidRDefault="00571D52" w:rsidP="0057535A">
            <w:pPr>
              <w:jc w:val="center"/>
              <w:rPr>
                <w:rFonts w:cs="Arial"/>
                <w:sz w:val="16"/>
                <w:szCs w:val="16"/>
              </w:rPr>
            </w:pPr>
            <w:r w:rsidRPr="00E32D95">
              <w:rPr>
                <w:rFonts w:cs="Arial"/>
                <w:sz w:val="16"/>
                <w:szCs w:val="16"/>
              </w:rPr>
              <w:t xml:space="preserve">BDI (%)              </w:t>
            </w:r>
          </w:p>
          <w:p w14:paraId="1BED58D0" w14:textId="77777777" w:rsidR="00571D52" w:rsidRPr="00E32D95" w:rsidRDefault="00571D52" w:rsidP="0057535A">
            <w:pPr>
              <w:jc w:val="center"/>
              <w:rPr>
                <w:rFonts w:cs="Arial"/>
                <w:sz w:val="16"/>
                <w:szCs w:val="16"/>
              </w:rPr>
            </w:pPr>
            <w:r w:rsidRPr="00E32D95">
              <w:rPr>
                <w:rFonts w:cs="Arial"/>
                <w:sz w:val="16"/>
                <w:szCs w:val="16"/>
              </w:rPr>
              <w:t xml:space="preserve">(B)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B74D310" w14:textId="77777777" w:rsidR="00571D52" w:rsidRPr="00E32D95" w:rsidRDefault="00571D52" w:rsidP="0057535A">
            <w:pPr>
              <w:jc w:val="center"/>
              <w:rPr>
                <w:rFonts w:cs="Arial"/>
                <w:sz w:val="16"/>
                <w:szCs w:val="16"/>
              </w:rPr>
            </w:pPr>
            <w:r w:rsidRPr="00E32D95">
              <w:rPr>
                <w:rFonts w:cs="Arial"/>
                <w:sz w:val="16"/>
                <w:szCs w:val="16"/>
              </w:rPr>
              <w:t xml:space="preserve">VALOR DO ITEM 2                             </w:t>
            </w:r>
          </w:p>
          <w:p w14:paraId="4BD21329" w14:textId="77777777" w:rsidR="00571D52" w:rsidRPr="00E32D95" w:rsidRDefault="00571D52" w:rsidP="0057535A">
            <w:pPr>
              <w:jc w:val="center"/>
              <w:rPr>
                <w:rFonts w:cs="Arial"/>
                <w:sz w:val="16"/>
                <w:szCs w:val="16"/>
              </w:rPr>
            </w:pPr>
            <w:r w:rsidRPr="00E32D95">
              <w:rPr>
                <w:rFonts w:cs="Arial"/>
                <w:sz w:val="16"/>
                <w:szCs w:val="16"/>
              </w:rPr>
              <w:t>(C = A+</w:t>
            </w:r>
            <w:proofErr w:type="gramStart"/>
            <w:r w:rsidRPr="00E32D95">
              <w:rPr>
                <w:rFonts w:cs="Arial"/>
                <w:sz w:val="16"/>
                <w:szCs w:val="16"/>
              </w:rPr>
              <w:t>(</w:t>
            </w:r>
            <w:proofErr w:type="spellStart"/>
            <w:proofErr w:type="gramEnd"/>
            <w:r w:rsidRPr="00E32D95">
              <w:rPr>
                <w:rFonts w:cs="Arial"/>
                <w:sz w:val="16"/>
                <w:szCs w:val="16"/>
              </w:rPr>
              <w:t>AxB</w:t>
            </w:r>
            <w:proofErr w:type="spellEnd"/>
            <w:r w:rsidRPr="00E32D95">
              <w:rPr>
                <w:rFonts w:cs="Arial"/>
                <w:sz w:val="16"/>
                <w:szCs w:val="16"/>
              </w:rPr>
              <w:t>)/100)</w:t>
            </w:r>
          </w:p>
        </w:tc>
      </w:tr>
      <w:tr w:rsidR="00571D52" w:rsidRPr="00E32D95" w14:paraId="66095D3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0DE983EC" w14:textId="77777777" w:rsidR="00571D52" w:rsidRPr="00E32D95" w:rsidRDefault="00571D52" w:rsidP="0057535A">
            <w:pPr>
              <w:jc w:val="center"/>
              <w:rPr>
                <w:rFonts w:cs="Arial"/>
                <w:color w:val="000000"/>
                <w:sz w:val="16"/>
                <w:szCs w:val="16"/>
              </w:rPr>
            </w:pPr>
            <w:r w:rsidRPr="00E32D95">
              <w:rPr>
                <w:rFonts w:cs="Arial"/>
                <w:color w:val="000000"/>
                <w:sz w:val="16"/>
                <w:szCs w:val="16"/>
              </w:rPr>
              <w:t>1</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76B732"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2F5ED76D" w14:textId="022CA976" w:rsidR="00571D52" w:rsidRPr="00E32D95" w:rsidRDefault="00527F82" w:rsidP="0057535A">
            <w:pPr>
              <w:jc w:val="center"/>
              <w:rPr>
                <w:rFonts w:cs="Arial"/>
                <w:color w:val="000000"/>
                <w:sz w:val="16"/>
                <w:szCs w:val="16"/>
              </w:rPr>
            </w:pPr>
            <w:r w:rsidRPr="00E32D95">
              <w:rPr>
                <w:rFonts w:cs="Arial"/>
                <w:color w:val="000000"/>
                <w:sz w:val="16"/>
                <w:szCs w:val="16"/>
              </w:rPr>
              <w:t>16,32</w:t>
            </w:r>
          </w:p>
        </w:tc>
        <w:tc>
          <w:tcPr>
            <w:tcW w:w="0" w:type="auto"/>
            <w:tcBorders>
              <w:top w:val="nil"/>
              <w:left w:val="nil"/>
              <w:bottom w:val="single" w:sz="4" w:space="0" w:color="auto"/>
              <w:right w:val="single" w:sz="4" w:space="0" w:color="auto"/>
            </w:tcBorders>
            <w:shd w:val="clear" w:color="auto" w:fill="auto"/>
            <w:noWrap/>
            <w:vAlign w:val="center"/>
          </w:tcPr>
          <w:p w14:paraId="647B3767" w14:textId="3B183D11" w:rsidR="00571D52" w:rsidRPr="00E32D95" w:rsidRDefault="00527F82" w:rsidP="00527F82">
            <w:pPr>
              <w:jc w:val="center"/>
              <w:rPr>
                <w:rFonts w:cs="Arial"/>
                <w:color w:val="000000"/>
                <w:sz w:val="16"/>
                <w:szCs w:val="16"/>
              </w:rPr>
            </w:pPr>
            <w:r w:rsidRPr="00E32D95">
              <w:rPr>
                <w:rFonts w:cs="Arial"/>
                <w:color w:val="000000"/>
                <w:sz w:val="16"/>
                <w:szCs w:val="16"/>
              </w:rPr>
              <w:t>R$ 232.640,00</w:t>
            </w:r>
          </w:p>
        </w:tc>
      </w:tr>
      <w:tr w:rsidR="00571D52" w:rsidRPr="00E32D95" w14:paraId="75F485D2"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10499E96" w14:textId="77777777" w:rsidR="00571D52" w:rsidRPr="00E32D95" w:rsidRDefault="00571D52" w:rsidP="0057535A">
            <w:pPr>
              <w:jc w:val="center"/>
              <w:rPr>
                <w:rFonts w:cs="Arial"/>
                <w:color w:val="000000"/>
                <w:sz w:val="16"/>
                <w:szCs w:val="16"/>
              </w:rPr>
            </w:pPr>
            <w:r w:rsidRPr="00E32D95">
              <w:rPr>
                <w:rFonts w:cs="Arial"/>
                <w:color w:val="000000"/>
                <w:sz w:val="16"/>
                <w:szCs w:val="16"/>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559C48"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36597469" w14:textId="77777777" w:rsidR="00571D52" w:rsidRPr="00E32D95" w:rsidRDefault="00571D52" w:rsidP="0057535A">
            <w:pPr>
              <w:jc w:val="center"/>
              <w:rPr>
                <w:rFonts w:cs="Arial"/>
                <w:color w:val="000000"/>
                <w:sz w:val="16"/>
                <w:szCs w:val="16"/>
              </w:rPr>
            </w:pPr>
            <w:r w:rsidRPr="00E32D95">
              <w:rPr>
                <w:rFonts w:cs="Arial"/>
                <w:color w:val="000000"/>
                <w:sz w:val="16"/>
                <w:szCs w:val="16"/>
              </w:rPr>
              <w:t>12,4</w:t>
            </w:r>
          </w:p>
        </w:tc>
        <w:tc>
          <w:tcPr>
            <w:tcW w:w="0" w:type="auto"/>
            <w:tcBorders>
              <w:top w:val="nil"/>
              <w:left w:val="nil"/>
              <w:bottom w:val="single" w:sz="4" w:space="0" w:color="auto"/>
              <w:right w:val="single" w:sz="4" w:space="0" w:color="auto"/>
            </w:tcBorders>
            <w:shd w:val="clear" w:color="auto" w:fill="auto"/>
            <w:noWrap/>
            <w:vAlign w:val="center"/>
          </w:tcPr>
          <w:p w14:paraId="20D3BC89" w14:textId="77777777" w:rsidR="00571D52" w:rsidRPr="00E32D95" w:rsidRDefault="00571D52" w:rsidP="00435D2A">
            <w:pPr>
              <w:jc w:val="center"/>
              <w:rPr>
                <w:rFonts w:cs="Arial"/>
                <w:color w:val="000000"/>
                <w:sz w:val="16"/>
                <w:szCs w:val="16"/>
              </w:rPr>
            </w:pPr>
            <w:r w:rsidRPr="00E32D95">
              <w:rPr>
                <w:rFonts w:cs="Arial"/>
                <w:color w:val="000000"/>
                <w:sz w:val="16"/>
                <w:szCs w:val="16"/>
              </w:rPr>
              <w:t>R$ 224.800,00</w:t>
            </w:r>
          </w:p>
        </w:tc>
      </w:tr>
      <w:tr w:rsidR="00571D52" w:rsidRPr="00E32D95" w14:paraId="339C870D"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40BEB004" w14:textId="77777777" w:rsidR="00571D52" w:rsidRPr="00E32D95" w:rsidRDefault="00571D52" w:rsidP="0057535A">
            <w:pPr>
              <w:jc w:val="center"/>
              <w:rPr>
                <w:rFonts w:cs="Arial"/>
                <w:color w:val="000000"/>
                <w:sz w:val="16"/>
                <w:szCs w:val="16"/>
              </w:rPr>
            </w:pPr>
            <w:r w:rsidRPr="00E32D95">
              <w:rPr>
                <w:rFonts w:cs="Arial"/>
                <w:color w:val="000000"/>
                <w:sz w:val="16"/>
                <w:szCs w:val="16"/>
              </w:rPr>
              <w:t>3</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73647D"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5BE303D9" w14:textId="77777777" w:rsidR="00571D52" w:rsidRPr="00E32D95" w:rsidRDefault="00571D52" w:rsidP="0057535A">
            <w:pPr>
              <w:jc w:val="center"/>
              <w:rPr>
                <w:rFonts w:cs="Arial"/>
                <w:color w:val="000000"/>
                <w:sz w:val="16"/>
                <w:szCs w:val="16"/>
              </w:rPr>
            </w:pPr>
            <w:r w:rsidRPr="00E32D95">
              <w:rPr>
                <w:rFonts w:cs="Arial"/>
                <w:color w:val="000000"/>
                <w:sz w:val="16"/>
                <w:szCs w:val="16"/>
              </w:rPr>
              <w:t>12</w:t>
            </w:r>
          </w:p>
        </w:tc>
        <w:tc>
          <w:tcPr>
            <w:tcW w:w="0" w:type="auto"/>
            <w:tcBorders>
              <w:top w:val="nil"/>
              <w:left w:val="nil"/>
              <w:bottom w:val="single" w:sz="4" w:space="0" w:color="auto"/>
              <w:right w:val="single" w:sz="4" w:space="0" w:color="auto"/>
            </w:tcBorders>
            <w:shd w:val="clear" w:color="auto" w:fill="auto"/>
            <w:noWrap/>
            <w:vAlign w:val="center"/>
          </w:tcPr>
          <w:p w14:paraId="2F17802A" w14:textId="77777777" w:rsidR="00571D52" w:rsidRPr="00E32D95" w:rsidRDefault="00571D52" w:rsidP="00435D2A">
            <w:pPr>
              <w:jc w:val="center"/>
              <w:rPr>
                <w:rFonts w:cs="Arial"/>
                <w:color w:val="000000"/>
                <w:sz w:val="16"/>
                <w:szCs w:val="16"/>
              </w:rPr>
            </w:pPr>
            <w:r w:rsidRPr="00E32D95">
              <w:rPr>
                <w:rFonts w:cs="Arial"/>
                <w:color w:val="000000"/>
                <w:sz w:val="16"/>
                <w:szCs w:val="16"/>
              </w:rPr>
              <w:t>R$ 224.000,00</w:t>
            </w:r>
          </w:p>
        </w:tc>
      </w:tr>
      <w:tr w:rsidR="00571D52" w:rsidRPr="00E32D95" w14:paraId="56713B89"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16F5D59E" w14:textId="77777777" w:rsidR="00571D52" w:rsidRPr="00E32D95" w:rsidRDefault="00571D52" w:rsidP="0057535A">
            <w:pPr>
              <w:jc w:val="center"/>
              <w:rPr>
                <w:rFonts w:cs="Arial"/>
                <w:color w:val="000000"/>
                <w:sz w:val="16"/>
                <w:szCs w:val="16"/>
              </w:rPr>
            </w:pPr>
            <w:r w:rsidRPr="00E32D95">
              <w:rPr>
                <w:rFonts w:cs="Arial"/>
                <w:color w:val="000000"/>
                <w:sz w:val="16"/>
                <w:szCs w:val="16"/>
              </w:rPr>
              <w:t>4</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10C458"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4E495BC7" w14:textId="77777777" w:rsidR="00571D52" w:rsidRPr="00E32D95" w:rsidRDefault="00571D52" w:rsidP="0057535A">
            <w:pPr>
              <w:jc w:val="center"/>
              <w:rPr>
                <w:rFonts w:cs="Arial"/>
                <w:color w:val="000000"/>
                <w:sz w:val="16"/>
                <w:szCs w:val="16"/>
              </w:rPr>
            </w:pPr>
            <w:r w:rsidRPr="00E32D95">
              <w:rPr>
                <w:rFonts w:cs="Arial"/>
                <w:color w:val="000000"/>
                <w:sz w:val="16"/>
                <w:szCs w:val="16"/>
              </w:rPr>
              <w:t>11,8</w:t>
            </w:r>
          </w:p>
        </w:tc>
        <w:tc>
          <w:tcPr>
            <w:tcW w:w="0" w:type="auto"/>
            <w:tcBorders>
              <w:top w:val="nil"/>
              <w:left w:val="nil"/>
              <w:bottom w:val="single" w:sz="4" w:space="0" w:color="auto"/>
              <w:right w:val="single" w:sz="4" w:space="0" w:color="auto"/>
            </w:tcBorders>
            <w:shd w:val="clear" w:color="auto" w:fill="auto"/>
            <w:noWrap/>
            <w:vAlign w:val="center"/>
          </w:tcPr>
          <w:p w14:paraId="6F52CC37" w14:textId="77777777" w:rsidR="00571D52" w:rsidRPr="00E32D95" w:rsidRDefault="00571D52" w:rsidP="00435D2A">
            <w:pPr>
              <w:jc w:val="center"/>
              <w:rPr>
                <w:rFonts w:cs="Arial"/>
                <w:color w:val="000000"/>
                <w:sz w:val="16"/>
                <w:szCs w:val="16"/>
              </w:rPr>
            </w:pPr>
            <w:r w:rsidRPr="00E32D95">
              <w:rPr>
                <w:rFonts w:cs="Arial"/>
                <w:color w:val="000000"/>
                <w:sz w:val="16"/>
                <w:szCs w:val="16"/>
              </w:rPr>
              <w:t>R$ 223.600,00</w:t>
            </w:r>
          </w:p>
        </w:tc>
      </w:tr>
      <w:tr w:rsidR="00571D52" w:rsidRPr="00E32D95" w14:paraId="3F59C08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5105E3CA" w14:textId="77777777" w:rsidR="00571D52" w:rsidRPr="00E32D95" w:rsidRDefault="00571D52" w:rsidP="0057535A">
            <w:pPr>
              <w:jc w:val="center"/>
              <w:rPr>
                <w:rFonts w:cs="Arial"/>
                <w:color w:val="000000"/>
                <w:sz w:val="16"/>
                <w:szCs w:val="16"/>
              </w:rPr>
            </w:pPr>
            <w:r w:rsidRPr="00E32D95">
              <w:rPr>
                <w:rFonts w:cs="Arial"/>
                <w:color w:val="000000"/>
                <w:sz w:val="16"/>
                <w:szCs w:val="16"/>
              </w:rPr>
              <w:t>5</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00A13C"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3536675E" w14:textId="77777777" w:rsidR="00571D52" w:rsidRPr="00E32D95" w:rsidRDefault="00571D52" w:rsidP="0057535A">
            <w:pPr>
              <w:jc w:val="center"/>
              <w:rPr>
                <w:rFonts w:cs="Arial"/>
                <w:color w:val="000000"/>
                <w:sz w:val="16"/>
                <w:szCs w:val="16"/>
              </w:rPr>
            </w:pPr>
            <w:r w:rsidRPr="00E32D95">
              <w:rPr>
                <w:rFonts w:cs="Arial"/>
                <w:color w:val="000000"/>
                <w:sz w:val="16"/>
                <w:szCs w:val="16"/>
              </w:rPr>
              <w:t>11,2</w:t>
            </w:r>
          </w:p>
        </w:tc>
        <w:tc>
          <w:tcPr>
            <w:tcW w:w="0" w:type="auto"/>
            <w:tcBorders>
              <w:top w:val="nil"/>
              <w:left w:val="nil"/>
              <w:bottom w:val="single" w:sz="4" w:space="0" w:color="auto"/>
              <w:right w:val="single" w:sz="4" w:space="0" w:color="auto"/>
            </w:tcBorders>
            <w:shd w:val="clear" w:color="auto" w:fill="auto"/>
            <w:noWrap/>
            <w:vAlign w:val="center"/>
          </w:tcPr>
          <w:p w14:paraId="0328628F" w14:textId="77777777" w:rsidR="00571D52" w:rsidRPr="00E32D95" w:rsidRDefault="00571D52" w:rsidP="00435D2A">
            <w:pPr>
              <w:jc w:val="center"/>
              <w:rPr>
                <w:rFonts w:cs="Arial"/>
                <w:color w:val="000000"/>
                <w:sz w:val="16"/>
                <w:szCs w:val="16"/>
              </w:rPr>
            </w:pPr>
            <w:r w:rsidRPr="00E32D95">
              <w:rPr>
                <w:rFonts w:cs="Arial"/>
                <w:color w:val="000000"/>
                <w:sz w:val="16"/>
                <w:szCs w:val="16"/>
              </w:rPr>
              <w:t>R$ 224.400,00</w:t>
            </w:r>
          </w:p>
        </w:tc>
      </w:tr>
      <w:tr w:rsidR="00571D52" w:rsidRPr="00E32D95" w14:paraId="29D678CE"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713B8D7A" w14:textId="77777777" w:rsidR="00571D52" w:rsidRPr="00E32D95" w:rsidRDefault="00571D52" w:rsidP="0057535A">
            <w:pPr>
              <w:jc w:val="center"/>
              <w:rPr>
                <w:rFonts w:cs="Arial"/>
                <w:color w:val="000000"/>
                <w:sz w:val="16"/>
                <w:szCs w:val="16"/>
              </w:rPr>
            </w:pPr>
            <w:r w:rsidRPr="00E32D95">
              <w:rPr>
                <w:rFonts w:cs="Arial"/>
                <w:color w:val="000000"/>
                <w:sz w:val="16"/>
                <w:szCs w:val="16"/>
              </w:rPr>
              <w:t>6</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AF6607"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27E9D2D1" w14:textId="77777777" w:rsidR="00571D52" w:rsidRPr="00E32D95" w:rsidRDefault="00571D52" w:rsidP="0057535A">
            <w:pPr>
              <w:jc w:val="center"/>
              <w:rPr>
                <w:rFonts w:cs="Arial"/>
                <w:color w:val="000000"/>
                <w:sz w:val="16"/>
                <w:szCs w:val="16"/>
              </w:rPr>
            </w:pPr>
            <w:r w:rsidRPr="00E32D95">
              <w:rPr>
                <w:rFonts w:cs="Arial"/>
                <w:color w:val="000000"/>
                <w:sz w:val="16"/>
                <w:szCs w:val="16"/>
              </w:rPr>
              <w:t>10,3</w:t>
            </w:r>
          </w:p>
        </w:tc>
        <w:tc>
          <w:tcPr>
            <w:tcW w:w="0" w:type="auto"/>
            <w:tcBorders>
              <w:top w:val="nil"/>
              <w:left w:val="nil"/>
              <w:bottom w:val="single" w:sz="4" w:space="0" w:color="auto"/>
              <w:right w:val="single" w:sz="4" w:space="0" w:color="auto"/>
            </w:tcBorders>
            <w:shd w:val="clear" w:color="auto" w:fill="auto"/>
            <w:noWrap/>
            <w:vAlign w:val="center"/>
          </w:tcPr>
          <w:p w14:paraId="50495F36" w14:textId="77777777" w:rsidR="00571D52" w:rsidRPr="00E32D95" w:rsidRDefault="00571D52" w:rsidP="00435D2A">
            <w:pPr>
              <w:jc w:val="center"/>
              <w:rPr>
                <w:rFonts w:cs="Arial"/>
                <w:color w:val="000000"/>
                <w:sz w:val="16"/>
                <w:szCs w:val="16"/>
              </w:rPr>
            </w:pPr>
            <w:r w:rsidRPr="00E32D95">
              <w:rPr>
                <w:rFonts w:cs="Arial"/>
                <w:color w:val="000000"/>
                <w:sz w:val="16"/>
                <w:szCs w:val="16"/>
              </w:rPr>
              <w:t>R$ 220.600,00</w:t>
            </w:r>
          </w:p>
        </w:tc>
      </w:tr>
      <w:tr w:rsidR="00571D52" w:rsidRPr="00E32D95" w14:paraId="5A1CD9E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23E536AD" w14:textId="77777777" w:rsidR="00571D52" w:rsidRPr="00E32D95" w:rsidRDefault="00571D52" w:rsidP="0057535A">
            <w:pPr>
              <w:jc w:val="center"/>
              <w:rPr>
                <w:rFonts w:cs="Arial"/>
                <w:color w:val="000000"/>
                <w:sz w:val="16"/>
                <w:szCs w:val="16"/>
              </w:rPr>
            </w:pPr>
            <w:r w:rsidRPr="00E32D95">
              <w:rPr>
                <w:rFonts w:cs="Arial"/>
                <w:color w:val="000000"/>
                <w:sz w:val="16"/>
                <w:szCs w:val="16"/>
              </w:rPr>
              <w:lastRenderedPageBreak/>
              <w:t>7</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6F5B66"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hideMark/>
          </w:tcPr>
          <w:p w14:paraId="6A1215A5" w14:textId="77777777" w:rsidR="00571D52" w:rsidRPr="00E32D95" w:rsidRDefault="00571D52" w:rsidP="0057535A">
            <w:pPr>
              <w:jc w:val="center"/>
              <w:rPr>
                <w:rFonts w:cs="Arial"/>
                <w:color w:val="000000"/>
                <w:sz w:val="16"/>
                <w:szCs w:val="16"/>
              </w:rPr>
            </w:pPr>
            <w:r w:rsidRPr="00E32D95">
              <w:rPr>
                <w:rFonts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vAlign w:val="center"/>
            <w:hideMark/>
          </w:tcPr>
          <w:p w14:paraId="52D5409E" w14:textId="2351A866" w:rsidR="00571D52" w:rsidRPr="00E32D95" w:rsidRDefault="00571D52" w:rsidP="00435D2A">
            <w:pPr>
              <w:jc w:val="center"/>
              <w:rPr>
                <w:rFonts w:cs="Arial"/>
                <w:color w:val="000000"/>
                <w:sz w:val="16"/>
                <w:szCs w:val="16"/>
              </w:rPr>
            </w:pPr>
            <w:r w:rsidRPr="00E32D95">
              <w:rPr>
                <w:rFonts w:cs="Arial"/>
                <w:color w:val="000000"/>
                <w:sz w:val="16"/>
                <w:szCs w:val="16"/>
              </w:rPr>
              <w:t>R$ 220.000,00</w:t>
            </w:r>
          </w:p>
        </w:tc>
      </w:tr>
      <w:tr w:rsidR="00513E84" w:rsidRPr="00E32D95" w14:paraId="6DA99E87"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7DA0CAD" w14:textId="58B39640" w:rsidR="00513E84" w:rsidRPr="00E32D95" w:rsidRDefault="00513E84" w:rsidP="00513E84">
            <w:pPr>
              <w:jc w:val="center"/>
              <w:rPr>
                <w:rFonts w:cs="Arial"/>
                <w:color w:val="000000"/>
                <w:sz w:val="16"/>
                <w:szCs w:val="16"/>
              </w:rPr>
            </w:pPr>
            <w:r w:rsidRPr="00E32D95">
              <w:rPr>
                <w:rFonts w:cs="Arial"/>
                <w:color w:val="000000"/>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252AA2" w14:textId="6CF0ABA0" w:rsidR="00513E84" w:rsidRPr="00E32D95" w:rsidRDefault="00513E84" w:rsidP="00513E84">
            <w:pPr>
              <w:rPr>
                <w:rFonts w:cs="Arial"/>
                <w:color w:val="000000"/>
                <w:sz w:val="16"/>
                <w:szCs w:val="16"/>
              </w:rPr>
            </w:pPr>
            <w:r w:rsidRPr="00E32D95">
              <w:rPr>
                <w:rFonts w:cs="Arial"/>
                <w:color w:val="000000"/>
                <w:sz w:val="16"/>
                <w:szCs w:val="16"/>
              </w:rPr>
              <w:t xml:space="preserve">R$   200.000,00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E13DE7" w14:textId="3FD10929" w:rsidR="00513E84" w:rsidRPr="00E32D95" w:rsidRDefault="00513E84" w:rsidP="00513E84">
            <w:pPr>
              <w:jc w:val="center"/>
              <w:rPr>
                <w:rFonts w:cs="Arial"/>
                <w:color w:val="000000"/>
                <w:sz w:val="16"/>
                <w:szCs w:val="16"/>
              </w:rPr>
            </w:pPr>
            <w:r w:rsidRPr="00E32D95">
              <w:rPr>
                <w:rFonts w:cs="Arial"/>
                <w:color w:val="000000"/>
                <w:sz w:val="16"/>
                <w:szCs w:val="16"/>
              </w:rPr>
              <w:t>5</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3109179" w14:textId="729DB287" w:rsidR="00513E84" w:rsidRPr="00E32D95" w:rsidRDefault="00513E84" w:rsidP="00435D2A">
            <w:pPr>
              <w:jc w:val="center"/>
              <w:rPr>
                <w:rFonts w:cs="Arial"/>
                <w:color w:val="000000"/>
                <w:sz w:val="16"/>
                <w:szCs w:val="16"/>
              </w:rPr>
            </w:pPr>
            <w:r w:rsidRPr="00E32D95">
              <w:rPr>
                <w:rFonts w:cs="Arial"/>
                <w:color w:val="000000"/>
                <w:sz w:val="16"/>
                <w:szCs w:val="16"/>
              </w:rPr>
              <w:t>R$ 210.000,00</w:t>
            </w:r>
          </w:p>
        </w:tc>
      </w:tr>
      <w:tr w:rsidR="00513E84" w:rsidRPr="00E32D95" w14:paraId="604F47A6"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69D8BF6" w14:textId="7C9809AF" w:rsidR="00513E84" w:rsidRPr="00E32D95" w:rsidRDefault="00513E84" w:rsidP="00513E84">
            <w:pPr>
              <w:jc w:val="center"/>
              <w:rPr>
                <w:rFonts w:cs="Arial"/>
                <w:color w:val="000000"/>
                <w:sz w:val="16"/>
                <w:szCs w:val="16"/>
              </w:rPr>
            </w:pPr>
            <w:r w:rsidRPr="00E32D95">
              <w:rPr>
                <w:rFonts w:cs="Arial"/>
                <w:color w:val="000000"/>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50F2653" w14:textId="67F5126F" w:rsidR="00513E84" w:rsidRPr="00E32D95" w:rsidRDefault="00513E84" w:rsidP="00513E84">
            <w:pPr>
              <w:rPr>
                <w:rFonts w:cs="Arial"/>
                <w:color w:val="000000"/>
                <w:sz w:val="16"/>
                <w:szCs w:val="16"/>
              </w:rPr>
            </w:pPr>
            <w:r w:rsidRPr="00E32D95">
              <w:rPr>
                <w:rFonts w:cs="Arial"/>
                <w:color w:val="000000"/>
                <w:sz w:val="16"/>
                <w:szCs w:val="16"/>
              </w:rPr>
              <w:t xml:space="preserve">R$   200.000,00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13DFC58" w14:textId="515945C2" w:rsidR="00513E84" w:rsidRPr="00E32D95" w:rsidRDefault="00513E84" w:rsidP="00513E84">
            <w:pPr>
              <w:jc w:val="center"/>
              <w:rPr>
                <w:rFonts w:cs="Arial"/>
                <w:color w:val="000000"/>
                <w:sz w:val="16"/>
                <w:szCs w:val="16"/>
              </w:rPr>
            </w:pPr>
            <w:r w:rsidRPr="00E32D95">
              <w:rPr>
                <w:rFonts w:cs="Arial"/>
                <w:color w:val="000000"/>
                <w:sz w:val="16"/>
                <w:szCs w:val="16"/>
              </w:rPr>
              <w:t>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2068CAA" w14:textId="6C4C1806" w:rsidR="00513E84" w:rsidRPr="00E32D95" w:rsidRDefault="00D628A1" w:rsidP="00435D2A">
            <w:pPr>
              <w:jc w:val="center"/>
              <w:rPr>
                <w:rFonts w:cs="Arial"/>
                <w:color w:val="000000"/>
                <w:sz w:val="16"/>
                <w:szCs w:val="16"/>
              </w:rPr>
            </w:pPr>
            <w:r w:rsidRPr="00E32D95">
              <w:rPr>
                <w:rFonts w:cs="Arial"/>
                <w:color w:val="000000"/>
                <w:sz w:val="16"/>
                <w:szCs w:val="16"/>
              </w:rPr>
              <w:t>R$ 204.000,00</w:t>
            </w:r>
          </w:p>
        </w:tc>
      </w:tr>
      <w:tr w:rsidR="006033C6" w:rsidRPr="00E32D95" w14:paraId="23E5FC1F"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3F5CF52" w14:textId="4905F84B" w:rsidR="006033C6" w:rsidRPr="00E32D95" w:rsidRDefault="006033C6" w:rsidP="00513E84">
            <w:pPr>
              <w:jc w:val="center"/>
              <w:rPr>
                <w:rFonts w:cs="Arial"/>
                <w:color w:val="000000"/>
                <w:sz w:val="16"/>
                <w:szCs w:val="16"/>
              </w:rPr>
            </w:pPr>
            <w:r w:rsidRPr="00E32D95">
              <w:rPr>
                <w:rFonts w:cs="Arial"/>
                <w:color w:val="000000"/>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1F5953" w14:textId="0D47AB4F" w:rsidR="006033C6" w:rsidRPr="00E32D95" w:rsidRDefault="006033C6" w:rsidP="00513E84">
            <w:pPr>
              <w:rPr>
                <w:rFonts w:cs="Arial"/>
                <w:color w:val="000000"/>
                <w:sz w:val="16"/>
                <w:szCs w:val="16"/>
              </w:rPr>
            </w:pPr>
            <w:r w:rsidRPr="00E32D95">
              <w:rPr>
                <w:rFonts w:cs="Arial"/>
                <w:color w:val="000000"/>
                <w:sz w:val="16"/>
                <w:szCs w:val="16"/>
              </w:rPr>
              <w:t>R$   200.000,00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B2AB80" w14:textId="1183BA90" w:rsidR="006033C6" w:rsidRPr="00E32D95" w:rsidRDefault="006033C6" w:rsidP="00513E84">
            <w:pPr>
              <w:jc w:val="center"/>
              <w:rPr>
                <w:rFonts w:cs="Arial"/>
                <w:color w:val="000000"/>
                <w:sz w:val="16"/>
                <w:szCs w:val="16"/>
              </w:rPr>
            </w:pPr>
            <w:r w:rsidRPr="00E32D95">
              <w:rPr>
                <w:rFonts w:cs="Arial"/>
                <w:color w:val="000000"/>
                <w:sz w:val="16"/>
                <w:szCs w:val="16"/>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26A5259" w14:textId="360E9E90" w:rsidR="006033C6" w:rsidRPr="00E32D95" w:rsidRDefault="006033C6" w:rsidP="00042484">
            <w:pPr>
              <w:jc w:val="center"/>
              <w:rPr>
                <w:rFonts w:cs="Arial"/>
                <w:color w:val="000000"/>
                <w:sz w:val="16"/>
                <w:szCs w:val="16"/>
              </w:rPr>
            </w:pPr>
            <w:r w:rsidRPr="00E32D95">
              <w:rPr>
                <w:rFonts w:cs="Arial"/>
                <w:color w:val="000000"/>
                <w:sz w:val="16"/>
                <w:szCs w:val="16"/>
              </w:rPr>
              <w:t>R$ 200.000,00</w:t>
            </w:r>
          </w:p>
        </w:tc>
      </w:tr>
    </w:tbl>
    <w:p w14:paraId="431CDC33" w14:textId="77777777" w:rsidR="00571D52" w:rsidRPr="00AA2293" w:rsidRDefault="00571D52" w:rsidP="00571D52">
      <w:pPr>
        <w:keepNext/>
        <w:keepLines/>
        <w:spacing w:line="276" w:lineRule="auto"/>
        <w:ind w:left="-142" w:right="-17"/>
        <w:jc w:val="both"/>
        <w:outlineLvl w:val="0"/>
      </w:pPr>
    </w:p>
    <w:p w14:paraId="5C23E2CC" w14:textId="77777777" w:rsidR="003878D9" w:rsidRPr="00AA2293" w:rsidRDefault="003878D9" w:rsidP="003878D9">
      <w:pPr>
        <w:keepNext/>
        <w:keepLines/>
        <w:spacing w:line="276" w:lineRule="auto"/>
        <w:ind w:left="-142" w:right="-17"/>
        <w:jc w:val="both"/>
        <w:outlineLvl w:val="0"/>
      </w:pPr>
    </w:p>
    <w:p w14:paraId="04BF6140" w14:textId="1496F0C2" w:rsidR="00523853" w:rsidRPr="005D5E0C" w:rsidRDefault="00CC5865" w:rsidP="00F74A78">
      <w:pPr>
        <w:keepNext/>
        <w:keepLines/>
        <w:numPr>
          <w:ilvl w:val="2"/>
          <w:numId w:val="14"/>
        </w:numPr>
        <w:spacing w:line="276" w:lineRule="auto"/>
        <w:ind w:left="-142" w:right="-17" w:firstLine="0"/>
        <w:jc w:val="both"/>
        <w:outlineLvl w:val="0"/>
        <w:rPr>
          <w:b/>
        </w:rPr>
      </w:pPr>
      <w:r w:rsidRPr="005D5E0C">
        <w:rPr>
          <w:b/>
        </w:rPr>
        <w:t xml:space="preserve">O </w:t>
      </w:r>
      <w:r w:rsidR="00B67F0F" w:rsidRPr="005D5E0C">
        <w:rPr>
          <w:b/>
        </w:rPr>
        <w:t xml:space="preserve">valor do </w:t>
      </w:r>
      <w:r w:rsidR="00180ED6" w:rsidRPr="005D5E0C">
        <w:rPr>
          <w:b/>
        </w:rPr>
        <w:t xml:space="preserve">ITEM </w:t>
      </w:r>
      <w:proofErr w:type="gramStart"/>
      <w:r w:rsidR="00180ED6" w:rsidRPr="005D5E0C">
        <w:rPr>
          <w:b/>
        </w:rPr>
        <w:t>2</w:t>
      </w:r>
      <w:proofErr w:type="gramEnd"/>
      <w:r w:rsidRPr="005D5E0C">
        <w:rPr>
          <w:b/>
        </w:rPr>
        <w:t xml:space="preserve"> deverá ser maior</w:t>
      </w:r>
      <w:r w:rsidR="00E021BF" w:rsidRPr="005D5E0C">
        <w:rPr>
          <w:b/>
        </w:rPr>
        <w:t xml:space="preserve"> ou igual a R$</w:t>
      </w:r>
      <w:r w:rsidR="00A808C8" w:rsidRPr="005D5E0C">
        <w:rPr>
          <w:b/>
        </w:rPr>
        <w:t xml:space="preserve"> 2</w:t>
      </w:r>
      <w:r w:rsidR="006033C6" w:rsidRPr="005D5E0C">
        <w:rPr>
          <w:b/>
        </w:rPr>
        <w:t>0</w:t>
      </w:r>
      <w:r w:rsidR="00A808C8" w:rsidRPr="005D5E0C">
        <w:rPr>
          <w:b/>
        </w:rPr>
        <w:t>0.</w:t>
      </w:r>
      <w:r w:rsidR="006033C6" w:rsidRPr="005D5E0C">
        <w:rPr>
          <w:b/>
        </w:rPr>
        <w:t>0</w:t>
      </w:r>
      <w:r w:rsidR="00A808C8" w:rsidRPr="005D5E0C">
        <w:rPr>
          <w:b/>
        </w:rPr>
        <w:t xml:space="preserve">00,00 </w:t>
      </w:r>
      <w:r w:rsidR="00523853" w:rsidRPr="005D5E0C">
        <w:rPr>
          <w:b/>
        </w:rPr>
        <w:t>e menor ou igual a</w:t>
      </w:r>
      <w:r w:rsidR="00E021BF" w:rsidRPr="005D5E0C">
        <w:rPr>
          <w:b/>
        </w:rPr>
        <w:t xml:space="preserve"> R$</w:t>
      </w:r>
      <w:r w:rsidR="00A808C8" w:rsidRPr="005D5E0C">
        <w:rPr>
          <w:b/>
        </w:rPr>
        <w:t xml:space="preserve"> 232.640,00</w:t>
      </w:r>
      <w:r w:rsidR="00A97D96" w:rsidRPr="005D5E0C">
        <w:rPr>
          <w:b/>
        </w:rPr>
        <w:t>.</w:t>
      </w:r>
    </w:p>
    <w:p w14:paraId="3FDA2AEB" w14:textId="4C8E925B" w:rsidR="00523853" w:rsidRPr="00003428" w:rsidRDefault="00523853" w:rsidP="00F74A78">
      <w:pPr>
        <w:keepNext/>
        <w:keepLines/>
        <w:numPr>
          <w:ilvl w:val="2"/>
          <w:numId w:val="14"/>
        </w:numPr>
        <w:spacing w:line="276" w:lineRule="auto"/>
        <w:ind w:left="-142" w:right="-17" w:firstLine="0"/>
        <w:jc w:val="both"/>
        <w:outlineLvl w:val="0"/>
      </w:pPr>
      <w:r w:rsidRPr="00003428">
        <w:t xml:space="preserve">O BDI estimado pela Administração é </w:t>
      </w:r>
      <w:r w:rsidRPr="00A97D96">
        <w:t xml:space="preserve">de </w:t>
      </w:r>
      <w:r w:rsidR="00C0580F" w:rsidRPr="00A97D96">
        <w:t>16,32</w:t>
      </w:r>
      <w:r w:rsidRPr="00A97D96">
        <w:t>%</w:t>
      </w:r>
      <w:r w:rsidR="00A67847" w:rsidRPr="00A97D96">
        <w:t xml:space="preserve">, </w:t>
      </w:r>
      <w:r w:rsidR="00A67847" w:rsidRPr="00003428">
        <w:t>conforme anexo</w:t>
      </w:r>
      <w:r w:rsidR="004167BD">
        <w:t xml:space="preserve"> </w:t>
      </w:r>
      <w:r w:rsidR="00A67847" w:rsidRPr="00003428">
        <w:t>XIII deste Edital</w:t>
      </w:r>
      <w:r w:rsidRPr="00003428">
        <w:t>.</w:t>
      </w:r>
    </w:p>
    <w:p w14:paraId="068BBCE2" w14:textId="77777777" w:rsidR="007D613C" w:rsidRPr="00003428" w:rsidRDefault="007D613C" w:rsidP="007D613C">
      <w:pPr>
        <w:keepNext/>
        <w:keepLines/>
        <w:spacing w:line="276" w:lineRule="auto"/>
        <w:ind w:left="-142" w:right="-17"/>
        <w:jc w:val="both"/>
        <w:outlineLvl w:val="0"/>
        <w:rPr>
          <w:rFonts w:cs="Arial"/>
          <w:bCs/>
          <w:color w:val="000000"/>
          <w:szCs w:val="20"/>
        </w:rPr>
      </w:pPr>
    </w:p>
    <w:p w14:paraId="39D9D4F6" w14:textId="0A4E7D9A" w:rsidR="007D613C" w:rsidRPr="00003428" w:rsidRDefault="007D613C" w:rsidP="000C5602">
      <w:pPr>
        <w:keepNext/>
        <w:keepLines/>
        <w:spacing w:line="276" w:lineRule="auto"/>
        <w:ind w:left="-142" w:right="-17"/>
        <w:jc w:val="both"/>
        <w:outlineLvl w:val="0"/>
        <w:rPr>
          <w:sz w:val="16"/>
          <w:szCs w:val="16"/>
        </w:rPr>
      </w:pPr>
      <w:r w:rsidRPr="00003428">
        <w:rPr>
          <w:rFonts w:cs="Arial"/>
          <w:bCs/>
          <w:sz w:val="16"/>
          <w:szCs w:val="16"/>
        </w:rPr>
        <w:t>* BDI</w:t>
      </w:r>
      <w:r w:rsidR="00B31E05" w:rsidRPr="00003428">
        <w:rPr>
          <w:rFonts w:cs="Arial"/>
          <w:bCs/>
          <w:sz w:val="16"/>
          <w:szCs w:val="16"/>
        </w:rPr>
        <w:t xml:space="preserve"> (BENEFICIOS E DESPESAS INDIRETAS)</w:t>
      </w:r>
      <w:r w:rsidR="001A101D" w:rsidRPr="00003428">
        <w:rPr>
          <w:rFonts w:cs="Arial"/>
          <w:bCs/>
          <w:sz w:val="16"/>
          <w:szCs w:val="16"/>
        </w:rPr>
        <w:t xml:space="preserve">: é </w:t>
      </w:r>
      <w:r w:rsidR="00B85720" w:rsidRPr="00003428">
        <w:rPr>
          <w:sz w:val="16"/>
          <w:szCs w:val="16"/>
        </w:rPr>
        <w:t>o elemento orçamentário dest</w:t>
      </w:r>
      <w:r w:rsidR="005347E5" w:rsidRPr="00003428">
        <w:rPr>
          <w:sz w:val="16"/>
          <w:szCs w:val="16"/>
        </w:rPr>
        <w:t>inado a cobrir todas as despesas que se classificam</w:t>
      </w:r>
      <w:r w:rsidR="00B85720" w:rsidRPr="00003428">
        <w:rPr>
          <w:sz w:val="16"/>
          <w:szCs w:val="16"/>
        </w:rPr>
        <w:t xml:space="preserve"> como indiretas (por simplicidade, as que não expressam </w:t>
      </w:r>
      <w:r w:rsidR="00B85720" w:rsidRPr="00003428">
        <w:rPr>
          <w:iCs/>
          <w:sz w:val="16"/>
          <w:szCs w:val="16"/>
        </w:rPr>
        <w:t>diretamente</w:t>
      </w:r>
      <w:r w:rsidR="00B85720" w:rsidRPr="00003428">
        <w:rPr>
          <w:sz w:val="16"/>
          <w:szCs w:val="16"/>
        </w:rPr>
        <w:t xml:space="preserve"> nem o custeio do material nem o dos </w:t>
      </w:r>
      <w:hyperlink r:id="rId20" w:tooltip="Elemento operativo sobre o material" w:history="1">
        <w:r w:rsidR="00B85720" w:rsidRPr="00003428">
          <w:rPr>
            <w:rStyle w:val="Hyperlink"/>
            <w:rFonts w:eastAsiaTheme="majorEastAsia"/>
            <w:color w:val="auto"/>
            <w:sz w:val="16"/>
            <w:szCs w:val="16"/>
            <w:u w:val="none"/>
          </w:rPr>
          <w:t>elementos operativos sobre o material</w:t>
        </w:r>
      </w:hyperlink>
      <w:r w:rsidR="00B85720" w:rsidRPr="00003428">
        <w:rPr>
          <w:sz w:val="16"/>
          <w:szCs w:val="16"/>
        </w:rPr>
        <w:t xml:space="preserve"> — </w:t>
      </w:r>
      <w:r w:rsidR="00B85720" w:rsidRPr="00003428">
        <w:rPr>
          <w:iCs/>
          <w:sz w:val="16"/>
          <w:szCs w:val="16"/>
        </w:rPr>
        <w:t>mão-de-obra, equipamento-obra, instrumento-obra</w:t>
      </w:r>
      <w:r w:rsidR="00B85720" w:rsidRPr="00003428">
        <w:rPr>
          <w:sz w:val="16"/>
          <w:szCs w:val="16"/>
        </w:rPr>
        <w:t xml:space="preserve"> etc.) e, também, necessariamente, atender o lucro.</w:t>
      </w:r>
    </w:p>
    <w:p w14:paraId="71F859AC" w14:textId="40902030" w:rsidR="00AB5ED2" w:rsidRPr="00212F8F" w:rsidRDefault="006F4F2E" w:rsidP="000C5602">
      <w:pPr>
        <w:keepNext/>
        <w:keepLines/>
        <w:numPr>
          <w:ilvl w:val="0"/>
          <w:numId w:val="14"/>
        </w:numPr>
        <w:shd w:val="clear" w:color="auto" w:fill="D9D9D9"/>
        <w:spacing w:line="4" w:lineRule="atLeast"/>
        <w:ind w:left="-142" w:right="-15" w:firstLine="0"/>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JUSTIFICATIVA E OBJETIVO DA CONTRATAÇÃO</w:t>
      </w:r>
    </w:p>
    <w:p w14:paraId="5F950A27" w14:textId="77777777" w:rsidR="00AB5ED2" w:rsidRPr="00A72FF1" w:rsidRDefault="00AB5ED2" w:rsidP="00AB5ED2">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rPr>
      </w:pPr>
    </w:p>
    <w:p w14:paraId="52F429C3" w14:textId="4DDB5434" w:rsidR="00AB5ED2" w:rsidRPr="00FD1A20" w:rsidRDefault="00AB5ED2" w:rsidP="005350AE">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 xml:space="preserve">É necessária a contratação do serviço de </w:t>
      </w:r>
      <w:r w:rsidR="008E6A1B" w:rsidRPr="00FD1A20">
        <w:rPr>
          <w:rFonts w:cs="Arial"/>
          <w:color w:val="000000"/>
          <w:szCs w:val="20"/>
        </w:rPr>
        <w:t>técnico em automação</w:t>
      </w:r>
      <w:r w:rsidRPr="00FD1A20">
        <w:rPr>
          <w:rFonts w:cs="Arial"/>
          <w:color w:val="000000"/>
          <w:szCs w:val="20"/>
        </w:rPr>
        <w:t xml:space="preserve"> </w:t>
      </w:r>
      <w:r w:rsidR="008E6A1B" w:rsidRPr="00FD1A20">
        <w:rPr>
          <w:rFonts w:cs="Arial"/>
          <w:color w:val="000000"/>
          <w:szCs w:val="20"/>
        </w:rPr>
        <w:t>para a UFERSA, não inerente</w:t>
      </w:r>
      <w:r w:rsidRPr="00FD1A20">
        <w:rPr>
          <w:rFonts w:cs="Arial"/>
          <w:color w:val="000000"/>
          <w:szCs w:val="20"/>
        </w:rPr>
        <w:t xml:space="preserve"> às atribuições de cargos de seu quadro de servidores, a fim de proporcionar uma maior força de trabalho, visando ampliar a celeridade no andame</w:t>
      </w:r>
      <w:r w:rsidR="008E6A1B" w:rsidRPr="00FD1A20">
        <w:rPr>
          <w:rFonts w:cs="Arial"/>
          <w:color w:val="000000"/>
          <w:szCs w:val="20"/>
        </w:rPr>
        <w:t>nto do</w:t>
      </w:r>
      <w:r w:rsidRPr="00FD1A20">
        <w:rPr>
          <w:rFonts w:cs="Arial"/>
          <w:color w:val="000000"/>
          <w:szCs w:val="20"/>
        </w:rPr>
        <w:t>s mais variad</w:t>
      </w:r>
      <w:r w:rsidR="008E6A1B" w:rsidRPr="00FD1A20">
        <w:rPr>
          <w:rFonts w:cs="Arial"/>
          <w:color w:val="000000"/>
          <w:szCs w:val="20"/>
        </w:rPr>
        <w:t>o</w:t>
      </w:r>
      <w:r w:rsidRPr="00FD1A20">
        <w:rPr>
          <w:rFonts w:cs="Arial"/>
          <w:color w:val="000000"/>
          <w:szCs w:val="20"/>
        </w:rPr>
        <w:t xml:space="preserve">s </w:t>
      </w:r>
      <w:r w:rsidR="008E6A1B" w:rsidRPr="00FD1A20">
        <w:rPr>
          <w:rFonts w:cs="Arial"/>
          <w:color w:val="000000"/>
          <w:szCs w:val="20"/>
        </w:rPr>
        <w:t>reparos nos equipamentos que compõem os Laboratórios desta Universidade.</w:t>
      </w:r>
    </w:p>
    <w:p w14:paraId="7BF30D41" w14:textId="46D09F3D" w:rsidR="00AB5ED2" w:rsidRPr="00FD1A20" w:rsidRDefault="00AB5ED2" w:rsidP="00AB5ED2">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Considerando que existe uma certa necessidade desta Unive</w:t>
      </w:r>
      <w:r w:rsidR="008E6A1B" w:rsidRPr="00FD1A20">
        <w:rPr>
          <w:rFonts w:cs="Arial"/>
          <w:color w:val="000000"/>
          <w:szCs w:val="20"/>
        </w:rPr>
        <w:t>rsidade, mais especificamente, n</w:t>
      </w:r>
      <w:r w:rsidR="00551CBD" w:rsidRPr="00FD1A20">
        <w:rPr>
          <w:rFonts w:cs="Arial"/>
          <w:color w:val="000000"/>
          <w:szCs w:val="20"/>
        </w:rPr>
        <w:t>a</w:t>
      </w:r>
      <w:r w:rsidR="008E6A1B" w:rsidRPr="00FD1A20">
        <w:rPr>
          <w:rFonts w:cs="Arial"/>
          <w:color w:val="000000"/>
          <w:szCs w:val="20"/>
        </w:rPr>
        <w:t>s</w:t>
      </w:r>
      <w:r w:rsidR="00551CBD" w:rsidRPr="00FD1A20">
        <w:rPr>
          <w:rFonts w:cs="Arial"/>
          <w:color w:val="000000"/>
          <w:szCs w:val="20"/>
        </w:rPr>
        <w:t xml:space="preserve"> manutenções preventivas/corretivas dos equipamentos dos Laboratórios da </w:t>
      </w:r>
      <w:r w:rsidR="00B55089" w:rsidRPr="00FD1A20">
        <w:rPr>
          <w:rFonts w:cs="Arial"/>
          <w:color w:val="000000"/>
          <w:szCs w:val="20"/>
        </w:rPr>
        <w:t>UFERSA.</w:t>
      </w:r>
    </w:p>
    <w:p w14:paraId="36507AA3" w14:textId="291BF420" w:rsidR="00AB5ED2" w:rsidRPr="00A87D44" w:rsidRDefault="00AB5ED2" w:rsidP="00AB5ED2">
      <w:pPr>
        <w:numPr>
          <w:ilvl w:val="1"/>
          <w:numId w:val="1"/>
        </w:numPr>
        <w:autoSpaceDE w:val="0"/>
        <w:spacing w:before="120" w:after="20" w:line="276" w:lineRule="auto"/>
        <w:ind w:left="-142" w:firstLine="0"/>
        <w:jc w:val="both"/>
        <w:rPr>
          <w:rFonts w:cs="Arial"/>
          <w:color w:val="000000"/>
          <w:szCs w:val="20"/>
        </w:rPr>
      </w:pPr>
      <w:r w:rsidRPr="00A87D44">
        <w:rPr>
          <w:rFonts w:cs="Arial"/>
          <w:color w:val="000000"/>
          <w:szCs w:val="20"/>
        </w:rPr>
        <w:t xml:space="preserve">Considerando que de acordo com o art. 2º da Lei nº 9.632, de 07 de maio de 1998, Decreto nº </w:t>
      </w:r>
      <w:r w:rsidR="0076231E">
        <w:rPr>
          <w:rFonts w:cs="Arial"/>
          <w:color w:val="000000"/>
          <w:szCs w:val="20"/>
        </w:rPr>
        <w:t xml:space="preserve">9.507, de 21 de setembro </w:t>
      </w:r>
      <w:r w:rsidRPr="00A87D44">
        <w:rPr>
          <w:rFonts w:cs="Arial"/>
          <w:color w:val="000000"/>
          <w:szCs w:val="20"/>
        </w:rPr>
        <w:t xml:space="preserve">de </w:t>
      </w:r>
      <w:r w:rsidR="0076231E">
        <w:rPr>
          <w:rFonts w:cs="Arial"/>
          <w:color w:val="000000"/>
          <w:szCs w:val="20"/>
        </w:rPr>
        <w:t>2018</w:t>
      </w:r>
      <w:r w:rsidRPr="00A87D44">
        <w:rPr>
          <w:rFonts w:cs="Arial"/>
          <w:color w:val="000000"/>
          <w:szCs w:val="20"/>
        </w:rPr>
        <w:t>, e IN nº 02/SLTI-MP, de 30/04/2008, atualizada pela IN nº 06/2013 e IN nº 5, de 25 de maio de 2017 justifica-se a contratação indireta desse serviço; e</w:t>
      </w:r>
    </w:p>
    <w:p w14:paraId="487D9B27" w14:textId="18D9075B" w:rsidR="00AB5ED2" w:rsidRPr="008E6A1B" w:rsidRDefault="00AB5ED2" w:rsidP="00551CBD">
      <w:pPr>
        <w:numPr>
          <w:ilvl w:val="1"/>
          <w:numId w:val="1"/>
        </w:numPr>
        <w:autoSpaceDE w:val="0"/>
        <w:spacing w:before="120" w:after="20" w:line="276" w:lineRule="auto"/>
        <w:ind w:left="-142" w:firstLine="0"/>
        <w:jc w:val="both"/>
        <w:rPr>
          <w:rFonts w:cs="Arial"/>
          <w:b/>
          <w:color w:val="000000"/>
          <w:szCs w:val="20"/>
        </w:rPr>
      </w:pPr>
      <w:r w:rsidRPr="008E6A1B">
        <w:rPr>
          <w:rFonts w:cs="Arial"/>
          <w:color w:val="000000"/>
          <w:szCs w:val="20"/>
        </w:rPr>
        <w:t xml:space="preserve">     Diante da fundamentação elencada, </w:t>
      </w:r>
      <w:r w:rsidR="008E6A1B" w:rsidRPr="008E6A1B">
        <w:rPr>
          <w:rFonts w:cs="Arial"/>
          <w:color w:val="000000"/>
          <w:szCs w:val="20"/>
        </w:rPr>
        <w:t xml:space="preserve">conclui-se que </w:t>
      </w:r>
      <w:r w:rsidRPr="008E6A1B">
        <w:rPr>
          <w:rFonts w:cs="Arial"/>
          <w:color w:val="000000"/>
          <w:szCs w:val="20"/>
        </w:rPr>
        <w:t>a contratação do</w:t>
      </w:r>
      <w:r w:rsidR="008E6A1B" w:rsidRPr="008E6A1B">
        <w:rPr>
          <w:rFonts w:cs="Arial"/>
          <w:color w:val="000000"/>
          <w:szCs w:val="20"/>
        </w:rPr>
        <w:t xml:space="preserve"> </w:t>
      </w:r>
      <w:r w:rsidRPr="008E6A1B">
        <w:rPr>
          <w:rFonts w:cs="Arial"/>
          <w:color w:val="000000"/>
          <w:szCs w:val="20"/>
        </w:rPr>
        <w:t>profissiona</w:t>
      </w:r>
      <w:r w:rsidR="008E6A1B" w:rsidRPr="008E6A1B">
        <w:rPr>
          <w:rFonts w:cs="Arial"/>
          <w:color w:val="000000"/>
          <w:szCs w:val="20"/>
        </w:rPr>
        <w:t xml:space="preserve">l </w:t>
      </w:r>
      <w:r w:rsidRPr="008E6A1B">
        <w:rPr>
          <w:rFonts w:cs="Arial"/>
          <w:color w:val="000000"/>
          <w:szCs w:val="20"/>
        </w:rPr>
        <w:t>(</w:t>
      </w:r>
      <w:r w:rsidR="008E6A1B">
        <w:rPr>
          <w:rFonts w:cs="Arial"/>
          <w:color w:val="000000"/>
          <w:szCs w:val="20"/>
        </w:rPr>
        <w:t>técnico em a</w:t>
      </w:r>
      <w:r w:rsidR="008E6A1B" w:rsidRPr="008E6A1B">
        <w:rPr>
          <w:rFonts w:cs="Arial"/>
          <w:color w:val="000000"/>
          <w:szCs w:val="20"/>
        </w:rPr>
        <w:t>utomação</w:t>
      </w:r>
      <w:r w:rsidRPr="008E6A1B">
        <w:rPr>
          <w:rFonts w:cs="Arial"/>
          <w:color w:val="000000"/>
          <w:szCs w:val="20"/>
        </w:rPr>
        <w:t>) evidenciado</w:t>
      </w:r>
      <w:r w:rsidR="008E6A1B" w:rsidRPr="008E6A1B">
        <w:rPr>
          <w:rFonts w:cs="Arial"/>
          <w:color w:val="000000"/>
          <w:szCs w:val="20"/>
        </w:rPr>
        <w:t xml:space="preserve"> </w:t>
      </w:r>
      <w:r w:rsidRPr="008E6A1B">
        <w:rPr>
          <w:rFonts w:cs="Arial"/>
          <w:color w:val="000000"/>
          <w:szCs w:val="20"/>
        </w:rPr>
        <w:t>no item 1.1 deste Termo de Referência</w:t>
      </w:r>
      <w:r w:rsidR="008E6A1B" w:rsidRPr="008E6A1B">
        <w:rPr>
          <w:rFonts w:cs="Arial"/>
          <w:color w:val="000000"/>
          <w:szCs w:val="20"/>
        </w:rPr>
        <w:t>, visa mitigar/eliminar possíveis problemas nos equipamentos dos laboratórios desta IES, evitando o comprometimento das atividades de pesquisa, ensino e extensão desenvolvidas nestes laboratórios.</w:t>
      </w:r>
    </w:p>
    <w:p w14:paraId="15B5FC24" w14:textId="77777777" w:rsidR="00AB5ED2" w:rsidRPr="00212F8F" w:rsidRDefault="00AB5ED2" w:rsidP="00AB5ED2">
      <w:pPr>
        <w:keepNext/>
        <w:keepLines/>
        <w:numPr>
          <w:ilvl w:val="0"/>
          <w:numId w:val="14"/>
        </w:numPr>
        <w:shd w:val="clear" w:color="auto" w:fill="D9D9D9"/>
        <w:spacing w:before="480" w:after="20" w:line="276" w:lineRule="auto"/>
        <w:ind w:left="142" w:right="-15" w:hanging="284"/>
        <w:jc w:val="both"/>
        <w:outlineLvl w:val="0"/>
        <w:rPr>
          <w:rFonts w:cs="Arial"/>
          <w:b/>
          <w:bCs/>
          <w:color w:val="000000"/>
          <w:szCs w:val="20"/>
        </w:rPr>
      </w:pPr>
      <w:r w:rsidRPr="00212F8F">
        <w:rPr>
          <w:rFonts w:cs="Arial"/>
          <w:b/>
          <w:bCs/>
          <w:color w:val="000000"/>
          <w:szCs w:val="20"/>
        </w:rPr>
        <w:t>DA CLASSIFICAÇÃO DOS SERVIÇOS</w:t>
      </w:r>
    </w:p>
    <w:p w14:paraId="0196A3CF" w14:textId="77777777" w:rsidR="00AB5ED2" w:rsidRPr="00212F8F" w:rsidRDefault="00AB5ED2" w:rsidP="00AB5ED2">
      <w:pPr>
        <w:keepNext/>
        <w:keepLines/>
        <w:numPr>
          <w:ilvl w:val="0"/>
          <w:numId w:val="9"/>
        </w:numPr>
        <w:spacing w:before="480" w:after="120" w:line="276" w:lineRule="auto"/>
        <w:ind w:right="-15"/>
        <w:jc w:val="both"/>
        <w:outlineLvl w:val="0"/>
        <w:rPr>
          <w:rFonts w:cs="Times New Roman"/>
          <w:b/>
          <w:bCs/>
          <w:vanish/>
          <w:color w:val="000000"/>
          <w:szCs w:val="20"/>
        </w:rPr>
      </w:pPr>
    </w:p>
    <w:p w14:paraId="0B16EE8E" w14:textId="77777777" w:rsidR="00AB5ED2" w:rsidRPr="00212F8F" w:rsidRDefault="00AB5ED2" w:rsidP="00AB5ED2">
      <w:pPr>
        <w:numPr>
          <w:ilvl w:val="1"/>
          <w:numId w:val="9"/>
        </w:numPr>
        <w:ind w:left="-142" w:firstLine="0"/>
        <w:contextualSpacing/>
        <w:jc w:val="both"/>
      </w:pPr>
      <w:r w:rsidRPr="00212F8F">
        <w:t xml:space="preserve">     </w:t>
      </w:r>
      <w:r w:rsidRPr="00FB2B91">
        <w:rPr>
          <w:rFonts w:cs="Times New Roman"/>
          <w:iCs/>
          <w:szCs w:val="20"/>
        </w:rPr>
        <w:t>Trata-se de serviço comum, com fornecimento de mão de obra em regime de dedicação exclusiva, a ser contratado mediante licitação, na modalidade pregão, em sua forma eletrônica</w:t>
      </w:r>
      <w:r w:rsidRPr="00212F8F">
        <w:t>;</w:t>
      </w:r>
    </w:p>
    <w:p w14:paraId="09CA7377" w14:textId="77777777" w:rsidR="00AB5ED2" w:rsidRPr="00212F8F"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w:t>
      </w:r>
      <w:r w:rsidRPr="00841AD8">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r w:rsidRPr="00212F8F">
        <w:rPr>
          <w:rFonts w:cs="Arial"/>
          <w:color w:val="000000"/>
          <w:szCs w:val="20"/>
        </w:rPr>
        <w:t>; e</w:t>
      </w:r>
    </w:p>
    <w:p w14:paraId="36BC4BD9" w14:textId="77777777" w:rsidR="00AB5ED2"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A prestação dos serviços não gera vínculo empregatício entre os empregados da Contratada e a Administração Contratante, vedando-se qualquer relação entre estes que caracterize pessoalidade e subordinação direta.</w:t>
      </w:r>
    </w:p>
    <w:p w14:paraId="70B69B15"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REQUISITOS DA CONTRATAÇÃO </w:t>
      </w:r>
    </w:p>
    <w:p w14:paraId="286875A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A767FC7" w14:textId="77777777" w:rsidR="00AB5ED2" w:rsidRDefault="00AB5ED2" w:rsidP="00AB5ED2">
      <w:pPr>
        <w:numPr>
          <w:ilvl w:val="1"/>
          <w:numId w:val="1"/>
        </w:numPr>
        <w:ind w:left="426" w:hanging="568"/>
        <w:contextualSpacing/>
        <w:jc w:val="both"/>
      </w:pPr>
      <w:r>
        <w:t>O</w:t>
      </w:r>
      <w:r w:rsidRPr="00212F8F">
        <w:t>s requisitos da contratação abrangem o seguinte:</w:t>
      </w:r>
    </w:p>
    <w:p w14:paraId="1DE84C37" w14:textId="77777777" w:rsidR="00AB5ED2" w:rsidRPr="00212F8F" w:rsidRDefault="00AB5ED2" w:rsidP="006231ED">
      <w:pPr>
        <w:numPr>
          <w:ilvl w:val="2"/>
          <w:numId w:val="1"/>
        </w:numPr>
        <w:spacing w:before="120" w:after="120" w:line="276" w:lineRule="auto"/>
        <w:ind w:left="-142" w:firstLine="0"/>
        <w:jc w:val="both"/>
      </w:pPr>
      <w:r w:rsidRPr="00212F8F">
        <w:t>Perfil profissional:</w:t>
      </w:r>
    </w:p>
    <w:p w14:paraId="73C099E4" w14:textId="72863C3D" w:rsidR="00AB5ED2" w:rsidRPr="00A6611A" w:rsidRDefault="00AB5ED2" w:rsidP="006231ED">
      <w:pPr>
        <w:numPr>
          <w:ilvl w:val="3"/>
          <w:numId w:val="1"/>
        </w:numPr>
        <w:spacing w:before="120" w:after="120" w:line="276" w:lineRule="auto"/>
        <w:ind w:left="-142" w:firstLine="0"/>
        <w:jc w:val="both"/>
        <w:rPr>
          <w:rFonts w:cs="Arial"/>
          <w:szCs w:val="20"/>
        </w:rPr>
      </w:pPr>
      <w:r>
        <w:rPr>
          <w:rFonts w:cs="Arial"/>
          <w:b/>
        </w:rPr>
        <w:t xml:space="preserve"> </w:t>
      </w:r>
      <w:r w:rsidRPr="00A6611A">
        <w:rPr>
          <w:rFonts w:cs="Arial"/>
          <w:szCs w:val="20"/>
        </w:rPr>
        <w:t>Ter no mínimo o Ensino Médio Completo;</w:t>
      </w:r>
      <w:r w:rsidR="004A63A0" w:rsidRPr="00A6611A">
        <w:rPr>
          <w:rFonts w:cs="Arial"/>
          <w:szCs w:val="20"/>
        </w:rPr>
        <w:t xml:space="preserve"> Curso Técnico em Automação com registro no CFT ou CREA; </w:t>
      </w:r>
      <w:r w:rsidRPr="00A6611A">
        <w:rPr>
          <w:rFonts w:cs="Arial"/>
          <w:shd w:val="clear" w:color="auto" w:fill="FFFFFF"/>
        </w:rPr>
        <w:t>Experiência de, no mínimo, 0</w:t>
      </w:r>
      <w:r w:rsidR="00A06F5F" w:rsidRPr="00A6611A">
        <w:rPr>
          <w:rFonts w:cs="Arial"/>
          <w:shd w:val="clear" w:color="auto" w:fill="FFFFFF"/>
        </w:rPr>
        <w:t>1</w:t>
      </w:r>
      <w:r w:rsidRPr="00A6611A">
        <w:rPr>
          <w:rFonts w:cs="Arial"/>
          <w:shd w:val="clear" w:color="auto" w:fill="FFFFFF"/>
        </w:rPr>
        <w:t xml:space="preserve"> (</w:t>
      </w:r>
      <w:r w:rsidR="00A06F5F" w:rsidRPr="00A6611A">
        <w:rPr>
          <w:rFonts w:cs="Arial"/>
          <w:shd w:val="clear" w:color="auto" w:fill="FFFFFF"/>
        </w:rPr>
        <w:t>um</w:t>
      </w:r>
      <w:r w:rsidRPr="00A6611A">
        <w:rPr>
          <w:rFonts w:cs="Arial"/>
          <w:shd w:val="clear" w:color="auto" w:fill="FFFFFF"/>
        </w:rPr>
        <w:t xml:space="preserve">) </w:t>
      </w:r>
      <w:r w:rsidR="00A06F5F" w:rsidRPr="00A6611A">
        <w:rPr>
          <w:rFonts w:cs="Arial"/>
          <w:shd w:val="clear" w:color="auto" w:fill="FFFFFF"/>
        </w:rPr>
        <w:t>ano</w:t>
      </w:r>
      <w:r w:rsidRPr="00A6611A">
        <w:rPr>
          <w:rFonts w:cs="Arial"/>
          <w:shd w:val="clear" w:color="auto" w:fill="FFFFFF"/>
        </w:rPr>
        <w:t>, comprovada mediante apresentação de re</w:t>
      </w:r>
      <w:r w:rsidR="004573A8" w:rsidRPr="00A6611A">
        <w:rPr>
          <w:rFonts w:cs="Arial"/>
          <w:shd w:val="clear" w:color="auto" w:fill="FFFFFF"/>
        </w:rPr>
        <w:t>gistro em Carteira Profissional.</w:t>
      </w:r>
    </w:p>
    <w:p w14:paraId="3E5E688C" w14:textId="079CF185" w:rsidR="00AB5ED2" w:rsidRPr="00A6611A" w:rsidRDefault="00AB5ED2" w:rsidP="006231ED">
      <w:pPr>
        <w:numPr>
          <w:ilvl w:val="2"/>
          <w:numId w:val="1"/>
        </w:numPr>
        <w:spacing w:before="120" w:after="120" w:line="276" w:lineRule="auto"/>
        <w:ind w:left="-142" w:firstLine="0"/>
        <w:jc w:val="both"/>
        <w:rPr>
          <w:rFonts w:cs="Arial"/>
        </w:rPr>
      </w:pPr>
      <w:r w:rsidRPr="00A6611A">
        <w:rPr>
          <w:rFonts w:cs="Arial"/>
          <w:bCs/>
          <w:szCs w:val="20"/>
        </w:rPr>
        <w:lastRenderedPageBreak/>
        <w:t>Os serviços serão executados em jornada</w:t>
      </w:r>
      <w:r w:rsidR="00FB49B2">
        <w:rPr>
          <w:rFonts w:cs="Arial"/>
          <w:bCs/>
          <w:szCs w:val="20"/>
        </w:rPr>
        <w:t xml:space="preserve"> </w:t>
      </w:r>
      <w:r w:rsidRPr="00A6611A">
        <w:rPr>
          <w:rFonts w:cs="Arial"/>
          <w:bCs/>
          <w:szCs w:val="20"/>
        </w:rPr>
        <w:t>(s) de 44 (quarenta e quatro) horas semanais, de segunda a sábado, com horário de expediente a ser estabelecido pela contratante (UFERSA) posteriormente</w:t>
      </w:r>
      <w:r w:rsidRPr="00A6611A">
        <w:rPr>
          <w:rFonts w:cs="Arial"/>
        </w:rPr>
        <w:t>.</w:t>
      </w:r>
    </w:p>
    <w:p w14:paraId="46DD8578"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DA VISTORIA PARA A LICITAÇÃO</w:t>
      </w:r>
    </w:p>
    <w:p w14:paraId="3B5638CA"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75CD824F" w14:textId="77777777" w:rsidR="00AB5ED2" w:rsidRPr="00E21379" w:rsidRDefault="00AB5ED2" w:rsidP="00AB5ED2">
      <w:pPr>
        <w:numPr>
          <w:ilvl w:val="1"/>
          <w:numId w:val="1"/>
        </w:numPr>
        <w:ind w:left="-142" w:firstLine="0"/>
        <w:contextualSpacing/>
        <w:jc w:val="both"/>
        <w:rPr>
          <w:lang w:eastAsia="en-US"/>
        </w:rPr>
      </w:pPr>
      <w:r w:rsidRPr="00212F8F">
        <w:rPr>
          <w:lang w:eastAsia="en-US"/>
        </w:rPr>
        <w:t xml:space="preserve">Para o correto dimensionamento e elaboração de sua proposta, o licitante deverá realizar vistoria nas instalações do local de execução dos serviços, acompanhado por servidor designado </w:t>
      </w:r>
      <w:r w:rsidRPr="00E21379">
        <w:rPr>
          <w:lang w:eastAsia="en-US"/>
        </w:rPr>
        <w:t xml:space="preserve">para esse fim, de segunda à sexta-feira, </w:t>
      </w:r>
      <w:r>
        <w:rPr>
          <w:lang w:eastAsia="en-US"/>
        </w:rPr>
        <w:t xml:space="preserve">no período da manhã, das 07h30min às 11h30min, e </w:t>
      </w:r>
      <w:r w:rsidRPr="00E21379">
        <w:rPr>
          <w:lang w:eastAsia="en-US"/>
        </w:rPr>
        <w:t>no período da tarde, de 13h30min às 17h30min, devendo o agendamento ser efetuado previamente pelos telefones:</w:t>
      </w:r>
    </w:p>
    <w:p w14:paraId="56687598" w14:textId="639EDD77" w:rsidR="00AB5ED2" w:rsidRPr="003A53D8" w:rsidRDefault="001C0F21" w:rsidP="00AB5ED2">
      <w:pPr>
        <w:numPr>
          <w:ilvl w:val="2"/>
          <w:numId w:val="1"/>
        </w:numPr>
        <w:spacing w:before="120" w:after="120" w:line="276" w:lineRule="auto"/>
        <w:ind w:left="709" w:hanging="851"/>
        <w:jc w:val="both"/>
        <w:rPr>
          <w:rFonts w:cs="Arial"/>
          <w:b/>
          <w:bCs/>
          <w:szCs w:val="20"/>
          <w:lang w:eastAsia="en-US"/>
        </w:rPr>
      </w:pPr>
      <w:r w:rsidRPr="003A53D8">
        <w:rPr>
          <w:rFonts w:cs="Arial"/>
          <w:b/>
          <w:bCs/>
          <w:szCs w:val="20"/>
          <w:lang w:eastAsia="en-US"/>
        </w:rPr>
        <w:t xml:space="preserve">DIRETORIA DE MANUTENÇÃO E SERVIÇOS GERAIS: </w:t>
      </w:r>
      <w:r w:rsidR="00AB5ED2" w:rsidRPr="003A53D8">
        <w:rPr>
          <w:rFonts w:cs="Arial"/>
          <w:b/>
          <w:bCs/>
          <w:szCs w:val="20"/>
          <w:lang w:eastAsia="en-US"/>
        </w:rPr>
        <w:t xml:space="preserve">(84) </w:t>
      </w:r>
      <w:r w:rsidRPr="003A53D8">
        <w:rPr>
          <w:rFonts w:cs="Arial"/>
          <w:b/>
          <w:bCs/>
          <w:szCs w:val="20"/>
          <w:lang w:eastAsia="en-US"/>
        </w:rPr>
        <w:t>3317</w:t>
      </w:r>
      <w:r w:rsidR="00AB5ED2" w:rsidRPr="003A53D8">
        <w:rPr>
          <w:rFonts w:cs="Arial"/>
          <w:b/>
          <w:bCs/>
          <w:szCs w:val="20"/>
          <w:lang w:eastAsia="en-US"/>
        </w:rPr>
        <w:t xml:space="preserve"> – </w:t>
      </w:r>
      <w:r w:rsidRPr="003A53D8">
        <w:rPr>
          <w:rFonts w:cs="Arial"/>
          <w:b/>
          <w:bCs/>
          <w:szCs w:val="20"/>
          <w:lang w:eastAsia="en-US"/>
        </w:rPr>
        <w:t>8280</w:t>
      </w:r>
      <w:r w:rsidR="00AB5ED2" w:rsidRPr="003A53D8">
        <w:rPr>
          <w:rFonts w:cs="Arial"/>
          <w:b/>
          <w:bCs/>
          <w:szCs w:val="20"/>
          <w:lang w:eastAsia="en-US"/>
        </w:rPr>
        <w:t>.</w:t>
      </w:r>
    </w:p>
    <w:p w14:paraId="00743578" w14:textId="77777777" w:rsidR="00AB5ED2" w:rsidRPr="00212F8F" w:rsidRDefault="00AB5ED2" w:rsidP="00AB5ED2">
      <w:pPr>
        <w:numPr>
          <w:ilvl w:val="1"/>
          <w:numId w:val="1"/>
        </w:numPr>
        <w:spacing w:before="120" w:after="120" w:line="276" w:lineRule="auto"/>
        <w:ind w:left="426" w:hanging="568"/>
        <w:jc w:val="both"/>
        <w:rPr>
          <w:rFonts w:cs="Arial"/>
          <w:bCs/>
          <w:szCs w:val="20"/>
        </w:rPr>
      </w:pPr>
      <w:r w:rsidRPr="00212F8F">
        <w:rPr>
          <w:rFonts w:cs="Arial"/>
          <w:szCs w:val="20"/>
        </w:rPr>
        <w:t>A realização da vistoria poderá ser comprovada por:</w:t>
      </w:r>
    </w:p>
    <w:p w14:paraId="0533E9A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Declaração emitida pelo licitante de que conhece as condições locais para execução do objeto ou que realizou vistoria no local do evento, conforme 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Pr>
          <w:rFonts w:cs="Arial"/>
          <w:szCs w:val="20"/>
        </w:rPr>
        <w:t>I</w:t>
      </w:r>
      <w:r w:rsidRPr="00212F8F">
        <w:rPr>
          <w:rFonts w:cs="Arial"/>
          <w:szCs w:val="20"/>
        </w:rPr>
        <w:t xml:space="preserve"> deste Edital. </w:t>
      </w:r>
    </w:p>
    <w:p w14:paraId="33967F56" w14:textId="77777777" w:rsidR="00AB5ED2" w:rsidRPr="00212F8F" w:rsidRDefault="00AB5ED2" w:rsidP="00AB5ED2">
      <w:pPr>
        <w:numPr>
          <w:ilvl w:val="1"/>
          <w:numId w:val="1"/>
        </w:numPr>
        <w:spacing w:before="120" w:after="120" w:line="276" w:lineRule="auto"/>
        <w:ind w:left="-142" w:firstLine="0"/>
        <w:jc w:val="both"/>
        <w:rPr>
          <w:rFonts w:cs="Arial"/>
          <w:szCs w:val="20"/>
        </w:rPr>
      </w:pPr>
      <w:r w:rsidRPr="00212F8F">
        <w:rPr>
          <w:rFonts w:cs="Arial"/>
          <w:szCs w:val="20"/>
        </w:rPr>
        <w:t>O prazo para vistoria iniciar-se-á no dia útil seguinte ao da publicação do Edital, estendendo-se até o dia útil anterior à data prevista para a abertura da sessão pública.</w:t>
      </w:r>
    </w:p>
    <w:p w14:paraId="2F9FCDE8" w14:textId="77777777" w:rsidR="00AB5ED2" w:rsidRDefault="00AB5ED2" w:rsidP="00AB5ED2">
      <w:pPr>
        <w:numPr>
          <w:ilvl w:val="1"/>
          <w:numId w:val="1"/>
        </w:numPr>
        <w:spacing w:before="120" w:after="120" w:line="276" w:lineRule="auto"/>
        <w:ind w:left="426" w:hanging="568"/>
        <w:jc w:val="both"/>
        <w:rPr>
          <w:rFonts w:cs="Arial"/>
          <w:szCs w:val="20"/>
        </w:rPr>
      </w:pPr>
      <w:r w:rsidRPr="00212F8F">
        <w:rPr>
          <w:rFonts w:cs="Arial"/>
          <w:szCs w:val="20"/>
        </w:rPr>
        <w:t>Para a vistoria, o licitante, ou o seu representante, deverá estar devidamente identificado.</w:t>
      </w:r>
    </w:p>
    <w:p w14:paraId="20AB18A9"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Cs/>
          <w:color w:val="000000"/>
          <w:szCs w:val="20"/>
        </w:rPr>
      </w:pPr>
      <w:r w:rsidRPr="00212F8F">
        <w:rPr>
          <w:rFonts w:cs="Arial"/>
          <w:b/>
          <w:bCs/>
          <w:color w:val="000000"/>
          <w:szCs w:val="20"/>
        </w:rPr>
        <w:t>MODELO DE EXECUÇÃO DO OBJETO</w:t>
      </w:r>
    </w:p>
    <w:p w14:paraId="5EDDBF4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white"/>
        </w:rPr>
      </w:pPr>
    </w:p>
    <w:p w14:paraId="7C0011F8" w14:textId="77777777" w:rsidR="00AB5ED2" w:rsidRPr="00FB59DF" w:rsidRDefault="00AB5ED2" w:rsidP="00AB5ED2">
      <w:pPr>
        <w:numPr>
          <w:ilvl w:val="1"/>
          <w:numId w:val="1"/>
        </w:numPr>
        <w:spacing w:before="120" w:after="120" w:line="276" w:lineRule="auto"/>
        <w:ind w:left="0" w:hanging="142"/>
        <w:jc w:val="both"/>
        <w:rPr>
          <w:rFonts w:cs="Arial"/>
          <w:szCs w:val="20"/>
        </w:rPr>
      </w:pPr>
      <w:r w:rsidRPr="00FB59DF">
        <w:rPr>
          <w:rFonts w:cs="Arial"/>
          <w:szCs w:val="20"/>
        </w:rPr>
        <w:t xml:space="preserve">  A execução do objeto seguirá a seguinte dinâmica:</w:t>
      </w:r>
    </w:p>
    <w:p w14:paraId="29BE5354" w14:textId="77777777" w:rsidR="00AB5ED2" w:rsidRPr="00FB59DF"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A execução dos serviços será iniciada após data da assinatura do contrato, mediante Ordem de Serviço expedida pel</w:t>
      </w:r>
      <w:r>
        <w:rPr>
          <w:rFonts w:cs="Arial"/>
          <w:szCs w:val="20"/>
        </w:rPr>
        <w:t xml:space="preserve">a </w:t>
      </w:r>
      <w:r w:rsidRPr="00FB59DF">
        <w:rPr>
          <w:rFonts w:cs="Arial"/>
          <w:szCs w:val="20"/>
        </w:rPr>
        <w:t>contratante.</w:t>
      </w:r>
    </w:p>
    <w:p w14:paraId="058F774A" w14:textId="77777777" w:rsidR="00AB5ED2"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Os serviços poderão ser rejeitados, no todo ou em parte, quando em desacordo com as especificações constantes neste Termo de Referência e na proposta, devendo ser corrigidos/refeitos/substituídos no prazo fixado pelo fiscal/gestor do contrato, às custas da contratada, sem prejuízo da aplicação de penalidades</w:t>
      </w:r>
      <w:r>
        <w:rPr>
          <w:rFonts w:cs="Arial"/>
          <w:szCs w:val="20"/>
        </w:rPr>
        <w:t>.</w:t>
      </w:r>
    </w:p>
    <w:p w14:paraId="5E0FCAA6" w14:textId="6703B597" w:rsidR="009107BD" w:rsidRPr="00DB714A" w:rsidRDefault="00E820F8" w:rsidP="00AB5ED2">
      <w:pPr>
        <w:numPr>
          <w:ilvl w:val="2"/>
          <w:numId w:val="1"/>
        </w:numPr>
        <w:spacing w:before="120" w:after="120" w:line="276" w:lineRule="auto"/>
        <w:ind w:left="-142" w:firstLine="0"/>
        <w:jc w:val="both"/>
        <w:rPr>
          <w:rFonts w:cs="Arial"/>
          <w:szCs w:val="20"/>
        </w:rPr>
      </w:pPr>
      <w:r w:rsidRPr="00DB714A">
        <w:rPr>
          <w:rFonts w:cs="Arial"/>
          <w:szCs w:val="20"/>
        </w:rPr>
        <w:t xml:space="preserve">A fim de </w:t>
      </w:r>
      <w:r w:rsidR="009C1483" w:rsidRPr="00DB714A">
        <w:rPr>
          <w:rFonts w:cs="Arial"/>
          <w:szCs w:val="20"/>
        </w:rPr>
        <w:t>registrar o andamento dos reparos dos equipamentos, o</w:t>
      </w:r>
      <w:r w:rsidR="009107BD" w:rsidRPr="00DB714A">
        <w:rPr>
          <w:rFonts w:cs="Arial"/>
          <w:szCs w:val="20"/>
        </w:rPr>
        <w:t xml:space="preserve">s profissionais deverão utilizar o Laudo Técnico, conforme Anexo </w:t>
      </w:r>
      <w:r w:rsidR="009C1483" w:rsidRPr="00DB714A">
        <w:rPr>
          <w:rFonts w:cs="Arial"/>
          <w:szCs w:val="20"/>
        </w:rPr>
        <w:t xml:space="preserve">XIV, quando executarem quaisquer </w:t>
      </w:r>
      <w:r w:rsidRPr="00DB714A">
        <w:rPr>
          <w:rFonts w:cs="Arial"/>
          <w:szCs w:val="20"/>
        </w:rPr>
        <w:t>manutenções nos equipamentos da contratante (UFERSA).</w:t>
      </w:r>
    </w:p>
    <w:p w14:paraId="7B321C8B" w14:textId="2E45EF0D" w:rsidR="00E820F8" w:rsidRPr="00DB714A" w:rsidRDefault="00E820F8" w:rsidP="009C1483">
      <w:pPr>
        <w:numPr>
          <w:ilvl w:val="3"/>
          <w:numId w:val="1"/>
        </w:numPr>
        <w:spacing w:before="120" w:after="120" w:line="276" w:lineRule="auto"/>
        <w:ind w:left="-142" w:firstLine="0"/>
        <w:jc w:val="both"/>
        <w:rPr>
          <w:rFonts w:cs="Arial"/>
          <w:szCs w:val="20"/>
        </w:rPr>
      </w:pPr>
      <w:r w:rsidRPr="00DB714A">
        <w:rPr>
          <w:rFonts w:cs="Arial"/>
          <w:szCs w:val="20"/>
        </w:rPr>
        <w:t>Quando houver necessidade de retirada do equipamento</w:t>
      </w:r>
      <w:r w:rsidR="009C1483" w:rsidRPr="00DB714A">
        <w:rPr>
          <w:rFonts w:cs="Arial"/>
          <w:szCs w:val="20"/>
        </w:rPr>
        <w:t xml:space="preserve">, </w:t>
      </w:r>
      <w:r w:rsidRPr="00DB714A">
        <w:rPr>
          <w:rFonts w:cs="Arial"/>
          <w:szCs w:val="20"/>
        </w:rPr>
        <w:t xml:space="preserve">a ser consertado, do âmbito </w:t>
      </w:r>
      <w:r w:rsidR="009C1483" w:rsidRPr="00DB714A">
        <w:rPr>
          <w:rFonts w:cs="Arial"/>
          <w:szCs w:val="20"/>
        </w:rPr>
        <w:t>da UFERSA, somente deverá ocorrer</w:t>
      </w:r>
      <w:r w:rsidR="001F4D9C" w:rsidRPr="00DB714A">
        <w:rPr>
          <w:rFonts w:cs="Arial"/>
          <w:szCs w:val="20"/>
        </w:rPr>
        <w:t xml:space="preserve"> tal saída, </w:t>
      </w:r>
      <w:r w:rsidR="009C1483" w:rsidRPr="00DB714A">
        <w:rPr>
          <w:rFonts w:cs="Arial"/>
          <w:szCs w:val="20"/>
        </w:rPr>
        <w:t>com a devida autorização do fiscal do contrato.</w:t>
      </w:r>
    </w:p>
    <w:p w14:paraId="6BE00714"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MODELO DE GESTÃO DO CONTRATO E CRITÉRIOS DE MEDIÇÃO </w:t>
      </w:r>
    </w:p>
    <w:p w14:paraId="0C7C891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0A531AC" w14:textId="77777777" w:rsidR="00AB5ED2" w:rsidRPr="00212F8F" w:rsidRDefault="00AB5ED2" w:rsidP="00AB5ED2">
      <w:pPr>
        <w:numPr>
          <w:ilvl w:val="1"/>
          <w:numId w:val="1"/>
        </w:numPr>
        <w:ind w:left="-142" w:firstLine="0"/>
        <w:contextualSpacing/>
        <w:jc w:val="both"/>
      </w:pPr>
      <w:r w:rsidRPr="00212F8F">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7C6F4AEE"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549A762F"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lastRenderedPageBreak/>
        <w:t>Aos servidores responsáveis pela fiscalização do contrato, designados pela UFERSA, caberão o ateste das faturas dos serviços prestados, desde que cumpridas as exigências estabelecidas no Contrato e no Edital de licitação com seus anexos.</w:t>
      </w:r>
    </w:p>
    <w:p w14:paraId="44B4CE4D"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O acompanhamento e a fiscalização do Contrato poderão ser processados nos termos dos </w:t>
      </w:r>
      <w:proofErr w:type="spellStart"/>
      <w:r w:rsidRPr="00212F8F">
        <w:rPr>
          <w:rFonts w:cs="Arial"/>
          <w:bCs/>
          <w:color w:val="000000"/>
          <w:szCs w:val="20"/>
        </w:rPr>
        <w:t>arts</w:t>
      </w:r>
      <w:proofErr w:type="spellEnd"/>
      <w:r w:rsidRPr="00212F8F">
        <w:rPr>
          <w:rFonts w:cs="Arial"/>
          <w:bCs/>
          <w:color w:val="000000"/>
          <w:szCs w:val="20"/>
        </w:rPr>
        <w:t>. 39 a 47 da IN/SLTI/MPOG nº 05/2017.</w:t>
      </w:r>
    </w:p>
    <w:p w14:paraId="675B4905"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Os servidores indicados para fiscalizar o contrato podem sustar qualquer trabalho/entrega que esteja em desacordo com o especificado, sempre que essa medida se tornar necessária.</w:t>
      </w:r>
    </w:p>
    <w:p w14:paraId="340D37FB"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 pagamento será realizado mensalmente tomando por base a prestação de serviço realizada no mês de referência, mediante a apresentação de Nota Fiscal de serviço.</w:t>
      </w:r>
    </w:p>
    <w:p w14:paraId="7A2978FD"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241375D4"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Relatório mensal das atividades, com apresentação do cálculo do valor mensal dos serviços;</w:t>
      </w:r>
    </w:p>
    <w:p w14:paraId="199BF97E" w14:textId="77777777" w:rsidR="00AB5ED2" w:rsidRPr="00212F8F" w:rsidRDefault="00AB5ED2" w:rsidP="00AB5ED2">
      <w:pPr>
        <w:numPr>
          <w:ilvl w:val="3"/>
          <w:numId w:val="1"/>
        </w:numPr>
        <w:spacing w:before="120" w:after="120" w:line="276" w:lineRule="auto"/>
        <w:ind w:left="709" w:hanging="851"/>
        <w:jc w:val="both"/>
        <w:rPr>
          <w:rFonts w:cs="Arial"/>
          <w:bCs/>
          <w:szCs w:val="20"/>
        </w:rPr>
      </w:pPr>
      <w:r w:rsidRPr="00212F8F">
        <w:rPr>
          <w:rFonts w:cs="Arial"/>
          <w:bCs/>
          <w:szCs w:val="20"/>
        </w:rPr>
        <w:t>Comprovação da quitação da folha de pagamento do mês anterior; e</w:t>
      </w:r>
    </w:p>
    <w:p w14:paraId="0FBF2873"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Controle de frequência de todos os funcionários da contratada que prestam serviço à contratante.</w:t>
      </w:r>
    </w:p>
    <w:p w14:paraId="337F76CE"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3BFD8B10"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O pagamento será executado, mensalmente no prazo de até 30 (trinta) dias após a entrega da Nota Fiscal de Serviços à Contratada, devidamente atestada pelo Fiscal do Contrato, acompanhada do Relatório mensal de atividades além dos documentos relacionados no item </w:t>
      </w:r>
      <w:r>
        <w:rPr>
          <w:rFonts w:cs="Arial"/>
          <w:bCs/>
          <w:szCs w:val="20"/>
        </w:rPr>
        <w:t>7</w:t>
      </w:r>
      <w:r w:rsidRPr="00212F8F">
        <w:rPr>
          <w:rFonts w:cs="Arial"/>
          <w:bCs/>
          <w:szCs w:val="20"/>
        </w:rPr>
        <w:t>.6.1 deste Termo de Referência.</w:t>
      </w:r>
    </w:p>
    <w:p w14:paraId="08CCB092"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A Nota Fiscal ou Fatura deverá ser </w:t>
      </w:r>
      <w:r w:rsidRPr="00212F8F">
        <w:rPr>
          <w:rFonts w:cs="Arial"/>
          <w:b/>
          <w:bCs/>
          <w:szCs w:val="20"/>
        </w:rPr>
        <w:t>obrigatoriamente</w:t>
      </w:r>
      <w:r w:rsidRPr="00212F8F">
        <w:rPr>
          <w:rFonts w:cs="Arial"/>
          <w:bCs/>
          <w:szCs w:val="20"/>
        </w:rPr>
        <w:t xml:space="preserve"> acompanhada da seguinte documentação:</w:t>
      </w:r>
    </w:p>
    <w:p w14:paraId="2F9E76A8"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 xml:space="preserve">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212F8F">
        <w:rPr>
          <w:rFonts w:cs="Arial"/>
          <w:bCs/>
          <w:szCs w:val="20"/>
        </w:rPr>
        <w:t>à</w:t>
      </w:r>
      <w:proofErr w:type="gramEnd"/>
      <w:r w:rsidRPr="00212F8F">
        <w:rPr>
          <w:rFonts w:cs="Arial"/>
          <w:bCs/>
          <w:szCs w:val="20"/>
        </w:rPr>
        <w:t xml:space="preserve"> períodos anteriores, em atendimento à solicitações específicas do fiscal do contrato;</w:t>
      </w:r>
    </w:p>
    <w:p w14:paraId="6D3AC58C"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02B986BF"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Relação com os dados de todos os funcionários da contratada que prestam serviço à contratante;</w:t>
      </w:r>
    </w:p>
    <w:p w14:paraId="2272FCAB"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Certidão Negativa de Débitos Trabalhistas – CNDT;</w:t>
      </w:r>
    </w:p>
    <w:p w14:paraId="3053F734"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Relatório demonstrativo para a retenção dos valores para a conta vinculada;</w:t>
      </w:r>
    </w:p>
    <w:p w14:paraId="203F5085" w14:textId="77777777" w:rsidR="00AB5ED2" w:rsidRPr="002440BF" w:rsidRDefault="00AB5ED2" w:rsidP="00AB5ED2">
      <w:pPr>
        <w:numPr>
          <w:ilvl w:val="3"/>
          <w:numId w:val="1"/>
        </w:numPr>
        <w:spacing w:before="120" w:after="120" w:line="276" w:lineRule="auto"/>
        <w:ind w:left="-142" w:firstLine="0"/>
        <w:jc w:val="both"/>
        <w:rPr>
          <w:rFonts w:cs="Arial"/>
          <w:bCs/>
          <w:szCs w:val="20"/>
        </w:rPr>
      </w:pPr>
      <w:r w:rsidRPr="002440BF">
        <w:rPr>
          <w:rFonts w:cs="Arial"/>
          <w:bCs/>
          <w:szCs w:val="20"/>
        </w:rPr>
        <w:t>Outros documentos legais e/ou contratuais determinados pelo fiscal do contrato, tais como a Certidão de Consulta Consolidada de Pessoa Jurídica – TCU (</w:t>
      </w:r>
      <w:hyperlink r:id="rId21" w:history="1">
        <w:r w:rsidRPr="002440BF">
          <w:rPr>
            <w:rStyle w:val="Hyperlink"/>
            <w:rFonts w:cs="Arial"/>
            <w:bCs/>
            <w:szCs w:val="20"/>
          </w:rPr>
          <w:t>https://certidoes-apf.apps.tcu.gov.br/</w:t>
        </w:r>
      </w:hyperlink>
      <w:r w:rsidRPr="002440BF">
        <w:rPr>
          <w:rFonts w:cs="Arial"/>
          <w:bCs/>
          <w:szCs w:val="20"/>
        </w:rPr>
        <w:t>) e Cadin – Cadastro Informativo de créditos não quitados do setor público federal.</w:t>
      </w:r>
    </w:p>
    <w:p w14:paraId="3800D4DC"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lastRenderedPageBreak/>
        <w:t>O descumprimento das obrigações trabalhistas, previdenciárias e as relativas ao FGTS ensejará o pagamento em juízo dos valores em débito, sem prejuízo das sanções cabíveis.</w:t>
      </w:r>
    </w:p>
    <w:p w14:paraId="12F2CDE6" w14:textId="77777777" w:rsidR="00AB5ED2" w:rsidRPr="00D97EAA"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As demais regras relativas à gestão contratual estarão dispostas na legislação que rege a </w:t>
      </w:r>
      <w:r w:rsidRPr="00D97EAA">
        <w:rPr>
          <w:rFonts w:cs="Arial"/>
          <w:bCs/>
          <w:color w:val="000000"/>
          <w:szCs w:val="20"/>
        </w:rPr>
        <w:t>matéria.</w:t>
      </w:r>
    </w:p>
    <w:p w14:paraId="4D983E9C" w14:textId="29DE04AA" w:rsidR="000D55C5" w:rsidRPr="00D97EAA" w:rsidRDefault="000D55C5" w:rsidP="00AB5ED2">
      <w:pPr>
        <w:numPr>
          <w:ilvl w:val="1"/>
          <w:numId w:val="1"/>
        </w:numPr>
        <w:spacing w:before="120" w:after="120" w:line="276" w:lineRule="auto"/>
        <w:ind w:left="-142" w:firstLine="0"/>
        <w:jc w:val="both"/>
        <w:rPr>
          <w:rFonts w:cs="Arial"/>
          <w:bCs/>
          <w:color w:val="000000"/>
          <w:szCs w:val="20"/>
        </w:rPr>
      </w:pPr>
      <w:r w:rsidRPr="00D97EAA">
        <w:rPr>
          <w:rFonts w:cs="Arial"/>
          <w:b/>
          <w:bCs/>
          <w:color w:val="000000"/>
          <w:szCs w:val="20"/>
        </w:rPr>
        <w:t>Para o pagamento referente às peças utilizadas (item 1.2 deste Termo de Referência) deverá ser emitido Nota Fiscal de material, discriminando individualmente os itens.</w:t>
      </w:r>
    </w:p>
    <w:p w14:paraId="07D19918" w14:textId="0F87077E"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DOS </w:t>
      </w:r>
      <w:r w:rsidR="0051307B">
        <w:rPr>
          <w:rFonts w:cs="Arial"/>
          <w:b/>
          <w:bCs/>
          <w:color w:val="000000"/>
          <w:szCs w:val="20"/>
        </w:rPr>
        <w:t xml:space="preserve">MATERIAIS E </w:t>
      </w:r>
      <w:r>
        <w:rPr>
          <w:rFonts w:cs="Arial"/>
          <w:b/>
          <w:bCs/>
          <w:color w:val="000000"/>
          <w:szCs w:val="20"/>
        </w:rPr>
        <w:t xml:space="preserve">EQUIPAMENTOS </w:t>
      </w:r>
      <w:r w:rsidRPr="00212F8F">
        <w:rPr>
          <w:rFonts w:cs="Arial"/>
          <w:b/>
          <w:bCs/>
          <w:color w:val="000000"/>
          <w:szCs w:val="20"/>
        </w:rPr>
        <w:t>A SEREM DISPONIBILIZADOS</w:t>
      </w:r>
    </w:p>
    <w:p w14:paraId="0EEAEB77"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557DB1E" w14:textId="77777777" w:rsidR="00AB5ED2" w:rsidRDefault="00AB5ED2" w:rsidP="00AB5ED2">
      <w:pPr>
        <w:numPr>
          <w:ilvl w:val="1"/>
          <w:numId w:val="1"/>
        </w:numPr>
        <w:ind w:left="-142" w:firstLine="0"/>
        <w:contextualSpacing/>
        <w:jc w:val="both"/>
      </w:pPr>
      <w:r w:rsidRPr="00212F8F">
        <w:t>Para a perfeita execução dos serviços, a Contratada dev</w:t>
      </w:r>
      <w:r>
        <w:t xml:space="preserve">erá disponibilizar os materiais e </w:t>
      </w:r>
      <w:r w:rsidRPr="00212F8F">
        <w:t>equipamentos</w:t>
      </w:r>
      <w:r>
        <w:t xml:space="preserve"> </w:t>
      </w:r>
      <w:r w:rsidRPr="00212F8F">
        <w:t>necessários, nas quantidades estimadas e qualidades a seguir estabelecidas, promovendo sua substituição quando necessário:</w:t>
      </w:r>
    </w:p>
    <w:p w14:paraId="57D989E5" w14:textId="7613941C" w:rsidR="007575CA" w:rsidRPr="004C3F6F" w:rsidRDefault="007575CA" w:rsidP="00194930">
      <w:pPr>
        <w:numPr>
          <w:ilvl w:val="2"/>
          <w:numId w:val="1"/>
        </w:numPr>
        <w:spacing w:before="120" w:after="120" w:line="276" w:lineRule="auto"/>
        <w:ind w:left="709" w:hanging="851"/>
        <w:jc w:val="both"/>
        <w:rPr>
          <w:rFonts w:cs="Arial"/>
          <w:bCs/>
          <w:szCs w:val="20"/>
        </w:rPr>
      </w:pPr>
      <w:r w:rsidRPr="004C3F6F">
        <w:rPr>
          <w:rFonts w:cs="Arial"/>
          <w:bCs/>
          <w:szCs w:val="20"/>
        </w:rPr>
        <w:t>Das ferramentas</w:t>
      </w:r>
      <w:r w:rsidR="00D2181E" w:rsidRPr="004C3F6F">
        <w:rPr>
          <w:rFonts w:cs="Arial"/>
          <w:bCs/>
          <w:szCs w:val="20"/>
        </w:rPr>
        <w:t xml:space="preserve"> (no mínimo)</w:t>
      </w:r>
      <w:r w:rsidRPr="004C3F6F">
        <w:rPr>
          <w:rFonts w:cs="Arial"/>
          <w:bCs/>
          <w:szCs w:val="20"/>
        </w:rPr>
        <w:t>:</w:t>
      </w:r>
    </w:p>
    <w:p w14:paraId="3C318E85" w14:textId="164F3CD3" w:rsidR="007575CA" w:rsidRPr="004C3F6F" w:rsidRDefault="007575CA" w:rsidP="00EB73D4">
      <w:pPr>
        <w:numPr>
          <w:ilvl w:val="3"/>
          <w:numId w:val="1"/>
        </w:numPr>
        <w:spacing w:before="120" w:after="120" w:line="276" w:lineRule="auto"/>
        <w:ind w:left="-142" w:firstLine="0"/>
        <w:jc w:val="both"/>
        <w:rPr>
          <w:rFonts w:cs="Arial"/>
          <w:bCs/>
          <w:szCs w:val="20"/>
        </w:rPr>
      </w:pPr>
      <w:r w:rsidRPr="004C3F6F">
        <w:rPr>
          <w:rFonts w:cs="Arial"/>
          <w:bCs/>
          <w:szCs w:val="20"/>
        </w:rPr>
        <w:t xml:space="preserve"> Todas as ferramentas utilizadas para a realização dos serviços constantes neste Termo de Referência serão fornecidas pela contratada, correndo às suas expensas todas as despesas para mantê-las permanentemente em atividade e em perfeito estado de funcionamento. </w:t>
      </w:r>
      <w:r w:rsidR="00E71415" w:rsidRPr="004C3F6F">
        <w:rPr>
          <w:rFonts w:cs="Arial"/>
          <w:bCs/>
          <w:szCs w:val="20"/>
        </w:rPr>
        <w:t xml:space="preserve">As </w:t>
      </w:r>
      <w:r w:rsidRPr="004C3F6F">
        <w:rPr>
          <w:rFonts w:cs="Arial"/>
          <w:bCs/>
          <w:szCs w:val="20"/>
        </w:rPr>
        <w:t>ferramentas deverão</w:t>
      </w:r>
      <w:r w:rsidR="00E71415" w:rsidRPr="004C3F6F">
        <w:rPr>
          <w:rFonts w:cs="Arial"/>
          <w:bCs/>
          <w:szCs w:val="20"/>
        </w:rPr>
        <w:t xml:space="preserve"> </w:t>
      </w:r>
      <w:r w:rsidRPr="004C3F6F">
        <w:rPr>
          <w:rFonts w:cs="Arial"/>
          <w:bCs/>
          <w:szCs w:val="20"/>
        </w:rPr>
        <w:t>ser fornecidas</w:t>
      </w:r>
      <w:r w:rsidR="00E71415" w:rsidRPr="004C3F6F">
        <w:rPr>
          <w:rFonts w:cs="Arial"/>
          <w:bCs/>
          <w:szCs w:val="20"/>
        </w:rPr>
        <w:t xml:space="preserve"> para cada funcionário da contratada, </w:t>
      </w:r>
      <w:r w:rsidRPr="004C3F6F">
        <w:rPr>
          <w:rFonts w:cs="Arial"/>
          <w:bCs/>
          <w:szCs w:val="20"/>
        </w:rPr>
        <w:t>conforme a seguir:</w:t>
      </w:r>
    </w:p>
    <w:p w14:paraId="1E065F21" w14:textId="77777777" w:rsidR="007575CA" w:rsidRPr="00DC4D81" w:rsidRDefault="007575CA" w:rsidP="007575CA">
      <w:pPr>
        <w:ind w:left="-142"/>
        <w:contextualSpacing/>
        <w:jc w:val="both"/>
        <w:rPr>
          <w:highlight w:val="yellow"/>
        </w:rPr>
      </w:pPr>
    </w:p>
    <w:tbl>
      <w:tblPr>
        <w:tblStyle w:val="Tabelacomgrade"/>
        <w:tblW w:w="5000" w:type="pct"/>
        <w:tblLook w:val="04A0" w:firstRow="1" w:lastRow="0" w:firstColumn="1" w:lastColumn="0" w:noHBand="0" w:noVBand="1"/>
      </w:tblPr>
      <w:tblGrid>
        <w:gridCol w:w="6923"/>
        <w:gridCol w:w="2364"/>
      </w:tblGrid>
      <w:tr w:rsidR="007575CA" w:rsidRPr="00DC4D81" w14:paraId="1B2D8C9E" w14:textId="77777777" w:rsidTr="004C590A">
        <w:tc>
          <w:tcPr>
            <w:tcW w:w="3727" w:type="pct"/>
          </w:tcPr>
          <w:p w14:paraId="5ED93928" w14:textId="6FB79CC2" w:rsidR="007575CA" w:rsidRPr="00570362" w:rsidRDefault="007575CA" w:rsidP="007575CA">
            <w:pPr>
              <w:contextualSpacing/>
              <w:jc w:val="center"/>
            </w:pPr>
            <w:r w:rsidRPr="00570362">
              <w:t>Descrição</w:t>
            </w:r>
          </w:p>
        </w:tc>
        <w:tc>
          <w:tcPr>
            <w:tcW w:w="1273" w:type="pct"/>
          </w:tcPr>
          <w:p w14:paraId="4E728A39" w14:textId="72059FE1" w:rsidR="007575CA" w:rsidRPr="004D4468" w:rsidRDefault="007575CA" w:rsidP="007575CA">
            <w:pPr>
              <w:contextualSpacing/>
              <w:jc w:val="center"/>
            </w:pPr>
            <w:r w:rsidRPr="004D4468">
              <w:t>Quantidade</w:t>
            </w:r>
          </w:p>
        </w:tc>
      </w:tr>
      <w:tr w:rsidR="007575CA" w:rsidRPr="00DC4D81" w14:paraId="341829BF" w14:textId="77777777" w:rsidTr="004C590A">
        <w:tc>
          <w:tcPr>
            <w:tcW w:w="3727" w:type="pct"/>
          </w:tcPr>
          <w:p w14:paraId="132A0189" w14:textId="2950A072" w:rsidR="007575CA" w:rsidRPr="00570362" w:rsidRDefault="00194930" w:rsidP="00BF631F">
            <w:pPr>
              <w:contextualSpacing/>
              <w:jc w:val="both"/>
            </w:pPr>
            <w:r w:rsidRPr="00570362">
              <w:t>Jogo de c</w:t>
            </w:r>
            <w:r w:rsidR="007575CA" w:rsidRPr="00570362">
              <w:t>have ajustável</w:t>
            </w:r>
            <w:r w:rsidR="002E2388" w:rsidRPr="00570362">
              <w:t xml:space="preserve"> </w:t>
            </w:r>
            <w:r w:rsidR="005A1E9E" w:rsidRPr="00570362">
              <w:t>(6</w:t>
            </w:r>
            <w:r w:rsidR="00DF6F35" w:rsidRPr="00570362">
              <w:t xml:space="preserve"> a </w:t>
            </w:r>
            <w:r w:rsidR="005E7149" w:rsidRPr="00570362">
              <w:t>2</w:t>
            </w:r>
            <w:r w:rsidR="00BF631F" w:rsidRPr="00570362">
              <w:t>2</w:t>
            </w:r>
            <w:r w:rsidR="00DF6F35" w:rsidRPr="00570362">
              <w:t>mm)</w:t>
            </w:r>
          </w:p>
        </w:tc>
        <w:tc>
          <w:tcPr>
            <w:tcW w:w="1273" w:type="pct"/>
          </w:tcPr>
          <w:p w14:paraId="4D89A1FC" w14:textId="34353EFA" w:rsidR="007575CA" w:rsidRPr="004D4468" w:rsidRDefault="0028121F" w:rsidP="00820DFB">
            <w:pPr>
              <w:contextualSpacing/>
              <w:jc w:val="center"/>
            </w:pPr>
            <w:r w:rsidRPr="004D4468">
              <w:t>02</w:t>
            </w:r>
          </w:p>
        </w:tc>
      </w:tr>
      <w:tr w:rsidR="007575CA" w:rsidRPr="00DC4D81" w14:paraId="647DBF1F" w14:textId="77777777" w:rsidTr="004C590A">
        <w:tc>
          <w:tcPr>
            <w:tcW w:w="3727" w:type="pct"/>
          </w:tcPr>
          <w:p w14:paraId="3B68ADF7" w14:textId="3B8DB16B" w:rsidR="007575CA" w:rsidRPr="00570362" w:rsidRDefault="0028121F" w:rsidP="00144CB7">
            <w:pPr>
              <w:contextualSpacing/>
              <w:jc w:val="both"/>
            </w:pPr>
            <w:r w:rsidRPr="00570362">
              <w:t>Jogo d</w:t>
            </w:r>
            <w:r w:rsidR="002E2388" w:rsidRPr="00570362">
              <w:t xml:space="preserve">e chave catraca </w:t>
            </w:r>
            <w:r w:rsidR="005A1E9E" w:rsidRPr="00570362">
              <w:t>(6</w:t>
            </w:r>
            <w:r w:rsidR="00DF6F35" w:rsidRPr="00570362">
              <w:t xml:space="preserve"> a </w:t>
            </w:r>
            <w:r w:rsidR="005E7149" w:rsidRPr="00570362">
              <w:t>2</w:t>
            </w:r>
            <w:r w:rsidR="00144CB7" w:rsidRPr="00570362">
              <w:t>2</w:t>
            </w:r>
            <w:r w:rsidR="00DF6F35" w:rsidRPr="00570362">
              <w:t>mm)</w:t>
            </w:r>
          </w:p>
        </w:tc>
        <w:tc>
          <w:tcPr>
            <w:tcW w:w="1273" w:type="pct"/>
          </w:tcPr>
          <w:p w14:paraId="39E6C0C3" w14:textId="78DF64CE" w:rsidR="007575CA" w:rsidRPr="004D4468" w:rsidRDefault="0028121F" w:rsidP="00820DFB">
            <w:pPr>
              <w:contextualSpacing/>
              <w:jc w:val="center"/>
            </w:pPr>
            <w:r w:rsidRPr="004D4468">
              <w:t>02</w:t>
            </w:r>
          </w:p>
        </w:tc>
      </w:tr>
      <w:tr w:rsidR="00245722" w:rsidRPr="00DC4D81" w14:paraId="2235407E" w14:textId="77777777" w:rsidTr="004C590A">
        <w:tc>
          <w:tcPr>
            <w:tcW w:w="3727" w:type="pct"/>
          </w:tcPr>
          <w:p w14:paraId="0202C9D2" w14:textId="4BD8E5D5" w:rsidR="00245722" w:rsidRPr="00570362" w:rsidRDefault="00EF7868" w:rsidP="008D699C">
            <w:pPr>
              <w:contextualSpacing/>
              <w:jc w:val="both"/>
            </w:pPr>
            <w:r w:rsidRPr="00570362">
              <w:t>Jogo de chave All</w:t>
            </w:r>
            <w:r w:rsidR="00245722" w:rsidRPr="00570362">
              <w:t>en</w:t>
            </w:r>
            <w:r w:rsidR="00DF6F35" w:rsidRPr="00570362">
              <w:t xml:space="preserve"> (</w:t>
            </w:r>
            <w:r w:rsidR="008D699C" w:rsidRPr="00570362">
              <w:t xml:space="preserve">1,3 </w:t>
            </w:r>
            <w:r w:rsidR="00DF6F35" w:rsidRPr="00570362">
              <w:t xml:space="preserve">a </w:t>
            </w:r>
            <w:r w:rsidR="008D699C" w:rsidRPr="00570362">
              <w:t>10</w:t>
            </w:r>
            <w:r w:rsidR="00DF6F35" w:rsidRPr="00570362">
              <w:t>mm)</w:t>
            </w:r>
          </w:p>
        </w:tc>
        <w:tc>
          <w:tcPr>
            <w:tcW w:w="1273" w:type="pct"/>
          </w:tcPr>
          <w:p w14:paraId="400530FD" w14:textId="6A7565E9" w:rsidR="00245722" w:rsidRPr="004D4468" w:rsidRDefault="00245722" w:rsidP="00820DFB">
            <w:pPr>
              <w:contextualSpacing/>
              <w:jc w:val="center"/>
            </w:pPr>
            <w:r w:rsidRPr="004D4468">
              <w:t>02</w:t>
            </w:r>
          </w:p>
        </w:tc>
      </w:tr>
      <w:tr w:rsidR="00245722" w:rsidRPr="00DC4D81" w14:paraId="79B931C6" w14:textId="77777777" w:rsidTr="004C590A">
        <w:tc>
          <w:tcPr>
            <w:tcW w:w="3727" w:type="pct"/>
          </w:tcPr>
          <w:p w14:paraId="7D636F6D" w14:textId="45EDE989" w:rsidR="00245722" w:rsidRPr="00570362" w:rsidRDefault="00245722" w:rsidP="00DF6F35">
            <w:pPr>
              <w:contextualSpacing/>
              <w:jc w:val="both"/>
            </w:pPr>
            <w:r w:rsidRPr="00570362">
              <w:t>Jogo de chave hexagonal</w:t>
            </w:r>
            <w:r w:rsidR="00DF6F35" w:rsidRPr="00570362">
              <w:t xml:space="preserve"> (1,5 a 10mm)</w:t>
            </w:r>
          </w:p>
        </w:tc>
        <w:tc>
          <w:tcPr>
            <w:tcW w:w="1273" w:type="pct"/>
          </w:tcPr>
          <w:p w14:paraId="6AB69684" w14:textId="261FA82C" w:rsidR="00245722" w:rsidRPr="004D4468" w:rsidRDefault="00245722" w:rsidP="00820DFB">
            <w:pPr>
              <w:contextualSpacing/>
              <w:jc w:val="center"/>
            </w:pPr>
            <w:r w:rsidRPr="004D4468">
              <w:t>02</w:t>
            </w:r>
          </w:p>
        </w:tc>
      </w:tr>
      <w:tr w:rsidR="00245722" w:rsidRPr="00DC4D81" w14:paraId="4EEE116A" w14:textId="77777777" w:rsidTr="004C590A">
        <w:tc>
          <w:tcPr>
            <w:tcW w:w="3727" w:type="pct"/>
          </w:tcPr>
          <w:p w14:paraId="0E88D1E5" w14:textId="258B6EBE" w:rsidR="00245722" w:rsidRPr="00570362" w:rsidRDefault="00245722" w:rsidP="007575CA">
            <w:pPr>
              <w:contextualSpacing/>
              <w:jc w:val="both"/>
            </w:pPr>
            <w:proofErr w:type="spellStart"/>
            <w:r w:rsidRPr="00570362">
              <w:t>Luxímetro</w:t>
            </w:r>
            <w:proofErr w:type="spellEnd"/>
          </w:p>
        </w:tc>
        <w:tc>
          <w:tcPr>
            <w:tcW w:w="1273" w:type="pct"/>
          </w:tcPr>
          <w:p w14:paraId="31E8E6E1" w14:textId="7124432A" w:rsidR="00245722" w:rsidRPr="004D4468" w:rsidRDefault="00245722" w:rsidP="00820DFB">
            <w:pPr>
              <w:contextualSpacing/>
              <w:jc w:val="center"/>
            </w:pPr>
            <w:r w:rsidRPr="004D4468">
              <w:t>02</w:t>
            </w:r>
          </w:p>
        </w:tc>
      </w:tr>
      <w:tr w:rsidR="0028121F" w:rsidRPr="00DC4D81" w14:paraId="3EFB9CB6" w14:textId="77777777" w:rsidTr="004C590A">
        <w:tc>
          <w:tcPr>
            <w:tcW w:w="3727" w:type="pct"/>
          </w:tcPr>
          <w:p w14:paraId="4F4C2ACC" w14:textId="5DBE9CF1" w:rsidR="0028121F" w:rsidRPr="00570362" w:rsidRDefault="0028121F" w:rsidP="007575CA">
            <w:pPr>
              <w:contextualSpacing/>
              <w:jc w:val="both"/>
            </w:pPr>
            <w:r w:rsidRPr="00570362">
              <w:t>Multímetro</w:t>
            </w:r>
          </w:p>
        </w:tc>
        <w:tc>
          <w:tcPr>
            <w:tcW w:w="1273" w:type="pct"/>
          </w:tcPr>
          <w:p w14:paraId="3812A974" w14:textId="2D2B31EB" w:rsidR="0028121F" w:rsidRPr="004D4468" w:rsidRDefault="0028121F" w:rsidP="00820DFB">
            <w:pPr>
              <w:contextualSpacing/>
              <w:jc w:val="center"/>
            </w:pPr>
            <w:r w:rsidRPr="004D4468">
              <w:t>02</w:t>
            </w:r>
          </w:p>
        </w:tc>
      </w:tr>
      <w:tr w:rsidR="0028121F" w:rsidRPr="00DC4D81" w14:paraId="37FBE991" w14:textId="77777777" w:rsidTr="004C590A">
        <w:tc>
          <w:tcPr>
            <w:tcW w:w="3727" w:type="pct"/>
          </w:tcPr>
          <w:p w14:paraId="03F9E808" w14:textId="1EF3C7D2" w:rsidR="0028121F" w:rsidRPr="00570362" w:rsidRDefault="0028121F" w:rsidP="007575CA">
            <w:pPr>
              <w:contextualSpacing/>
              <w:jc w:val="both"/>
            </w:pPr>
            <w:r w:rsidRPr="00570362">
              <w:t>Paquímetro</w:t>
            </w:r>
          </w:p>
        </w:tc>
        <w:tc>
          <w:tcPr>
            <w:tcW w:w="1273" w:type="pct"/>
          </w:tcPr>
          <w:p w14:paraId="25473654" w14:textId="6D26D152" w:rsidR="0028121F" w:rsidRPr="004D4468" w:rsidRDefault="0028121F" w:rsidP="00820DFB">
            <w:pPr>
              <w:contextualSpacing/>
              <w:jc w:val="center"/>
            </w:pPr>
            <w:r w:rsidRPr="004D4468">
              <w:t>02</w:t>
            </w:r>
          </w:p>
        </w:tc>
      </w:tr>
      <w:tr w:rsidR="0028121F" w:rsidRPr="00DC4D81" w14:paraId="1822D4EC" w14:textId="77777777" w:rsidTr="004C590A">
        <w:tc>
          <w:tcPr>
            <w:tcW w:w="3727" w:type="pct"/>
          </w:tcPr>
          <w:p w14:paraId="5794D34B" w14:textId="4615650C" w:rsidR="0028121F" w:rsidRPr="00570362" w:rsidRDefault="0028121F" w:rsidP="007575CA">
            <w:pPr>
              <w:contextualSpacing/>
              <w:jc w:val="both"/>
            </w:pPr>
            <w:r w:rsidRPr="00570362">
              <w:t>Jogo de chave</w:t>
            </w:r>
            <w:r w:rsidR="002E2388" w:rsidRPr="00570362">
              <w:t xml:space="preserve"> de fenda</w:t>
            </w:r>
            <w:r w:rsidR="00DF6F35" w:rsidRPr="00570362">
              <w:t xml:space="preserve"> (6 a 22mm)</w:t>
            </w:r>
          </w:p>
        </w:tc>
        <w:tc>
          <w:tcPr>
            <w:tcW w:w="1273" w:type="pct"/>
          </w:tcPr>
          <w:p w14:paraId="037AC6A2" w14:textId="05392589" w:rsidR="0028121F" w:rsidRPr="004D4468" w:rsidRDefault="0028121F" w:rsidP="00820DFB">
            <w:pPr>
              <w:contextualSpacing/>
              <w:jc w:val="center"/>
            </w:pPr>
            <w:r w:rsidRPr="004D4468">
              <w:t>02</w:t>
            </w:r>
          </w:p>
        </w:tc>
      </w:tr>
      <w:tr w:rsidR="0028121F" w:rsidRPr="00DC4D81" w14:paraId="6FEBFA55" w14:textId="77777777" w:rsidTr="004C590A">
        <w:tc>
          <w:tcPr>
            <w:tcW w:w="3727" w:type="pct"/>
          </w:tcPr>
          <w:p w14:paraId="4013E2C8" w14:textId="7D21974A" w:rsidR="0028121F" w:rsidRPr="00570362" w:rsidRDefault="0028121F" w:rsidP="007575CA">
            <w:pPr>
              <w:contextualSpacing/>
              <w:jc w:val="both"/>
            </w:pPr>
            <w:r w:rsidRPr="00570362">
              <w:t>Ferro de solda elétrica</w:t>
            </w:r>
            <w:r w:rsidR="008936C7" w:rsidRPr="00570362">
              <w:t xml:space="preserve"> 70W</w:t>
            </w:r>
          </w:p>
        </w:tc>
        <w:tc>
          <w:tcPr>
            <w:tcW w:w="1273" w:type="pct"/>
          </w:tcPr>
          <w:p w14:paraId="55EFE9DF" w14:textId="3785D0D0" w:rsidR="0028121F" w:rsidRPr="004D4468" w:rsidRDefault="0028121F" w:rsidP="00820DFB">
            <w:pPr>
              <w:contextualSpacing/>
              <w:jc w:val="center"/>
            </w:pPr>
            <w:r w:rsidRPr="004D4468">
              <w:t>0</w:t>
            </w:r>
            <w:r w:rsidR="008936C7" w:rsidRPr="004D4468">
              <w:t>1</w:t>
            </w:r>
          </w:p>
        </w:tc>
      </w:tr>
      <w:tr w:rsidR="008936C7" w:rsidRPr="00DC4D81" w14:paraId="33D2213F" w14:textId="77777777" w:rsidTr="004C590A">
        <w:tc>
          <w:tcPr>
            <w:tcW w:w="3727" w:type="pct"/>
          </w:tcPr>
          <w:p w14:paraId="6473BD17" w14:textId="5EF2D2F8" w:rsidR="008936C7" w:rsidRPr="00570362" w:rsidRDefault="008936C7" w:rsidP="007575CA">
            <w:pPr>
              <w:contextualSpacing/>
              <w:jc w:val="both"/>
            </w:pPr>
            <w:r w:rsidRPr="00570362">
              <w:t>Ferro de solda elétrica 550W</w:t>
            </w:r>
          </w:p>
        </w:tc>
        <w:tc>
          <w:tcPr>
            <w:tcW w:w="1273" w:type="pct"/>
          </w:tcPr>
          <w:p w14:paraId="472A10C5" w14:textId="24944C49" w:rsidR="008936C7" w:rsidRPr="004D4468" w:rsidRDefault="008936C7" w:rsidP="00820DFB">
            <w:pPr>
              <w:contextualSpacing/>
              <w:jc w:val="center"/>
            </w:pPr>
            <w:r w:rsidRPr="004D4468">
              <w:t>01</w:t>
            </w:r>
          </w:p>
        </w:tc>
      </w:tr>
      <w:tr w:rsidR="0028121F" w:rsidRPr="00DC4D81" w14:paraId="7781C25B" w14:textId="77777777" w:rsidTr="004C590A">
        <w:tc>
          <w:tcPr>
            <w:tcW w:w="3727" w:type="pct"/>
          </w:tcPr>
          <w:p w14:paraId="5136CF41" w14:textId="058023FA" w:rsidR="0028121F" w:rsidRPr="00570362" w:rsidRDefault="0028121F" w:rsidP="007575CA">
            <w:pPr>
              <w:contextualSpacing/>
              <w:jc w:val="both"/>
            </w:pPr>
            <w:r w:rsidRPr="00570362">
              <w:t>J</w:t>
            </w:r>
            <w:r w:rsidR="002E2388" w:rsidRPr="00570362">
              <w:t>ogo de chave combinada</w:t>
            </w:r>
            <w:r w:rsidR="00DF6F35" w:rsidRPr="00570362">
              <w:t xml:space="preserve"> (6 a 22mm)</w:t>
            </w:r>
          </w:p>
        </w:tc>
        <w:tc>
          <w:tcPr>
            <w:tcW w:w="1273" w:type="pct"/>
          </w:tcPr>
          <w:p w14:paraId="3EB9C32F" w14:textId="4CCB9F85" w:rsidR="0028121F" w:rsidRPr="004D4468" w:rsidRDefault="0028121F" w:rsidP="00820DFB">
            <w:pPr>
              <w:contextualSpacing/>
              <w:jc w:val="center"/>
            </w:pPr>
            <w:r w:rsidRPr="004D4468">
              <w:t>02</w:t>
            </w:r>
          </w:p>
        </w:tc>
      </w:tr>
      <w:tr w:rsidR="0028121F" w:rsidRPr="00DC4D81" w14:paraId="451C5D44" w14:textId="77777777" w:rsidTr="004C590A">
        <w:tc>
          <w:tcPr>
            <w:tcW w:w="3727" w:type="pct"/>
          </w:tcPr>
          <w:p w14:paraId="3BDD3EAB" w14:textId="4C0ACC41" w:rsidR="0028121F" w:rsidRPr="00570362" w:rsidRDefault="0028121F" w:rsidP="007575CA">
            <w:pPr>
              <w:contextualSpacing/>
              <w:jc w:val="both"/>
            </w:pPr>
            <w:r w:rsidRPr="00570362">
              <w:t>Amperímetro</w:t>
            </w:r>
          </w:p>
        </w:tc>
        <w:tc>
          <w:tcPr>
            <w:tcW w:w="1273" w:type="pct"/>
          </w:tcPr>
          <w:p w14:paraId="31B9EF41" w14:textId="3AB39340" w:rsidR="0028121F" w:rsidRPr="004D4468" w:rsidRDefault="0028121F" w:rsidP="00820DFB">
            <w:pPr>
              <w:contextualSpacing/>
              <w:jc w:val="center"/>
            </w:pPr>
            <w:r w:rsidRPr="004D4468">
              <w:t>02</w:t>
            </w:r>
          </w:p>
        </w:tc>
      </w:tr>
      <w:tr w:rsidR="0028121F" w:rsidRPr="00DC4D81" w14:paraId="7C38B53B" w14:textId="77777777" w:rsidTr="004C590A">
        <w:tc>
          <w:tcPr>
            <w:tcW w:w="3727" w:type="pct"/>
          </w:tcPr>
          <w:p w14:paraId="13AA4C7C" w14:textId="2453D6A4" w:rsidR="0028121F" w:rsidRPr="00570362" w:rsidRDefault="002E2388" w:rsidP="007575CA">
            <w:pPr>
              <w:contextualSpacing/>
              <w:jc w:val="both"/>
            </w:pPr>
            <w:r w:rsidRPr="00570362">
              <w:t xml:space="preserve">Kit de brocas </w:t>
            </w:r>
            <w:r w:rsidR="006751CB" w:rsidRPr="00570362">
              <w:t>(6 a 12mm)</w:t>
            </w:r>
          </w:p>
        </w:tc>
        <w:tc>
          <w:tcPr>
            <w:tcW w:w="1273" w:type="pct"/>
          </w:tcPr>
          <w:p w14:paraId="0744FA08" w14:textId="1624C13D" w:rsidR="0028121F" w:rsidRPr="004D4468" w:rsidRDefault="0028121F" w:rsidP="00820DFB">
            <w:pPr>
              <w:contextualSpacing/>
              <w:jc w:val="center"/>
            </w:pPr>
            <w:r w:rsidRPr="004D4468">
              <w:t>02</w:t>
            </w:r>
          </w:p>
        </w:tc>
      </w:tr>
      <w:tr w:rsidR="0028121F" w:rsidRPr="00DC4D81" w14:paraId="536D4A03" w14:textId="77777777" w:rsidTr="004C590A">
        <w:tc>
          <w:tcPr>
            <w:tcW w:w="3727" w:type="pct"/>
          </w:tcPr>
          <w:p w14:paraId="71387269" w14:textId="66CCBF3F" w:rsidR="0028121F" w:rsidRPr="00570362" w:rsidRDefault="0028121F" w:rsidP="007575CA">
            <w:pPr>
              <w:contextualSpacing/>
              <w:jc w:val="both"/>
            </w:pPr>
            <w:r w:rsidRPr="00570362">
              <w:t>Furadeira</w:t>
            </w:r>
            <w:r w:rsidR="00C760E8" w:rsidRPr="00570362">
              <w:t xml:space="preserve"> 550W</w:t>
            </w:r>
          </w:p>
        </w:tc>
        <w:tc>
          <w:tcPr>
            <w:tcW w:w="1273" w:type="pct"/>
          </w:tcPr>
          <w:p w14:paraId="1D8A084E" w14:textId="1B160379" w:rsidR="0028121F" w:rsidRPr="004D4468" w:rsidRDefault="0028121F" w:rsidP="00820DFB">
            <w:pPr>
              <w:contextualSpacing/>
              <w:jc w:val="center"/>
            </w:pPr>
            <w:r w:rsidRPr="004D4468">
              <w:t>02</w:t>
            </w:r>
          </w:p>
        </w:tc>
      </w:tr>
      <w:tr w:rsidR="0028121F" w:rsidRPr="00DC4D81" w14:paraId="38366C00" w14:textId="77777777" w:rsidTr="004C590A">
        <w:tc>
          <w:tcPr>
            <w:tcW w:w="3727" w:type="pct"/>
          </w:tcPr>
          <w:p w14:paraId="78FBB2A7" w14:textId="43F5940C" w:rsidR="0028121F" w:rsidRPr="00570362" w:rsidRDefault="0028121F" w:rsidP="007575CA">
            <w:pPr>
              <w:contextualSpacing/>
              <w:jc w:val="both"/>
            </w:pPr>
            <w:r w:rsidRPr="00570362">
              <w:t>Jogo d</w:t>
            </w:r>
            <w:r w:rsidR="002E2388" w:rsidRPr="00570362">
              <w:t xml:space="preserve">e chave Philips </w:t>
            </w:r>
          </w:p>
        </w:tc>
        <w:tc>
          <w:tcPr>
            <w:tcW w:w="1273" w:type="pct"/>
          </w:tcPr>
          <w:p w14:paraId="6B019ECF" w14:textId="36900948" w:rsidR="0028121F" w:rsidRPr="004D4468" w:rsidRDefault="0028121F" w:rsidP="00820DFB">
            <w:pPr>
              <w:contextualSpacing/>
              <w:jc w:val="center"/>
            </w:pPr>
            <w:r w:rsidRPr="004D4468">
              <w:t>02</w:t>
            </w:r>
          </w:p>
        </w:tc>
      </w:tr>
      <w:tr w:rsidR="0028121F" w:rsidRPr="00DC4D81" w14:paraId="5686B19B" w14:textId="77777777" w:rsidTr="004C590A">
        <w:tc>
          <w:tcPr>
            <w:tcW w:w="3727" w:type="pct"/>
          </w:tcPr>
          <w:p w14:paraId="10A91383" w14:textId="24ACDB08" w:rsidR="0028121F" w:rsidRPr="00570362" w:rsidRDefault="0028121F" w:rsidP="007575CA">
            <w:pPr>
              <w:contextualSpacing/>
              <w:jc w:val="both"/>
            </w:pPr>
            <w:r w:rsidRPr="00570362">
              <w:t>Lanterna</w:t>
            </w:r>
          </w:p>
        </w:tc>
        <w:tc>
          <w:tcPr>
            <w:tcW w:w="1273" w:type="pct"/>
          </w:tcPr>
          <w:p w14:paraId="415E3792" w14:textId="4EC0DE34" w:rsidR="0028121F" w:rsidRPr="004D4468" w:rsidRDefault="0028121F" w:rsidP="00820DFB">
            <w:pPr>
              <w:contextualSpacing/>
              <w:jc w:val="center"/>
            </w:pPr>
            <w:r w:rsidRPr="004D4468">
              <w:t>02</w:t>
            </w:r>
          </w:p>
        </w:tc>
      </w:tr>
      <w:tr w:rsidR="0028121F" w:rsidRPr="00DC4D81" w14:paraId="12B4857F" w14:textId="77777777" w:rsidTr="004C590A">
        <w:tc>
          <w:tcPr>
            <w:tcW w:w="3727" w:type="pct"/>
          </w:tcPr>
          <w:p w14:paraId="51C49579" w14:textId="686E3B6F" w:rsidR="0028121F" w:rsidRPr="00570362" w:rsidRDefault="00A44485" w:rsidP="007575CA">
            <w:pPr>
              <w:contextualSpacing/>
              <w:jc w:val="both"/>
            </w:pPr>
            <w:r w:rsidRPr="00570362">
              <w:t>Turquesa</w:t>
            </w:r>
          </w:p>
        </w:tc>
        <w:tc>
          <w:tcPr>
            <w:tcW w:w="1273" w:type="pct"/>
          </w:tcPr>
          <w:p w14:paraId="7DA7354B" w14:textId="581962EE" w:rsidR="0028121F" w:rsidRPr="004D4468" w:rsidRDefault="0028121F" w:rsidP="00820DFB">
            <w:pPr>
              <w:contextualSpacing/>
              <w:jc w:val="center"/>
            </w:pPr>
            <w:r w:rsidRPr="004D4468">
              <w:t>02</w:t>
            </w:r>
          </w:p>
        </w:tc>
      </w:tr>
      <w:tr w:rsidR="0028121F" w:rsidRPr="00DC4D81" w14:paraId="75FA62A4" w14:textId="77777777" w:rsidTr="004C590A">
        <w:tc>
          <w:tcPr>
            <w:tcW w:w="3727" w:type="pct"/>
          </w:tcPr>
          <w:p w14:paraId="46CB3479" w14:textId="3C3D77DD" w:rsidR="0028121F" w:rsidRPr="00570362" w:rsidRDefault="0028121F" w:rsidP="007575CA">
            <w:pPr>
              <w:contextualSpacing/>
              <w:jc w:val="both"/>
            </w:pPr>
            <w:r w:rsidRPr="00570362">
              <w:t xml:space="preserve">Alicate </w:t>
            </w:r>
            <w:proofErr w:type="spellStart"/>
            <w:r w:rsidRPr="00570362">
              <w:t>rebitador</w:t>
            </w:r>
            <w:proofErr w:type="spellEnd"/>
            <w:r w:rsidRPr="00570362">
              <w:t xml:space="preserve"> manual</w:t>
            </w:r>
          </w:p>
        </w:tc>
        <w:tc>
          <w:tcPr>
            <w:tcW w:w="1273" w:type="pct"/>
          </w:tcPr>
          <w:p w14:paraId="7CA8E231" w14:textId="60F52FD5" w:rsidR="0028121F" w:rsidRPr="004D4468" w:rsidRDefault="0028121F" w:rsidP="00820DFB">
            <w:pPr>
              <w:contextualSpacing/>
              <w:jc w:val="center"/>
            </w:pPr>
            <w:r w:rsidRPr="004D4468">
              <w:t>02</w:t>
            </w:r>
          </w:p>
        </w:tc>
      </w:tr>
      <w:tr w:rsidR="0028121F" w:rsidRPr="00DC4D81" w14:paraId="3B8A70F2" w14:textId="77777777" w:rsidTr="004C590A">
        <w:tc>
          <w:tcPr>
            <w:tcW w:w="3727" w:type="pct"/>
          </w:tcPr>
          <w:p w14:paraId="61AA5239" w14:textId="30253B8D" w:rsidR="0028121F" w:rsidRPr="00570362" w:rsidRDefault="0028121F" w:rsidP="007575CA">
            <w:pPr>
              <w:contextualSpacing/>
              <w:jc w:val="both"/>
            </w:pPr>
            <w:r w:rsidRPr="00570362">
              <w:t>Estilete</w:t>
            </w:r>
            <w:r w:rsidR="00E6215D" w:rsidRPr="00570362">
              <w:t xml:space="preserve"> 18mm</w:t>
            </w:r>
          </w:p>
        </w:tc>
        <w:tc>
          <w:tcPr>
            <w:tcW w:w="1273" w:type="pct"/>
          </w:tcPr>
          <w:p w14:paraId="5E2138BC" w14:textId="3938E362" w:rsidR="0028121F" w:rsidRPr="004D4468" w:rsidRDefault="0028121F" w:rsidP="00820DFB">
            <w:pPr>
              <w:contextualSpacing/>
              <w:jc w:val="center"/>
            </w:pPr>
            <w:r w:rsidRPr="004D4468">
              <w:t>02</w:t>
            </w:r>
          </w:p>
        </w:tc>
      </w:tr>
      <w:tr w:rsidR="0028121F" w:rsidRPr="00DC4D81" w14:paraId="625A106E" w14:textId="77777777" w:rsidTr="004C590A">
        <w:tc>
          <w:tcPr>
            <w:tcW w:w="3727" w:type="pct"/>
          </w:tcPr>
          <w:p w14:paraId="05BE67E5" w14:textId="3CE11CDB" w:rsidR="0028121F" w:rsidRPr="00570362" w:rsidRDefault="0028121F" w:rsidP="007575CA">
            <w:pPr>
              <w:contextualSpacing/>
              <w:jc w:val="both"/>
            </w:pPr>
            <w:r w:rsidRPr="00570362">
              <w:t>Alicate de bico</w:t>
            </w:r>
            <w:r w:rsidR="00A106D5" w:rsidRPr="00570362">
              <w:t xml:space="preserve"> 8”</w:t>
            </w:r>
          </w:p>
        </w:tc>
        <w:tc>
          <w:tcPr>
            <w:tcW w:w="1273" w:type="pct"/>
          </w:tcPr>
          <w:p w14:paraId="74A468EC" w14:textId="5677FABF" w:rsidR="0028121F" w:rsidRPr="004D4468" w:rsidRDefault="0028121F" w:rsidP="00820DFB">
            <w:pPr>
              <w:contextualSpacing/>
              <w:jc w:val="center"/>
            </w:pPr>
            <w:r w:rsidRPr="004D4468">
              <w:t>02</w:t>
            </w:r>
          </w:p>
        </w:tc>
      </w:tr>
      <w:tr w:rsidR="0028121F" w:rsidRPr="00DC4D81" w14:paraId="0AF4C718" w14:textId="77777777" w:rsidTr="004C590A">
        <w:tc>
          <w:tcPr>
            <w:tcW w:w="3727" w:type="pct"/>
          </w:tcPr>
          <w:p w14:paraId="710A2968" w14:textId="66F279F8" w:rsidR="0028121F" w:rsidRPr="00570362" w:rsidRDefault="0028121F" w:rsidP="007575CA">
            <w:pPr>
              <w:contextualSpacing/>
              <w:jc w:val="both"/>
            </w:pPr>
            <w:r w:rsidRPr="00570362">
              <w:t>Alicate de corte</w:t>
            </w:r>
            <w:r w:rsidR="002D5580" w:rsidRPr="00570362">
              <w:t xml:space="preserve"> 8”</w:t>
            </w:r>
          </w:p>
        </w:tc>
        <w:tc>
          <w:tcPr>
            <w:tcW w:w="1273" w:type="pct"/>
          </w:tcPr>
          <w:p w14:paraId="2DE37B0F" w14:textId="24B3D2BA" w:rsidR="0028121F" w:rsidRPr="004D4468" w:rsidRDefault="0028121F" w:rsidP="00820DFB">
            <w:pPr>
              <w:contextualSpacing/>
              <w:jc w:val="center"/>
            </w:pPr>
            <w:r w:rsidRPr="004D4468">
              <w:t>02</w:t>
            </w:r>
          </w:p>
        </w:tc>
      </w:tr>
      <w:tr w:rsidR="0028121F" w14:paraId="1E797A14" w14:textId="77777777" w:rsidTr="004C590A">
        <w:tc>
          <w:tcPr>
            <w:tcW w:w="3727" w:type="pct"/>
          </w:tcPr>
          <w:p w14:paraId="193DF4E7" w14:textId="7ECF4222" w:rsidR="0028121F" w:rsidRPr="00570362" w:rsidRDefault="00963BCB" w:rsidP="007575CA">
            <w:pPr>
              <w:contextualSpacing/>
              <w:jc w:val="both"/>
            </w:pPr>
            <w:r w:rsidRPr="00570362">
              <w:t>Alicate universal</w:t>
            </w:r>
            <w:r w:rsidR="00CE1A3C" w:rsidRPr="00570362">
              <w:t xml:space="preserve"> 8”</w:t>
            </w:r>
          </w:p>
        </w:tc>
        <w:tc>
          <w:tcPr>
            <w:tcW w:w="1273" w:type="pct"/>
          </w:tcPr>
          <w:p w14:paraId="78E90533" w14:textId="2502D30F" w:rsidR="0028121F" w:rsidRPr="004D4468" w:rsidRDefault="00BE244D" w:rsidP="00820DFB">
            <w:pPr>
              <w:contextualSpacing/>
              <w:jc w:val="center"/>
            </w:pPr>
            <w:r w:rsidRPr="004D4468">
              <w:t>02</w:t>
            </w:r>
          </w:p>
        </w:tc>
      </w:tr>
      <w:tr w:rsidR="009D5665" w14:paraId="10125F10" w14:textId="77777777" w:rsidTr="004C590A">
        <w:tc>
          <w:tcPr>
            <w:tcW w:w="3727" w:type="pct"/>
          </w:tcPr>
          <w:p w14:paraId="3315CFE2" w14:textId="2F003C0A" w:rsidR="009D5665" w:rsidRPr="00570362" w:rsidRDefault="009D5665" w:rsidP="007575CA">
            <w:pPr>
              <w:contextualSpacing/>
              <w:jc w:val="both"/>
            </w:pPr>
            <w:r w:rsidRPr="00570362">
              <w:t>Morsa</w:t>
            </w:r>
            <w:r w:rsidR="00C6042F" w:rsidRPr="00570362">
              <w:t xml:space="preserve"> torno de bancada nº 2</w:t>
            </w:r>
          </w:p>
        </w:tc>
        <w:tc>
          <w:tcPr>
            <w:tcW w:w="1273" w:type="pct"/>
          </w:tcPr>
          <w:p w14:paraId="66D4E2EC" w14:textId="5F0A7941" w:rsidR="009D5665" w:rsidRPr="004D4468" w:rsidRDefault="009D5665" w:rsidP="00820DFB">
            <w:pPr>
              <w:contextualSpacing/>
              <w:jc w:val="center"/>
            </w:pPr>
            <w:r w:rsidRPr="004D4468">
              <w:t>01</w:t>
            </w:r>
          </w:p>
        </w:tc>
      </w:tr>
      <w:tr w:rsidR="00181F4C" w14:paraId="2CA504D1" w14:textId="77777777" w:rsidTr="004C590A">
        <w:tc>
          <w:tcPr>
            <w:tcW w:w="3727" w:type="pct"/>
          </w:tcPr>
          <w:p w14:paraId="49068BB0" w14:textId="51B6968C" w:rsidR="00181F4C" w:rsidRPr="00570362" w:rsidRDefault="00181F4C" w:rsidP="007575CA">
            <w:pPr>
              <w:contextualSpacing/>
              <w:jc w:val="both"/>
            </w:pPr>
            <w:r w:rsidRPr="00570362">
              <w:t>Maleta de ferramentas</w:t>
            </w:r>
          </w:p>
        </w:tc>
        <w:tc>
          <w:tcPr>
            <w:tcW w:w="1273" w:type="pct"/>
          </w:tcPr>
          <w:p w14:paraId="1B29C631" w14:textId="64BA63C8" w:rsidR="00181F4C" w:rsidRPr="004D4468" w:rsidRDefault="00181F4C" w:rsidP="00820DFB">
            <w:pPr>
              <w:contextualSpacing/>
              <w:jc w:val="center"/>
            </w:pPr>
            <w:r w:rsidRPr="004D4468">
              <w:t>02</w:t>
            </w:r>
          </w:p>
        </w:tc>
      </w:tr>
      <w:tr w:rsidR="001F595F" w14:paraId="06B2B9B2" w14:textId="77777777" w:rsidTr="004C590A">
        <w:tc>
          <w:tcPr>
            <w:tcW w:w="3727" w:type="pct"/>
          </w:tcPr>
          <w:p w14:paraId="6F642098" w14:textId="43809F25" w:rsidR="001F595F" w:rsidRPr="00570362" w:rsidRDefault="001F595F" w:rsidP="007575CA">
            <w:pPr>
              <w:contextualSpacing/>
              <w:jc w:val="both"/>
            </w:pPr>
            <w:r w:rsidRPr="00570362">
              <w:t>Martelo</w:t>
            </w:r>
            <w:r w:rsidR="00355A4D" w:rsidRPr="00570362">
              <w:t xml:space="preserve"> de unha 23mm</w:t>
            </w:r>
          </w:p>
        </w:tc>
        <w:tc>
          <w:tcPr>
            <w:tcW w:w="1273" w:type="pct"/>
          </w:tcPr>
          <w:p w14:paraId="6F435F7A" w14:textId="09FEB4FB" w:rsidR="001F595F" w:rsidRPr="004D4468" w:rsidRDefault="001F595F" w:rsidP="00820DFB">
            <w:pPr>
              <w:contextualSpacing/>
              <w:jc w:val="center"/>
            </w:pPr>
            <w:r w:rsidRPr="004D4468">
              <w:t>02</w:t>
            </w:r>
          </w:p>
        </w:tc>
      </w:tr>
      <w:tr w:rsidR="00263C23" w14:paraId="718097A6" w14:textId="77777777" w:rsidTr="00A6380B">
        <w:tc>
          <w:tcPr>
            <w:tcW w:w="3727" w:type="pct"/>
          </w:tcPr>
          <w:p w14:paraId="7EAF03A3" w14:textId="701FAB1B" w:rsidR="00263C23" w:rsidRDefault="00314A5B" w:rsidP="007575CA">
            <w:pPr>
              <w:contextualSpacing/>
              <w:jc w:val="both"/>
              <w:rPr>
                <w:highlight w:val="yellow"/>
              </w:rPr>
            </w:pPr>
            <w:r w:rsidRPr="00C2098D">
              <w:rPr>
                <w:rStyle w:val="tl8wme"/>
              </w:rPr>
              <w:t>Outras ferramentas não especificadas acima, caso seja necessário para o desempenho das atividades do profissional.</w:t>
            </w:r>
          </w:p>
        </w:tc>
        <w:tc>
          <w:tcPr>
            <w:tcW w:w="1273" w:type="pct"/>
            <w:vAlign w:val="center"/>
          </w:tcPr>
          <w:p w14:paraId="1B2B91AF" w14:textId="7B499E00" w:rsidR="00263C23" w:rsidRPr="004D4468" w:rsidRDefault="000B1AE0" w:rsidP="00820DFB">
            <w:pPr>
              <w:contextualSpacing/>
              <w:jc w:val="center"/>
            </w:pPr>
            <w:r w:rsidRPr="004D4468">
              <w:t>-</w:t>
            </w:r>
          </w:p>
        </w:tc>
      </w:tr>
    </w:tbl>
    <w:p w14:paraId="63A3FEFC" w14:textId="77777777" w:rsidR="007575CA" w:rsidRPr="00212F8F" w:rsidRDefault="007575CA" w:rsidP="007575CA">
      <w:pPr>
        <w:ind w:left="-142"/>
        <w:contextualSpacing/>
        <w:jc w:val="both"/>
      </w:pPr>
    </w:p>
    <w:p w14:paraId="767DF226" w14:textId="77777777" w:rsidR="00AB5ED2" w:rsidRPr="00212F8F" w:rsidRDefault="00AB5ED2" w:rsidP="00A0674D">
      <w:pPr>
        <w:numPr>
          <w:ilvl w:val="2"/>
          <w:numId w:val="1"/>
        </w:numPr>
        <w:spacing w:before="120" w:after="120" w:line="276" w:lineRule="auto"/>
        <w:ind w:left="709" w:hanging="709"/>
        <w:jc w:val="both"/>
        <w:rPr>
          <w:rFonts w:cs="Arial"/>
          <w:bCs/>
          <w:szCs w:val="20"/>
        </w:rPr>
      </w:pPr>
      <w:r w:rsidRPr="00212F8F">
        <w:rPr>
          <w:rFonts w:cs="Arial"/>
          <w:bCs/>
          <w:szCs w:val="20"/>
        </w:rPr>
        <w:t>Do equipamento eletrônico digital para coletar o ponto:</w:t>
      </w:r>
    </w:p>
    <w:p w14:paraId="58BF9D5B" w14:textId="77777777" w:rsidR="00AB5ED2" w:rsidRDefault="00AB5ED2" w:rsidP="00A0674D">
      <w:pPr>
        <w:numPr>
          <w:ilvl w:val="3"/>
          <w:numId w:val="1"/>
        </w:numPr>
        <w:spacing w:before="120" w:after="120" w:line="276" w:lineRule="auto"/>
        <w:ind w:left="0" w:firstLine="0"/>
        <w:jc w:val="both"/>
        <w:rPr>
          <w:rFonts w:cs="Arial"/>
          <w:bCs/>
          <w:szCs w:val="20"/>
        </w:rPr>
      </w:pPr>
      <w:r w:rsidRPr="00212F8F">
        <w:rPr>
          <w:rFonts w:cs="Arial"/>
          <w:bCs/>
          <w:szCs w:val="20"/>
        </w:rPr>
        <w:t>O equipamento eletrônico digital para coletar o ponto dos funcionários, independentemente da quantidade de postos de trabalho, deverá ser instalado conforme local e quantidade constante na tabela abaixo:</w:t>
      </w:r>
    </w:p>
    <w:tbl>
      <w:tblPr>
        <w:tblW w:w="5000" w:type="pct"/>
        <w:jc w:val="center"/>
        <w:tblCellMar>
          <w:left w:w="70" w:type="dxa"/>
          <w:right w:w="70" w:type="dxa"/>
        </w:tblCellMar>
        <w:tblLook w:val="04A0" w:firstRow="1" w:lastRow="0" w:firstColumn="1" w:lastColumn="0" w:noHBand="0" w:noVBand="1"/>
      </w:tblPr>
      <w:tblGrid>
        <w:gridCol w:w="7387"/>
        <w:gridCol w:w="1824"/>
      </w:tblGrid>
      <w:tr w:rsidR="00AB5ED2" w:rsidRPr="00212F8F" w14:paraId="2AE7D659" w14:textId="77777777" w:rsidTr="00DA2497">
        <w:trPr>
          <w:trHeight w:val="30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8825" w14:textId="77777777" w:rsidR="00AB5ED2" w:rsidRPr="00212F8F" w:rsidRDefault="00AB5ED2" w:rsidP="00DA2497">
            <w:pPr>
              <w:jc w:val="center"/>
              <w:rPr>
                <w:rFonts w:cs="Arial"/>
                <w:color w:val="000000"/>
                <w:szCs w:val="20"/>
              </w:rPr>
            </w:pPr>
            <w:r w:rsidRPr="00212F8F">
              <w:rPr>
                <w:rFonts w:cs="Arial"/>
                <w:color w:val="000000"/>
                <w:szCs w:val="20"/>
              </w:rPr>
              <w:t xml:space="preserve">Dispositivos eletrônicos digitais para coleta do ponto </w:t>
            </w:r>
            <w:r w:rsidRPr="00212F8F">
              <w:rPr>
                <w:rFonts w:cs="Arial"/>
                <w:b/>
                <w:bCs/>
                <w:szCs w:val="20"/>
              </w:rPr>
              <w:t>com leitor biométrico.</w:t>
            </w:r>
          </w:p>
        </w:tc>
      </w:tr>
      <w:tr w:rsidR="00AB5ED2" w:rsidRPr="00212F8F" w14:paraId="667E668A" w14:textId="77777777" w:rsidTr="009A7DE9">
        <w:trPr>
          <w:trHeight w:val="410"/>
          <w:jc w:val="center"/>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1B16E52F" w14:textId="77777777" w:rsidR="00AB5ED2" w:rsidRPr="00212F8F" w:rsidRDefault="00AB5ED2" w:rsidP="00DA2497">
            <w:pPr>
              <w:jc w:val="center"/>
              <w:rPr>
                <w:rFonts w:cs="Arial"/>
                <w:color w:val="000000"/>
                <w:szCs w:val="20"/>
              </w:rPr>
            </w:pPr>
            <w:r w:rsidRPr="00212F8F">
              <w:rPr>
                <w:rFonts w:cs="Arial"/>
                <w:color w:val="000000"/>
                <w:szCs w:val="20"/>
              </w:rPr>
              <w:lastRenderedPageBreak/>
              <w:t xml:space="preserve"> Local de instalação</w:t>
            </w:r>
          </w:p>
        </w:tc>
        <w:tc>
          <w:tcPr>
            <w:tcW w:w="990" w:type="pct"/>
            <w:tcBorders>
              <w:top w:val="nil"/>
              <w:left w:val="nil"/>
              <w:bottom w:val="single" w:sz="4" w:space="0" w:color="auto"/>
              <w:right w:val="single" w:sz="4" w:space="0" w:color="auto"/>
            </w:tcBorders>
            <w:shd w:val="clear" w:color="auto" w:fill="auto"/>
            <w:vAlign w:val="center"/>
            <w:hideMark/>
          </w:tcPr>
          <w:p w14:paraId="5862EF2D" w14:textId="77777777" w:rsidR="00AB5ED2" w:rsidRPr="00212F8F" w:rsidRDefault="00AB5ED2" w:rsidP="00DA2497">
            <w:pPr>
              <w:jc w:val="center"/>
              <w:rPr>
                <w:rFonts w:cs="Arial"/>
                <w:color w:val="000000"/>
                <w:szCs w:val="20"/>
              </w:rPr>
            </w:pPr>
            <w:r w:rsidRPr="00212F8F">
              <w:rPr>
                <w:rFonts w:cs="Arial"/>
                <w:color w:val="000000"/>
                <w:szCs w:val="20"/>
              </w:rPr>
              <w:t>Quantidade de dispositivos a ser instalado</w:t>
            </w:r>
          </w:p>
        </w:tc>
      </w:tr>
      <w:tr w:rsidR="00AB5ED2" w:rsidRPr="00212F8F" w14:paraId="667766F7" w14:textId="77777777" w:rsidTr="00DA2497">
        <w:trPr>
          <w:trHeight w:val="300"/>
          <w:jc w:val="center"/>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0AA21" w14:textId="77777777" w:rsidR="00AB5ED2" w:rsidRPr="00605941" w:rsidRDefault="00AB5ED2" w:rsidP="00DA2497">
            <w:pPr>
              <w:rPr>
                <w:rFonts w:cs="Arial"/>
                <w:color w:val="000000"/>
                <w:szCs w:val="20"/>
              </w:rPr>
            </w:pPr>
            <w:r w:rsidRPr="00605941">
              <w:rPr>
                <w:rFonts w:cs="Arial"/>
                <w:color w:val="000000"/>
                <w:szCs w:val="20"/>
              </w:rPr>
              <w:t>Campus Mossoró - Campus Leste</w:t>
            </w:r>
          </w:p>
        </w:tc>
        <w:tc>
          <w:tcPr>
            <w:tcW w:w="990" w:type="pct"/>
            <w:tcBorders>
              <w:top w:val="single" w:sz="4" w:space="0" w:color="auto"/>
              <w:left w:val="nil"/>
              <w:bottom w:val="single" w:sz="4" w:space="0" w:color="auto"/>
              <w:right w:val="single" w:sz="4" w:space="0" w:color="auto"/>
            </w:tcBorders>
            <w:shd w:val="clear" w:color="auto" w:fill="auto"/>
            <w:noWrap/>
            <w:vAlign w:val="bottom"/>
            <w:hideMark/>
          </w:tcPr>
          <w:p w14:paraId="57FB8057" w14:textId="77777777" w:rsidR="00AB5ED2" w:rsidRPr="00605941" w:rsidRDefault="00AB5ED2" w:rsidP="00DA2497">
            <w:pPr>
              <w:jc w:val="center"/>
              <w:rPr>
                <w:rFonts w:cs="Arial"/>
                <w:color w:val="000000"/>
                <w:szCs w:val="20"/>
              </w:rPr>
            </w:pPr>
            <w:r w:rsidRPr="00605941">
              <w:rPr>
                <w:rFonts w:cs="Arial"/>
                <w:color w:val="000000"/>
                <w:szCs w:val="20"/>
              </w:rPr>
              <w:t>1</w:t>
            </w:r>
          </w:p>
        </w:tc>
      </w:tr>
    </w:tbl>
    <w:p w14:paraId="5F96E71C"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INFORMAÇÕES RELEVANTES PARA O DIMENSIONAMENTO DA PROPOSTA</w:t>
      </w:r>
    </w:p>
    <w:p w14:paraId="3B2D0626"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951A5A3" w14:textId="71458C92" w:rsidR="00AB5ED2" w:rsidRPr="00263C23" w:rsidRDefault="00D51512" w:rsidP="00AB5ED2">
      <w:pPr>
        <w:numPr>
          <w:ilvl w:val="1"/>
          <w:numId w:val="1"/>
        </w:numPr>
        <w:ind w:left="0" w:firstLine="0"/>
        <w:contextualSpacing/>
        <w:jc w:val="both"/>
      </w:pPr>
      <w:r w:rsidRPr="00263C23">
        <w:rPr>
          <w:rFonts w:cs="Arial"/>
          <w:bCs/>
          <w:color w:val="000000" w:themeColor="text1"/>
          <w:szCs w:val="20"/>
        </w:rPr>
        <w:t xml:space="preserve">Os </w:t>
      </w:r>
      <w:r w:rsidR="00AB5ED2" w:rsidRPr="00263C23">
        <w:rPr>
          <w:rFonts w:cs="Arial"/>
          <w:bCs/>
          <w:color w:val="000000" w:themeColor="text1"/>
          <w:szCs w:val="20"/>
        </w:rPr>
        <w:t>profissionais “</w:t>
      </w:r>
      <w:r w:rsidRPr="00263C23">
        <w:rPr>
          <w:rFonts w:cs="Arial"/>
          <w:bCs/>
          <w:color w:val="000000" w:themeColor="text1"/>
          <w:szCs w:val="20"/>
        </w:rPr>
        <w:t>Técnico em Automação</w:t>
      </w:r>
      <w:r w:rsidR="00AB5ED2" w:rsidRPr="00263C23">
        <w:rPr>
          <w:rFonts w:cs="Arial"/>
          <w:bCs/>
          <w:color w:val="000000" w:themeColor="text1"/>
          <w:szCs w:val="20"/>
        </w:rPr>
        <w:t xml:space="preserve">”, </w:t>
      </w:r>
      <w:r w:rsidRPr="00263C23">
        <w:rPr>
          <w:rFonts w:cs="Arial"/>
          <w:bCs/>
          <w:color w:val="000000" w:themeColor="text1"/>
          <w:szCs w:val="20"/>
        </w:rPr>
        <w:t>deverão realizar as manutenções preventivas e corretivas</w:t>
      </w:r>
      <w:r w:rsidR="00AB5ED2" w:rsidRPr="00263C23">
        <w:rPr>
          <w:rFonts w:cs="Arial"/>
          <w:bCs/>
          <w:color w:val="000000" w:themeColor="text1"/>
          <w:szCs w:val="20"/>
        </w:rPr>
        <w:t xml:space="preserve"> </w:t>
      </w:r>
      <w:r w:rsidRPr="00263C23">
        <w:rPr>
          <w:rFonts w:cs="Arial"/>
          <w:bCs/>
          <w:color w:val="000000" w:themeColor="text1"/>
          <w:szCs w:val="20"/>
        </w:rPr>
        <w:t xml:space="preserve">nos equipamentos dos Laboratórios </w:t>
      </w:r>
      <w:r w:rsidR="00AB5ED2" w:rsidRPr="00263C23">
        <w:rPr>
          <w:rFonts w:cs="Arial"/>
          <w:bCs/>
          <w:color w:val="000000" w:themeColor="text1"/>
          <w:szCs w:val="20"/>
        </w:rPr>
        <w:t xml:space="preserve">da UFERSA, </w:t>
      </w:r>
      <w:r w:rsidR="00AB5ED2" w:rsidRPr="00263C23">
        <w:rPr>
          <w:rFonts w:cs="Arial"/>
          <w:bCs/>
          <w:szCs w:val="20"/>
        </w:rPr>
        <w:t xml:space="preserve">na cidade de </w:t>
      </w:r>
      <w:r w:rsidR="00AB5ED2" w:rsidRPr="00263C23">
        <w:rPr>
          <w:rFonts w:cs="Arial"/>
          <w:b/>
          <w:bCs/>
          <w:szCs w:val="20"/>
        </w:rPr>
        <w:t>Mossoró/RN</w:t>
      </w:r>
      <w:r w:rsidR="00AB5ED2" w:rsidRPr="00263C23">
        <w:rPr>
          <w:rFonts w:cs="Arial"/>
          <w:bCs/>
          <w:color w:val="000000" w:themeColor="text1"/>
          <w:szCs w:val="20"/>
        </w:rPr>
        <w:t>, oferecendo apoio técnico con</w:t>
      </w:r>
      <w:r w:rsidR="003640F0" w:rsidRPr="00263C23">
        <w:rPr>
          <w:rFonts w:cs="Arial"/>
          <w:bCs/>
          <w:color w:val="000000" w:themeColor="text1"/>
          <w:szCs w:val="20"/>
        </w:rPr>
        <w:t xml:space="preserve">forme </w:t>
      </w:r>
      <w:r w:rsidR="00F1787C" w:rsidRPr="00263C23">
        <w:rPr>
          <w:rFonts w:cs="Arial"/>
          <w:bCs/>
          <w:color w:val="000000" w:themeColor="text1"/>
          <w:szCs w:val="20"/>
        </w:rPr>
        <w:t xml:space="preserve">suas </w:t>
      </w:r>
      <w:r w:rsidR="003640F0" w:rsidRPr="00263C23">
        <w:rPr>
          <w:rFonts w:cs="Arial"/>
          <w:bCs/>
          <w:color w:val="000000" w:themeColor="text1"/>
          <w:szCs w:val="20"/>
        </w:rPr>
        <w:t>atribuições</w:t>
      </w:r>
      <w:r w:rsidR="00F1787C" w:rsidRPr="00263C23">
        <w:rPr>
          <w:rFonts w:cs="Arial"/>
          <w:bCs/>
          <w:color w:val="000000" w:themeColor="text1"/>
          <w:szCs w:val="20"/>
        </w:rPr>
        <w:t>.</w:t>
      </w:r>
    </w:p>
    <w:p w14:paraId="2B9C9046" w14:textId="2E73BD13" w:rsidR="001D0E5C" w:rsidRPr="00263C23" w:rsidRDefault="001D0E5C" w:rsidP="00AB5ED2">
      <w:pPr>
        <w:numPr>
          <w:ilvl w:val="1"/>
          <w:numId w:val="1"/>
        </w:numPr>
        <w:ind w:left="0" w:firstLine="0"/>
        <w:contextualSpacing/>
        <w:jc w:val="both"/>
        <w:rPr>
          <w:color w:val="FF0000"/>
        </w:rPr>
      </w:pPr>
      <w:r w:rsidRPr="00263C23">
        <w:rPr>
          <w:rFonts w:cs="Arial"/>
          <w:color w:val="000000"/>
          <w:szCs w:val="20"/>
        </w:rPr>
        <w:t>Quando a manutenção preventiva e/ou corretiva</w:t>
      </w:r>
      <w:r w:rsidR="00D3387E" w:rsidRPr="00263C23">
        <w:rPr>
          <w:rFonts w:cs="Arial"/>
          <w:color w:val="000000"/>
          <w:szCs w:val="20"/>
        </w:rPr>
        <w:t xml:space="preserve"> dos equipamentos, </w:t>
      </w:r>
      <w:r w:rsidRPr="00263C23">
        <w:rPr>
          <w:rFonts w:cs="Arial"/>
          <w:color w:val="000000"/>
          <w:szCs w:val="20"/>
        </w:rPr>
        <w:t xml:space="preserve">demandar substituição de peça, a contratada deverá fornecer </w:t>
      </w:r>
      <w:r w:rsidR="000A5C1D" w:rsidRPr="00263C23">
        <w:rPr>
          <w:rFonts w:cs="Arial"/>
          <w:color w:val="000000"/>
          <w:szCs w:val="20"/>
        </w:rPr>
        <w:t xml:space="preserve">tais </w:t>
      </w:r>
      <w:r w:rsidRPr="00263C23">
        <w:rPr>
          <w:rFonts w:cs="Arial"/>
          <w:color w:val="000000"/>
          <w:szCs w:val="20"/>
        </w:rPr>
        <w:t>peças, no prazo de até 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dentro do Estado do RN e de até 15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fora do Estado do RN, contados a partir da constatação da necessidade apresentada pela contratada e após ciência formal por parte do fiscal.</w:t>
      </w:r>
    </w:p>
    <w:p w14:paraId="74B8AF9D" w14:textId="1DD40856" w:rsidR="00AB5ED2" w:rsidRPr="00212F8F" w:rsidRDefault="00AB5ED2" w:rsidP="00AB5ED2">
      <w:pPr>
        <w:keepNext/>
        <w:keepLines/>
        <w:numPr>
          <w:ilvl w:val="0"/>
          <w:numId w:val="14"/>
        </w:numPr>
        <w:shd w:val="clear" w:color="auto" w:fill="D9D9D9"/>
        <w:spacing w:before="480" w:after="120" w:line="276" w:lineRule="auto"/>
        <w:ind w:right="-15"/>
        <w:jc w:val="both"/>
        <w:outlineLvl w:val="0"/>
        <w:rPr>
          <w:rFonts w:cs="Arial"/>
          <w:b/>
          <w:bCs/>
          <w:color w:val="000000"/>
          <w:szCs w:val="20"/>
        </w:rPr>
      </w:pPr>
      <w:r w:rsidRPr="00212F8F">
        <w:rPr>
          <w:rFonts w:cs="Arial"/>
          <w:b/>
          <w:bCs/>
          <w:color w:val="000000"/>
          <w:szCs w:val="20"/>
        </w:rPr>
        <w:t>UNIFORMES</w:t>
      </w:r>
      <w:r w:rsidR="00133991">
        <w:rPr>
          <w:rFonts w:cs="Arial"/>
          <w:b/>
          <w:bCs/>
          <w:color w:val="000000"/>
          <w:szCs w:val="20"/>
        </w:rPr>
        <w:t xml:space="preserve"> e EPIs</w:t>
      </w:r>
    </w:p>
    <w:p w14:paraId="6C361DA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1DA1F5" w14:textId="35FE8CEC" w:rsidR="00AB5ED2" w:rsidRPr="00AF6067" w:rsidRDefault="00AB5ED2" w:rsidP="00AB5ED2">
      <w:pPr>
        <w:numPr>
          <w:ilvl w:val="1"/>
          <w:numId w:val="1"/>
        </w:numPr>
        <w:ind w:left="0" w:firstLine="0"/>
        <w:contextualSpacing/>
        <w:jc w:val="both"/>
      </w:pPr>
      <w:r w:rsidRPr="00AF6067">
        <w:t>Os uniformes</w:t>
      </w:r>
      <w:r w:rsidR="00152DFF">
        <w:t xml:space="preserve"> e EPIs </w:t>
      </w:r>
      <w:r w:rsidRPr="00AF6067">
        <w:t>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52DB16AF" w14:textId="6074DE09" w:rsidR="00AB5ED2" w:rsidRPr="00AF6067" w:rsidRDefault="00AB5ED2" w:rsidP="00AB5ED2">
      <w:pPr>
        <w:numPr>
          <w:ilvl w:val="2"/>
          <w:numId w:val="1"/>
        </w:numPr>
        <w:spacing w:before="120" w:after="120" w:line="276" w:lineRule="auto"/>
        <w:ind w:left="0" w:firstLine="0"/>
        <w:jc w:val="both"/>
        <w:rPr>
          <w:rFonts w:cs="Arial"/>
          <w:bCs/>
          <w:color w:val="000000"/>
          <w:szCs w:val="20"/>
        </w:rPr>
      </w:pPr>
      <w:r w:rsidRPr="00AF6067">
        <w:rPr>
          <w:rFonts w:cs="Arial"/>
          <w:bCs/>
          <w:color w:val="000000"/>
          <w:szCs w:val="20"/>
        </w:rPr>
        <w:t xml:space="preserve">   </w:t>
      </w:r>
      <w:r w:rsidR="005A28AA">
        <w:rPr>
          <w:rFonts w:cs="Arial"/>
          <w:bCs/>
          <w:color w:val="000000"/>
          <w:szCs w:val="20"/>
        </w:rPr>
        <w:t xml:space="preserve">A quantidade a seguir, foi estimado para os 2 (dois) profissionais, </w:t>
      </w:r>
      <w:r w:rsidR="005A28AA">
        <w:rPr>
          <w:rFonts w:cs="Arial"/>
          <w:color w:val="222222"/>
          <w:shd w:val="clear" w:color="auto" w:fill="FFFFFF"/>
        </w:rPr>
        <w:t>para o período de 12 meses: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2057"/>
        <w:gridCol w:w="646"/>
        <w:gridCol w:w="5655"/>
        <w:gridCol w:w="929"/>
      </w:tblGrid>
      <w:tr w:rsidR="00A97805" w:rsidRPr="00A97A5B" w14:paraId="53C16304" w14:textId="77777777" w:rsidTr="00A97805">
        <w:trPr>
          <w:trHeight w:val="273"/>
          <w:jc w:val="center"/>
        </w:trPr>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Pr>
          <w:p w14:paraId="43C410B2" w14:textId="0DFEF7D0" w:rsidR="00A97805" w:rsidRPr="00A97A5B" w:rsidRDefault="00A97805" w:rsidP="005A28AA">
            <w:pPr>
              <w:jc w:val="center"/>
              <w:rPr>
                <w:rFonts w:cs="Arial"/>
                <w:b/>
                <w:sz w:val="18"/>
                <w:szCs w:val="18"/>
              </w:rPr>
            </w:pPr>
            <w:r w:rsidRPr="00A97A5B">
              <w:rPr>
                <w:rFonts w:cs="Arial"/>
                <w:b/>
                <w:sz w:val="18"/>
                <w:szCs w:val="18"/>
              </w:rPr>
              <w:t xml:space="preserve">TÉCNICO EM AUTOMAÇÃO – CBO 3001-05 </w:t>
            </w:r>
          </w:p>
        </w:tc>
      </w:tr>
      <w:tr w:rsidR="00A97805" w:rsidRPr="00A97A5B" w14:paraId="2A436BCF" w14:textId="77777777" w:rsidTr="00A97805">
        <w:trPr>
          <w:trHeight w:val="2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D006EF0" w14:textId="77777777" w:rsidR="00A97805" w:rsidRPr="00A97A5B" w:rsidRDefault="00A97805" w:rsidP="0057535A">
            <w:pPr>
              <w:jc w:val="center"/>
              <w:rPr>
                <w:rFonts w:cs="Arial"/>
                <w:b/>
                <w:sz w:val="18"/>
                <w:szCs w:val="18"/>
              </w:rPr>
            </w:pPr>
            <w:r w:rsidRPr="00A97A5B">
              <w:rPr>
                <w:rFonts w:cs="Arial"/>
                <w:b/>
                <w:sz w:val="18"/>
                <w:szCs w:val="18"/>
              </w:rPr>
              <w:t>TIPO</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54ACC8E6" w14:textId="77777777" w:rsidR="00A97805" w:rsidRPr="00A97A5B" w:rsidRDefault="00A97805" w:rsidP="0057535A">
            <w:pPr>
              <w:jc w:val="center"/>
              <w:rPr>
                <w:rFonts w:cs="Arial"/>
                <w:b/>
                <w:sz w:val="18"/>
                <w:szCs w:val="18"/>
              </w:rPr>
            </w:pPr>
            <w:r w:rsidRPr="00A97A5B">
              <w:rPr>
                <w:rFonts w:cs="Arial"/>
                <w:b/>
                <w:sz w:val="18"/>
                <w:szCs w:val="18"/>
              </w:rPr>
              <w:t>ITEM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3A405FC" w14:textId="77777777" w:rsidR="00A97805" w:rsidRPr="00A97A5B" w:rsidRDefault="00A97805" w:rsidP="0057535A">
            <w:pPr>
              <w:jc w:val="center"/>
              <w:rPr>
                <w:rFonts w:cs="Arial"/>
                <w:b/>
                <w:sz w:val="18"/>
                <w:szCs w:val="18"/>
              </w:rPr>
            </w:pPr>
            <w:r w:rsidRPr="00A97A5B">
              <w:rPr>
                <w:rFonts w:cs="Arial"/>
                <w:b/>
                <w:sz w:val="18"/>
                <w:szCs w:val="18"/>
              </w:rPr>
              <w:t>DESCRIÇÃO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8653A3" w14:textId="77777777" w:rsidR="00A97805" w:rsidRPr="00A97A5B" w:rsidRDefault="00A97805" w:rsidP="0057535A">
            <w:pPr>
              <w:jc w:val="center"/>
              <w:rPr>
                <w:rFonts w:cs="Arial"/>
                <w:b/>
                <w:sz w:val="18"/>
                <w:szCs w:val="18"/>
              </w:rPr>
            </w:pPr>
            <w:r w:rsidRPr="00A97A5B">
              <w:rPr>
                <w:rFonts w:cs="Arial"/>
                <w:b/>
                <w:sz w:val="18"/>
                <w:szCs w:val="18"/>
              </w:rPr>
              <w:t>QUANT.</w:t>
            </w:r>
          </w:p>
        </w:tc>
      </w:tr>
      <w:tr w:rsidR="00A97805" w:rsidRPr="00A97A5B" w14:paraId="5069B2AA"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778BA4A2" w14:textId="77777777" w:rsidR="00A97805" w:rsidRPr="00A97A5B" w:rsidRDefault="00A97805" w:rsidP="0057535A">
            <w:pPr>
              <w:jc w:val="center"/>
              <w:rPr>
                <w:rFonts w:cs="Arial"/>
                <w:b/>
                <w:sz w:val="18"/>
                <w:szCs w:val="18"/>
              </w:rPr>
            </w:pPr>
            <w:r w:rsidRPr="00A97A5B">
              <w:rPr>
                <w:rFonts w:cs="Arial"/>
                <w:b/>
                <w:sz w:val="18"/>
                <w:szCs w:val="18"/>
              </w:rPr>
              <w:t>EPI PARA PROTEÇÃO DA CABEÇA</w:t>
            </w:r>
          </w:p>
        </w:tc>
        <w:tc>
          <w:tcPr>
            <w:tcW w:w="0" w:type="auto"/>
            <w:tcBorders>
              <w:left w:val="single" w:sz="8" w:space="0" w:color="000000"/>
              <w:bottom w:val="single" w:sz="8" w:space="0" w:color="000000"/>
              <w:right w:val="single" w:sz="8" w:space="0" w:color="000000"/>
            </w:tcBorders>
            <w:vAlign w:val="center"/>
          </w:tcPr>
          <w:p w14:paraId="4337E325" w14:textId="77777777" w:rsidR="00A97805" w:rsidRPr="00A97A5B" w:rsidRDefault="00A97805" w:rsidP="0057535A">
            <w:pPr>
              <w:jc w:val="center"/>
              <w:rPr>
                <w:rFonts w:cs="Arial"/>
                <w:sz w:val="18"/>
                <w:szCs w:val="18"/>
              </w:rPr>
            </w:pPr>
            <w:r w:rsidRPr="00A97A5B">
              <w:rPr>
                <w:rFonts w:cs="Arial"/>
                <w:sz w:val="18"/>
                <w:szCs w:val="18"/>
              </w:rPr>
              <w:t>01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211EBDD" w14:textId="77777777" w:rsidR="00A97805" w:rsidRPr="00A97A5B" w:rsidRDefault="00A97805" w:rsidP="0057535A">
            <w:pPr>
              <w:jc w:val="both"/>
              <w:rPr>
                <w:rFonts w:cs="Arial"/>
                <w:sz w:val="18"/>
                <w:szCs w:val="18"/>
                <w:highlight w:val="yellow"/>
              </w:rPr>
            </w:pPr>
            <w:r w:rsidRPr="00A97A5B">
              <w:rPr>
                <w:rFonts w:cs="Arial"/>
                <w:sz w:val="18"/>
                <w:szCs w:val="18"/>
              </w:rPr>
              <w:t xml:space="preserve">Capacete de segurança injetado em polipropileno de alta densidade, alta rigidez dielétrica e sem porosidade, com aba frontal (Tipo II), fendas laterais (slot) para acoplagem de acessórios, suspensão composta de carneira injetada em plástico, peça absorvente de suor em espuma de poliéster e coroa composta de duas cintas cruzadas montadas em quatro "clips" de plástico e fixadas com uma costura, regulagem de tamanho através de ajuste simples e jugular costurada à suspensão – Classe B. </w:t>
            </w:r>
            <w:r w:rsidRPr="00A97A5B">
              <w:rPr>
                <w:rFonts w:cs="Arial"/>
                <w:b/>
                <w:smallCaps/>
                <w:sz w:val="18"/>
                <w:szCs w:val="18"/>
                <w:u w:val="single"/>
              </w:rPr>
              <w:t xml:space="preserve">Sugestão de C.A.: </w:t>
            </w:r>
            <w:proofErr w:type="gramStart"/>
            <w:r w:rsidRPr="00A97A5B">
              <w:rPr>
                <w:rFonts w:cs="Arial"/>
                <w:b/>
                <w:smallCaps/>
                <w:sz w:val="18"/>
                <w:szCs w:val="18"/>
                <w:u w:val="single"/>
              </w:rPr>
              <w:t>498</w:t>
            </w:r>
            <w:proofErr w:type="gramEnd"/>
          </w:p>
        </w:tc>
        <w:tc>
          <w:tcPr>
            <w:tcW w:w="0" w:type="auto"/>
            <w:tcBorders>
              <w:left w:val="single" w:sz="8" w:space="0" w:color="000000"/>
              <w:bottom w:val="single" w:sz="8" w:space="0" w:color="000000"/>
              <w:right w:val="single" w:sz="8" w:space="0" w:color="000000"/>
            </w:tcBorders>
            <w:vAlign w:val="center"/>
          </w:tcPr>
          <w:p w14:paraId="14926CEE" w14:textId="77777777" w:rsidR="00A97805" w:rsidRPr="00A97A5B" w:rsidRDefault="00A97805" w:rsidP="0057535A">
            <w:pPr>
              <w:jc w:val="center"/>
              <w:rPr>
                <w:rFonts w:cs="Arial"/>
                <w:sz w:val="18"/>
                <w:szCs w:val="18"/>
                <w:highlight w:val="yellow"/>
              </w:rPr>
            </w:pPr>
            <w:r w:rsidRPr="00A97A5B">
              <w:rPr>
                <w:rFonts w:cs="Arial"/>
                <w:sz w:val="18"/>
                <w:szCs w:val="18"/>
              </w:rPr>
              <w:t>02</w:t>
            </w:r>
          </w:p>
        </w:tc>
      </w:tr>
      <w:tr w:rsidR="00A97805" w:rsidRPr="00A97A5B" w14:paraId="44906F9D"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01F7F330" w14:textId="77777777" w:rsidR="00A97805" w:rsidRPr="00A97A5B" w:rsidRDefault="00A97805" w:rsidP="0057535A">
            <w:pPr>
              <w:ind w:left="33"/>
              <w:jc w:val="center"/>
              <w:rPr>
                <w:rFonts w:cs="Arial"/>
                <w:b/>
                <w:sz w:val="18"/>
                <w:szCs w:val="18"/>
              </w:rPr>
            </w:pPr>
            <w:r w:rsidRPr="00A97A5B">
              <w:rPr>
                <w:rFonts w:cs="Arial"/>
                <w:b/>
                <w:sz w:val="18"/>
                <w:szCs w:val="18"/>
              </w:rPr>
              <w:t>EPI PARA PROTEÇÃO DOS OLHOS E FACE</w:t>
            </w:r>
          </w:p>
        </w:tc>
        <w:tc>
          <w:tcPr>
            <w:tcW w:w="0" w:type="auto"/>
            <w:tcBorders>
              <w:left w:val="single" w:sz="8" w:space="0" w:color="000000"/>
              <w:bottom w:val="single" w:sz="8" w:space="0" w:color="000000"/>
              <w:right w:val="single" w:sz="8" w:space="0" w:color="000000"/>
            </w:tcBorders>
            <w:vAlign w:val="center"/>
          </w:tcPr>
          <w:p w14:paraId="20391A3C" w14:textId="77777777" w:rsidR="00A97805" w:rsidRPr="00A97A5B" w:rsidRDefault="00A97805" w:rsidP="0057535A">
            <w:pPr>
              <w:ind w:left="33"/>
              <w:jc w:val="center"/>
              <w:rPr>
                <w:rFonts w:cs="Arial"/>
                <w:sz w:val="18"/>
                <w:szCs w:val="18"/>
              </w:rPr>
            </w:pPr>
            <w:r w:rsidRPr="00A97A5B">
              <w:rPr>
                <w:rFonts w:cs="Arial"/>
                <w:sz w:val="18"/>
                <w:szCs w:val="18"/>
              </w:rPr>
              <w:t>02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9B02034" w14:textId="77777777" w:rsidR="00A97805" w:rsidRPr="00A97A5B" w:rsidRDefault="00A97805" w:rsidP="0057535A">
            <w:pPr>
              <w:ind w:left="33"/>
              <w:jc w:val="both"/>
              <w:rPr>
                <w:rFonts w:cs="Arial"/>
                <w:sz w:val="18"/>
                <w:szCs w:val="18"/>
                <w:highlight w:val="yellow"/>
              </w:rPr>
            </w:pPr>
            <w:r w:rsidRPr="00A97A5B">
              <w:rPr>
                <w:rFonts w:cs="Arial"/>
                <w:sz w:val="18"/>
                <w:szCs w:val="18"/>
              </w:rPr>
              <w:t xml:space="preserve">Óculos de segurança, constituídos de armação e visor confeccionados em uma única peça de policarbonato incolor, preto e cinza, com meia proteção nas bordas superiores e proteção lateral e apoio </w:t>
            </w:r>
            <w:proofErr w:type="gramStart"/>
            <w:r w:rsidRPr="00A97A5B">
              <w:rPr>
                <w:rFonts w:cs="Arial"/>
                <w:sz w:val="18"/>
                <w:szCs w:val="18"/>
              </w:rPr>
              <w:t>nasal confeccionados do mesmo material e injetados na mesma peça</w:t>
            </w:r>
            <w:proofErr w:type="gramEnd"/>
            <w:r w:rsidRPr="00A97A5B">
              <w:rPr>
                <w:rFonts w:cs="Arial"/>
                <w:sz w:val="18"/>
                <w:szCs w:val="18"/>
              </w:rPr>
              <w:t xml:space="preserve">. As hastes tipo espátula com protetores laterais. </w:t>
            </w:r>
            <w:r w:rsidRPr="00A97A5B">
              <w:rPr>
                <w:rFonts w:cs="Arial"/>
                <w:b/>
                <w:smallCaps/>
                <w:sz w:val="18"/>
                <w:szCs w:val="18"/>
                <w:u w:val="single"/>
              </w:rPr>
              <w:t>Sugestão de C.A.: 13190</w:t>
            </w:r>
          </w:p>
        </w:tc>
        <w:tc>
          <w:tcPr>
            <w:tcW w:w="0" w:type="auto"/>
            <w:tcBorders>
              <w:left w:val="single" w:sz="8" w:space="0" w:color="000000"/>
              <w:bottom w:val="single" w:sz="8" w:space="0" w:color="000000"/>
              <w:right w:val="single" w:sz="8" w:space="0" w:color="000000"/>
            </w:tcBorders>
            <w:vAlign w:val="center"/>
          </w:tcPr>
          <w:p w14:paraId="04D04269" w14:textId="77777777" w:rsidR="00A97805" w:rsidRPr="00A97A5B" w:rsidRDefault="00A97805" w:rsidP="0057535A">
            <w:pPr>
              <w:jc w:val="center"/>
              <w:rPr>
                <w:rFonts w:cs="Arial"/>
                <w:sz w:val="18"/>
                <w:szCs w:val="18"/>
                <w:highlight w:val="yellow"/>
              </w:rPr>
            </w:pPr>
            <w:r w:rsidRPr="00A97A5B">
              <w:rPr>
                <w:rFonts w:cs="Arial"/>
                <w:sz w:val="18"/>
                <w:szCs w:val="18"/>
              </w:rPr>
              <w:t>04</w:t>
            </w:r>
          </w:p>
        </w:tc>
      </w:tr>
      <w:tr w:rsidR="00A97805" w:rsidRPr="00A97A5B" w14:paraId="1BEBD39D"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7416C016" w14:textId="77777777" w:rsidR="00A97805" w:rsidRPr="00A97A5B" w:rsidRDefault="00A97805" w:rsidP="0057535A">
            <w:pPr>
              <w:jc w:val="center"/>
              <w:rPr>
                <w:rFonts w:cs="Arial"/>
                <w:b/>
                <w:sz w:val="18"/>
                <w:szCs w:val="18"/>
              </w:rPr>
            </w:pPr>
            <w:r w:rsidRPr="00A97A5B">
              <w:rPr>
                <w:rFonts w:cs="Arial"/>
                <w:b/>
                <w:sz w:val="18"/>
                <w:szCs w:val="18"/>
              </w:rPr>
              <w:t>EPI PARA PROTEÇÃO AUDITIVA</w:t>
            </w:r>
          </w:p>
        </w:tc>
        <w:tc>
          <w:tcPr>
            <w:tcW w:w="0" w:type="auto"/>
            <w:tcBorders>
              <w:left w:val="single" w:sz="8" w:space="0" w:color="000000"/>
              <w:bottom w:val="single" w:sz="8" w:space="0" w:color="000000"/>
              <w:right w:val="single" w:sz="8" w:space="0" w:color="000000"/>
            </w:tcBorders>
            <w:vAlign w:val="center"/>
          </w:tcPr>
          <w:p w14:paraId="27D3F4F8" w14:textId="77777777" w:rsidR="00A97805" w:rsidRPr="00A97A5B" w:rsidRDefault="00A97805" w:rsidP="0057535A">
            <w:pPr>
              <w:jc w:val="center"/>
              <w:rPr>
                <w:rFonts w:cs="Arial"/>
                <w:color w:val="000000"/>
                <w:sz w:val="18"/>
                <w:szCs w:val="18"/>
              </w:rPr>
            </w:pPr>
            <w:r w:rsidRPr="00A97A5B">
              <w:rPr>
                <w:rFonts w:cs="Arial"/>
                <w:color w:val="000000"/>
                <w:sz w:val="18"/>
                <w:szCs w:val="18"/>
              </w:rPr>
              <w:t>03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9699401" w14:textId="77777777" w:rsidR="00A97805" w:rsidRPr="00A97A5B" w:rsidRDefault="00A97805" w:rsidP="0057535A">
            <w:pPr>
              <w:jc w:val="both"/>
              <w:rPr>
                <w:rFonts w:cs="Arial"/>
                <w:b/>
                <w:sz w:val="18"/>
                <w:szCs w:val="18"/>
              </w:rPr>
            </w:pPr>
            <w:r w:rsidRPr="00A97A5B">
              <w:rPr>
                <w:rFonts w:cs="Arial"/>
                <w:color w:val="000000"/>
                <w:sz w:val="18"/>
                <w:szCs w:val="18"/>
              </w:rPr>
              <w:t xml:space="preserve">Protetor auditivo de inserção tipo PLUG para proteção do sistema auditivo contra níveis de pressão sonora superiores ao estabelecido na NR-15, anexos nº 1 e 2. </w:t>
            </w:r>
            <w:r w:rsidRPr="00A97A5B">
              <w:rPr>
                <w:rFonts w:cs="Arial"/>
                <w:b/>
                <w:smallCaps/>
                <w:sz w:val="18"/>
                <w:szCs w:val="18"/>
                <w:u w:val="single"/>
              </w:rPr>
              <w:t>Sugestão de C.A.: 19578</w:t>
            </w:r>
          </w:p>
        </w:tc>
        <w:tc>
          <w:tcPr>
            <w:tcW w:w="0" w:type="auto"/>
            <w:tcBorders>
              <w:left w:val="single" w:sz="8" w:space="0" w:color="000000"/>
              <w:bottom w:val="single" w:sz="8" w:space="0" w:color="000000"/>
              <w:right w:val="single" w:sz="8" w:space="0" w:color="000000"/>
            </w:tcBorders>
            <w:vAlign w:val="center"/>
          </w:tcPr>
          <w:p w14:paraId="325FAFE6" w14:textId="77777777" w:rsidR="00A97805" w:rsidRPr="00A97A5B" w:rsidRDefault="00A97805" w:rsidP="0057535A">
            <w:pPr>
              <w:jc w:val="center"/>
              <w:rPr>
                <w:rFonts w:cs="Arial"/>
                <w:sz w:val="18"/>
                <w:szCs w:val="18"/>
              </w:rPr>
            </w:pPr>
            <w:r w:rsidRPr="00A97A5B">
              <w:rPr>
                <w:rFonts w:cs="Arial"/>
                <w:sz w:val="18"/>
                <w:szCs w:val="18"/>
              </w:rPr>
              <w:t>04 Pares</w:t>
            </w:r>
          </w:p>
        </w:tc>
      </w:tr>
      <w:tr w:rsidR="00A97805" w:rsidRPr="00A97A5B" w14:paraId="7AA40776" w14:textId="77777777" w:rsidTr="00A97805">
        <w:trPr>
          <w:trHeight w:val="20"/>
          <w:jc w:val="center"/>
        </w:trPr>
        <w:tc>
          <w:tcPr>
            <w:tcW w:w="0" w:type="auto"/>
            <w:vMerge w:val="restart"/>
            <w:tcBorders>
              <w:left w:val="single" w:sz="8" w:space="0" w:color="000000"/>
              <w:right w:val="single" w:sz="8" w:space="0" w:color="000000"/>
            </w:tcBorders>
            <w:vAlign w:val="center"/>
          </w:tcPr>
          <w:p w14:paraId="4121E555" w14:textId="77777777" w:rsidR="00A97805" w:rsidRPr="00A97A5B" w:rsidRDefault="00A97805" w:rsidP="0057535A">
            <w:pPr>
              <w:jc w:val="center"/>
              <w:rPr>
                <w:rFonts w:cs="Arial"/>
                <w:b/>
                <w:sz w:val="18"/>
                <w:szCs w:val="18"/>
              </w:rPr>
            </w:pPr>
            <w:r w:rsidRPr="00A97A5B">
              <w:rPr>
                <w:rFonts w:cs="Arial"/>
                <w:b/>
                <w:sz w:val="18"/>
                <w:szCs w:val="18"/>
              </w:rPr>
              <w:t>EPI PARA PROTEÇÃO RESPIRATÓRIA</w:t>
            </w:r>
          </w:p>
        </w:tc>
        <w:tc>
          <w:tcPr>
            <w:tcW w:w="0" w:type="auto"/>
            <w:tcBorders>
              <w:left w:val="single" w:sz="8" w:space="0" w:color="000000"/>
              <w:right w:val="single" w:sz="8" w:space="0" w:color="000000"/>
            </w:tcBorders>
            <w:vAlign w:val="center"/>
          </w:tcPr>
          <w:p w14:paraId="4C67C9AA" w14:textId="77777777" w:rsidR="00A97805" w:rsidRPr="00A97A5B" w:rsidRDefault="00A97805" w:rsidP="0057535A">
            <w:pPr>
              <w:jc w:val="center"/>
              <w:rPr>
                <w:rFonts w:cs="Arial"/>
                <w:sz w:val="18"/>
                <w:szCs w:val="18"/>
              </w:rPr>
            </w:pPr>
            <w:r w:rsidRPr="00A97A5B">
              <w:rPr>
                <w:rFonts w:cs="Arial"/>
                <w:sz w:val="18"/>
                <w:szCs w:val="18"/>
              </w:rPr>
              <w:t>04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4B06C27" w14:textId="77777777" w:rsidR="00A97805" w:rsidRPr="00A97A5B" w:rsidRDefault="00A97805" w:rsidP="0057535A">
            <w:pPr>
              <w:jc w:val="both"/>
              <w:rPr>
                <w:rFonts w:cs="Arial"/>
                <w:sz w:val="18"/>
                <w:szCs w:val="18"/>
              </w:rPr>
            </w:pPr>
            <w:r w:rsidRPr="00A97A5B">
              <w:rPr>
                <w:rFonts w:cs="Arial"/>
                <w:sz w:val="18"/>
                <w:szCs w:val="18"/>
              </w:rPr>
              <w:t xml:space="preserve">Respirador purificador de ar sem manutenção, descartável, tipo peça </w:t>
            </w:r>
            <w:proofErr w:type="spellStart"/>
            <w:r w:rsidRPr="00A97A5B">
              <w:rPr>
                <w:rFonts w:cs="Arial"/>
                <w:sz w:val="18"/>
                <w:szCs w:val="18"/>
              </w:rPr>
              <w:t>semifacial</w:t>
            </w:r>
            <w:proofErr w:type="spellEnd"/>
            <w:r w:rsidRPr="00A97A5B">
              <w:rPr>
                <w:rFonts w:cs="Arial"/>
                <w:sz w:val="18"/>
                <w:szCs w:val="18"/>
              </w:rPr>
              <w:t xml:space="preserve"> concha dobrável, PFF2; Feito em malha filtrante de polipropileno com tratamento eletrostático, com válvula de exalação, com dois elásticos de ajuste para a cabeça e pescoço; Clipe metálico na ponte nasal para ajuste junto ao rosto do usuário; testado e aprovado através da norma NBR 13698/1996 (peça </w:t>
            </w:r>
            <w:proofErr w:type="spellStart"/>
            <w:proofErr w:type="gramStart"/>
            <w:r w:rsidRPr="00A97A5B">
              <w:rPr>
                <w:rFonts w:cs="Arial"/>
                <w:sz w:val="18"/>
                <w:szCs w:val="18"/>
              </w:rPr>
              <w:t>semi</w:t>
            </w:r>
            <w:proofErr w:type="spellEnd"/>
            <w:r w:rsidRPr="00A97A5B">
              <w:rPr>
                <w:rFonts w:cs="Arial"/>
                <w:sz w:val="18"/>
                <w:szCs w:val="18"/>
              </w:rPr>
              <w:t xml:space="preserve"> facial</w:t>
            </w:r>
            <w:proofErr w:type="gramEnd"/>
            <w:r w:rsidRPr="00A97A5B">
              <w:rPr>
                <w:rFonts w:cs="Arial"/>
                <w:sz w:val="18"/>
                <w:szCs w:val="18"/>
              </w:rPr>
              <w:t xml:space="preserve"> filtrante), nível de eficiência de filtragem de 97%. </w:t>
            </w:r>
            <w:r w:rsidRPr="00A97A5B">
              <w:rPr>
                <w:rFonts w:cs="Arial"/>
                <w:b/>
                <w:smallCaps/>
                <w:sz w:val="18"/>
                <w:szCs w:val="18"/>
                <w:u w:val="single"/>
              </w:rPr>
              <w:t>Sugestão de C.A.: 38944</w:t>
            </w:r>
          </w:p>
        </w:tc>
        <w:tc>
          <w:tcPr>
            <w:tcW w:w="0" w:type="auto"/>
            <w:tcBorders>
              <w:left w:val="single" w:sz="8" w:space="0" w:color="000000"/>
              <w:bottom w:val="single" w:sz="8" w:space="0" w:color="000000"/>
              <w:right w:val="single" w:sz="8" w:space="0" w:color="000000"/>
            </w:tcBorders>
            <w:vAlign w:val="center"/>
          </w:tcPr>
          <w:p w14:paraId="3F31F580" w14:textId="77777777" w:rsidR="00A97805" w:rsidRPr="00A97A5B" w:rsidRDefault="00A97805" w:rsidP="0057535A">
            <w:pPr>
              <w:jc w:val="center"/>
              <w:rPr>
                <w:rFonts w:cs="Arial"/>
                <w:sz w:val="18"/>
                <w:szCs w:val="18"/>
                <w:highlight w:val="yellow"/>
              </w:rPr>
            </w:pPr>
            <w:r w:rsidRPr="00A97A5B">
              <w:rPr>
                <w:rFonts w:cs="Arial"/>
                <w:sz w:val="18"/>
                <w:szCs w:val="18"/>
              </w:rPr>
              <w:t>10</w:t>
            </w:r>
          </w:p>
        </w:tc>
      </w:tr>
      <w:tr w:rsidR="00A97805" w:rsidRPr="00A97A5B" w14:paraId="42F8BE63" w14:textId="77777777" w:rsidTr="00A97805">
        <w:trPr>
          <w:trHeight w:val="20"/>
          <w:jc w:val="center"/>
        </w:trPr>
        <w:tc>
          <w:tcPr>
            <w:tcW w:w="0" w:type="auto"/>
            <w:vMerge/>
            <w:tcBorders>
              <w:left w:val="single" w:sz="8" w:space="0" w:color="000000"/>
              <w:bottom w:val="single" w:sz="8" w:space="0" w:color="000000"/>
              <w:right w:val="single" w:sz="8" w:space="0" w:color="000000"/>
            </w:tcBorders>
            <w:vAlign w:val="center"/>
          </w:tcPr>
          <w:p w14:paraId="01BF4384" w14:textId="77777777" w:rsidR="00A97805" w:rsidRPr="00A97A5B" w:rsidRDefault="00A97805" w:rsidP="0057535A">
            <w:pPr>
              <w:jc w:val="both"/>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218DC5FE" w14:textId="77777777" w:rsidR="00A97805" w:rsidRPr="00A97A5B" w:rsidRDefault="00A97805" w:rsidP="0057535A">
            <w:pPr>
              <w:jc w:val="center"/>
              <w:rPr>
                <w:rFonts w:cs="Arial"/>
                <w:sz w:val="18"/>
                <w:szCs w:val="18"/>
              </w:rPr>
            </w:pPr>
            <w:r w:rsidRPr="00A97A5B">
              <w:rPr>
                <w:rFonts w:cs="Arial"/>
                <w:sz w:val="18"/>
                <w:szCs w:val="18"/>
              </w:rPr>
              <w:t>05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6F16D1A" w14:textId="77777777" w:rsidR="00A97805" w:rsidRPr="00A97A5B" w:rsidRDefault="00A97805" w:rsidP="0057535A">
            <w:pPr>
              <w:jc w:val="both"/>
              <w:rPr>
                <w:rFonts w:cs="Arial"/>
                <w:sz w:val="18"/>
                <w:szCs w:val="18"/>
              </w:rPr>
            </w:pPr>
            <w:r w:rsidRPr="00A97A5B">
              <w:rPr>
                <w:rFonts w:cs="Arial"/>
                <w:sz w:val="18"/>
                <w:szCs w:val="18"/>
              </w:rPr>
              <w:t xml:space="preserve">Respiradores purificadores de ar tipo peça </w:t>
            </w:r>
            <w:proofErr w:type="spellStart"/>
            <w:r w:rsidRPr="00A97A5B">
              <w:rPr>
                <w:rFonts w:cs="Arial"/>
                <w:sz w:val="18"/>
                <w:szCs w:val="18"/>
              </w:rPr>
              <w:t>semifacial</w:t>
            </w:r>
            <w:proofErr w:type="spellEnd"/>
            <w:r w:rsidRPr="00A97A5B">
              <w:rPr>
                <w:rFonts w:cs="Arial"/>
                <w:sz w:val="18"/>
                <w:szCs w:val="18"/>
              </w:rPr>
              <w:t xml:space="preserve">, com corpo que conjuga suporte em material plástico rígido cinza escuro em </w:t>
            </w:r>
            <w:r w:rsidRPr="00A97A5B">
              <w:rPr>
                <w:rFonts w:cs="Arial"/>
                <w:sz w:val="18"/>
                <w:szCs w:val="18"/>
              </w:rPr>
              <w:lastRenderedPageBreak/>
              <w:t xml:space="preserve">sua parte central e o restante da peça facial em elastômero sintético cinza, com tonalidades diferentes de acordo com o tamanho da peça. Nas laterais do corpo das peças, fixados os filtros químicos, combinados e para partículas com encaixe tipo baioneta ou a base de fixação para utilização dos filtros para partículas planos. O respirador é utilizado com os seguintes filtros: 1 - Filtros químicos classe </w:t>
            </w:r>
            <w:proofErr w:type="gramStart"/>
            <w:r w:rsidRPr="00A97A5B">
              <w:rPr>
                <w:rFonts w:cs="Arial"/>
                <w:sz w:val="18"/>
                <w:szCs w:val="18"/>
              </w:rPr>
              <w:t>1</w:t>
            </w:r>
            <w:proofErr w:type="gramEnd"/>
            <w:r w:rsidRPr="00A97A5B">
              <w:rPr>
                <w:rFonts w:cs="Arial"/>
                <w:sz w:val="18"/>
                <w:szCs w:val="18"/>
              </w:rPr>
              <w:t xml:space="preserve">: 3M 6001; 3M 6002; 3M 6003 - vapores orgânicos e gases ácidos; 3M 6004; 3M 6005; 3M 6006; 3M 6009; 3M 6009S. 2 - Filtros para partículas: 3M 2071; 3M 2078 </w:t>
            </w:r>
            <w:proofErr w:type="gramStart"/>
            <w:r w:rsidRPr="00A97A5B">
              <w:rPr>
                <w:rFonts w:cs="Arial"/>
                <w:sz w:val="18"/>
                <w:szCs w:val="18"/>
              </w:rPr>
              <w:t>-com</w:t>
            </w:r>
            <w:proofErr w:type="gramEnd"/>
            <w:r w:rsidRPr="00A97A5B">
              <w:rPr>
                <w:rFonts w:cs="Arial"/>
                <w:sz w:val="18"/>
                <w:szCs w:val="18"/>
              </w:rPr>
              <w:t xml:space="preserve"> camada de carvão ativado; 3M 5N11 - filtro plano; 3M 2091; 3M 2096 - com camada de carvão ativado; 3M 2097 - com camada de carvão ativado; 3M 5935BR - filtro plano; 3M 7093; 3 - Filtros combinados (químico classe 1 e para partículas classe P2): 3M 2076HF; 4 - Filtros combinados (químico classe 1 e para partículas classe P3): 3M 60926.</w:t>
            </w:r>
            <w:r w:rsidRPr="00A97A5B">
              <w:rPr>
                <w:rFonts w:cs="Arial"/>
                <w:b/>
                <w:smallCaps/>
                <w:sz w:val="18"/>
                <w:szCs w:val="18"/>
                <w:u w:val="single"/>
              </w:rPr>
              <w:t xml:space="preserve"> Sugestão de C.A.: 4115</w:t>
            </w:r>
          </w:p>
        </w:tc>
        <w:tc>
          <w:tcPr>
            <w:tcW w:w="0" w:type="auto"/>
            <w:tcBorders>
              <w:left w:val="single" w:sz="8" w:space="0" w:color="000000"/>
              <w:bottom w:val="single" w:sz="8" w:space="0" w:color="000000"/>
              <w:right w:val="single" w:sz="8" w:space="0" w:color="000000"/>
            </w:tcBorders>
            <w:vAlign w:val="center"/>
          </w:tcPr>
          <w:p w14:paraId="06F36866" w14:textId="77777777" w:rsidR="00A97805" w:rsidRPr="00A97A5B" w:rsidRDefault="00A97805" w:rsidP="0057535A">
            <w:pPr>
              <w:jc w:val="center"/>
              <w:rPr>
                <w:rFonts w:cs="Arial"/>
                <w:sz w:val="18"/>
                <w:szCs w:val="18"/>
              </w:rPr>
            </w:pPr>
            <w:r w:rsidRPr="00A97A5B">
              <w:rPr>
                <w:rFonts w:cs="Arial"/>
                <w:sz w:val="18"/>
                <w:szCs w:val="18"/>
              </w:rPr>
              <w:lastRenderedPageBreak/>
              <w:t>02</w:t>
            </w:r>
          </w:p>
        </w:tc>
      </w:tr>
      <w:tr w:rsidR="00A97805" w:rsidRPr="00A97A5B" w14:paraId="79AC5894" w14:textId="77777777" w:rsidTr="00A97805">
        <w:trPr>
          <w:trHeight w:val="20"/>
          <w:jc w:val="center"/>
        </w:trPr>
        <w:tc>
          <w:tcPr>
            <w:tcW w:w="0" w:type="auto"/>
            <w:vMerge w:val="restart"/>
            <w:tcBorders>
              <w:top w:val="single" w:sz="8" w:space="0" w:color="000000"/>
              <w:left w:val="single" w:sz="8" w:space="0" w:color="000000"/>
              <w:right w:val="single" w:sz="8" w:space="0" w:color="000000"/>
            </w:tcBorders>
            <w:shd w:val="clear" w:color="auto" w:fill="FFFFFF"/>
            <w:vAlign w:val="center"/>
          </w:tcPr>
          <w:p w14:paraId="5BACB1AE" w14:textId="77777777" w:rsidR="00A97805" w:rsidRPr="00A97A5B" w:rsidRDefault="00A97805" w:rsidP="0057535A">
            <w:pPr>
              <w:jc w:val="center"/>
              <w:rPr>
                <w:rFonts w:cs="Arial"/>
                <w:b/>
                <w:sz w:val="18"/>
                <w:szCs w:val="18"/>
              </w:rPr>
            </w:pPr>
            <w:r w:rsidRPr="00A97A5B">
              <w:rPr>
                <w:rFonts w:cs="Arial"/>
                <w:b/>
                <w:sz w:val="18"/>
                <w:szCs w:val="18"/>
              </w:rPr>
              <w:lastRenderedPageBreak/>
              <w:t>EPI PARA PROTEÇÃO DOS MEMBROS SUPERIORES</w:t>
            </w:r>
          </w:p>
        </w:tc>
        <w:tc>
          <w:tcPr>
            <w:tcW w:w="0" w:type="auto"/>
            <w:tcBorders>
              <w:top w:val="single" w:sz="8" w:space="0" w:color="000000"/>
              <w:left w:val="single" w:sz="8" w:space="0" w:color="000000"/>
              <w:right w:val="single" w:sz="8" w:space="0" w:color="000000"/>
            </w:tcBorders>
            <w:shd w:val="clear" w:color="auto" w:fill="FFFFFF"/>
            <w:vAlign w:val="center"/>
          </w:tcPr>
          <w:p w14:paraId="0B2958A0" w14:textId="77777777" w:rsidR="00A97805" w:rsidRPr="00A97A5B" w:rsidRDefault="00A97805" w:rsidP="0057535A">
            <w:pPr>
              <w:ind w:left="33"/>
              <w:jc w:val="center"/>
              <w:rPr>
                <w:rFonts w:cs="Arial"/>
                <w:sz w:val="18"/>
                <w:szCs w:val="18"/>
                <w:highlight w:val="yellow"/>
              </w:rPr>
            </w:pPr>
            <w:r w:rsidRPr="00A97A5B">
              <w:rPr>
                <w:rFonts w:cs="Arial"/>
                <w:sz w:val="18"/>
                <w:szCs w:val="18"/>
              </w:rPr>
              <w:t>06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39A1A1" w14:textId="77777777" w:rsidR="00A97805" w:rsidRPr="00A97A5B" w:rsidRDefault="00A97805" w:rsidP="0057535A">
            <w:pPr>
              <w:ind w:left="33"/>
              <w:jc w:val="both"/>
              <w:rPr>
                <w:rFonts w:cs="Arial"/>
                <w:sz w:val="18"/>
                <w:szCs w:val="18"/>
              </w:rPr>
            </w:pPr>
            <w:r w:rsidRPr="00A97A5B">
              <w:rPr>
                <w:rFonts w:cs="Arial"/>
                <w:sz w:val="18"/>
                <w:szCs w:val="18"/>
              </w:rPr>
              <w:t>Uniforme (vestimenta) composto por camisa de manga longa e calça, confeccionado em tecido com logo da CONTRATADA. Deve ser dotado de tarjas reflexivas nos braços, tronco e pernas.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59FA7D78" w14:textId="77777777" w:rsidR="00A97805" w:rsidRPr="00A97A5B" w:rsidRDefault="00A97805" w:rsidP="0057535A">
            <w:pPr>
              <w:jc w:val="center"/>
              <w:rPr>
                <w:rFonts w:cs="Arial"/>
                <w:sz w:val="18"/>
                <w:szCs w:val="18"/>
              </w:rPr>
            </w:pPr>
            <w:r w:rsidRPr="00A97A5B">
              <w:rPr>
                <w:rFonts w:cs="Arial"/>
                <w:sz w:val="18"/>
                <w:szCs w:val="18"/>
              </w:rPr>
              <w:t>04</w:t>
            </w:r>
          </w:p>
        </w:tc>
      </w:tr>
      <w:tr w:rsidR="00A97805" w:rsidRPr="00A97A5B" w14:paraId="54D2CC64" w14:textId="77777777" w:rsidTr="00A97805">
        <w:trPr>
          <w:trHeight w:val="20"/>
          <w:jc w:val="center"/>
        </w:trPr>
        <w:tc>
          <w:tcPr>
            <w:tcW w:w="0" w:type="auto"/>
            <w:vMerge/>
            <w:tcBorders>
              <w:left w:val="single" w:sz="8" w:space="0" w:color="000000"/>
              <w:right w:val="single" w:sz="8" w:space="0" w:color="000000"/>
            </w:tcBorders>
          </w:tcPr>
          <w:p w14:paraId="63CF2CDC"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1DF8E0F2" w14:textId="77777777" w:rsidR="00A97805" w:rsidRPr="00A97A5B" w:rsidRDefault="00A97805" w:rsidP="0057535A">
            <w:pPr>
              <w:ind w:left="33"/>
              <w:jc w:val="center"/>
              <w:rPr>
                <w:rFonts w:cs="Arial"/>
                <w:sz w:val="18"/>
                <w:szCs w:val="18"/>
              </w:rPr>
            </w:pPr>
            <w:r w:rsidRPr="00A97A5B">
              <w:rPr>
                <w:rFonts w:cs="Arial"/>
                <w:sz w:val="18"/>
                <w:szCs w:val="18"/>
              </w:rPr>
              <w:t>07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6FDA6267" w14:textId="77777777" w:rsidR="00A97805" w:rsidRPr="00A97A5B" w:rsidRDefault="00A97805" w:rsidP="0057535A">
            <w:pPr>
              <w:ind w:left="33"/>
              <w:jc w:val="both"/>
              <w:rPr>
                <w:rFonts w:cs="Arial"/>
                <w:b/>
                <w:sz w:val="18"/>
                <w:szCs w:val="18"/>
              </w:rPr>
            </w:pPr>
            <w:r w:rsidRPr="00A97A5B">
              <w:rPr>
                <w:rFonts w:cs="Arial"/>
                <w:sz w:val="18"/>
                <w:szCs w:val="18"/>
              </w:rPr>
              <w:t xml:space="preserve">Avental de segurança confeccionado em PVC com forro de poliéster, tiras soldadas eletronicamente, sendo uma no pescoço e duas na cintura com fivela plástica para fechamento, acabamento nas laterais por solda eletrônica. </w:t>
            </w:r>
            <w:r w:rsidRPr="00A97A5B">
              <w:rPr>
                <w:rFonts w:cs="Arial"/>
                <w:b/>
                <w:smallCaps/>
                <w:sz w:val="18"/>
                <w:szCs w:val="18"/>
                <w:u w:val="single"/>
              </w:rPr>
              <w:t>Sugestão de C.A.: 37729</w:t>
            </w:r>
          </w:p>
        </w:tc>
        <w:tc>
          <w:tcPr>
            <w:tcW w:w="0" w:type="auto"/>
            <w:tcBorders>
              <w:left w:val="single" w:sz="8" w:space="0" w:color="000000"/>
              <w:bottom w:val="single" w:sz="8" w:space="0" w:color="000000"/>
              <w:right w:val="single" w:sz="8" w:space="0" w:color="000000"/>
            </w:tcBorders>
            <w:vAlign w:val="center"/>
          </w:tcPr>
          <w:p w14:paraId="27FDF5FE" w14:textId="77777777" w:rsidR="00A97805" w:rsidRPr="00A97A5B" w:rsidRDefault="00A97805" w:rsidP="0057535A">
            <w:pPr>
              <w:jc w:val="center"/>
              <w:rPr>
                <w:rFonts w:cs="Arial"/>
                <w:sz w:val="18"/>
                <w:szCs w:val="18"/>
              </w:rPr>
            </w:pPr>
            <w:r w:rsidRPr="00A97A5B">
              <w:rPr>
                <w:rFonts w:cs="Arial"/>
                <w:sz w:val="18"/>
                <w:szCs w:val="18"/>
              </w:rPr>
              <w:t>02</w:t>
            </w:r>
          </w:p>
        </w:tc>
      </w:tr>
      <w:tr w:rsidR="00A97805" w:rsidRPr="00A97A5B" w14:paraId="0037C337" w14:textId="77777777" w:rsidTr="00A97805">
        <w:trPr>
          <w:trHeight w:val="20"/>
          <w:jc w:val="center"/>
        </w:trPr>
        <w:tc>
          <w:tcPr>
            <w:tcW w:w="0" w:type="auto"/>
            <w:vMerge/>
            <w:tcBorders>
              <w:left w:val="single" w:sz="8" w:space="0" w:color="000000"/>
              <w:right w:val="single" w:sz="8" w:space="0" w:color="000000"/>
            </w:tcBorders>
          </w:tcPr>
          <w:p w14:paraId="35F7FE3B"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05E0F87A" w14:textId="77777777" w:rsidR="00A97805" w:rsidRPr="00A97A5B" w:rsidRDefault="00A97805" w:rsidP="0057535A">
            <w:pPr>
              <w:ind w:left="33"/>
              <w:jc w:val="center"/>
              <w:rPr>
                <w:rFonts w:cs="Arial"/>
                <w:sz w:val="18"/>
                <w:szCs w:val="18"/>
              </w:rPr>
            </w:pPr>
            <w:r w:rsidRPr="00A97A5B">
              <w:rPr>
                <w:rFonts w:cs="Arial"/>
                <w:sz w:val="18"/>
                <w:szCs w:val="18"/>
              </w:rPr>
              <w:t>08</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A90809" w14:textId="77777777" w:rsidR="00A97805" w:rsidRPr="00A97A5B" w:rsidRDefault="00A97805" w:rsidP="0057535A">
            <w:pPr>
              <w:ind w:left="33"/>
              <w:jc w:val="both"/>
              <w:rPr>
                <w:rFonts w:cs="Arial"/>
                <w:sz w:val="18"/>
                <w:szCs w:val="18"/>
              </w:rPr>
            </w:pPr>
            <w:r w:rsidRPr="00A97A5B">
              <w:rPr>
                <w:rFonts w:cs="Arial"/>
                <w:sz w:val="18"/>
                <w:szCs w:val="18"/>
              </w:rPr>
              <w:t xml:space="preserve">Luva de segurança isolante de borracha, fabricada em borracha natural, cor preta, 0,5 </w:t>
            </w:r>
            <w:proofErr w:type="gramStart"/>
            <w:r w:rsidRPr="00A97A5B">
              <w:rPr>
                <w:rFonts w:cs="Arial"/>
                <w:sz w:val="18"/>
                <w:szCs w:val="18"/>
              </w:rPr>
              <w:t>kV</w:t>
            </w:r>
            <w:proofErr w:type="gramEnd"/>
            <w:r w:rsidRPr="00A97A5B">
              <w:rPr>
                <w:rFonts w:cs="Arial"/>
                <w:sz w:val="18"/>
                <w:szCs w:val="18"/>
              </w:rPr>
              <w:t xml:space="preserve">, Tipo II, Classe 00. ESTE EQUIPAMENTO DEVERÁ APRESENTAR O SELO DE MARCAÇÃO DO INMETRO. </w:t>
            </w:r>
            <w:r w:rsidRPr="00A97A5B">
              <w:rPr>
                <w:rFonts w:cs="Arial"/>
                <w:b/>
                <w:smallCaps/>
                <w:sz w:val="18"/>
                <w:szCs w:val="18"/>
                <w:u w:val="single"/>
              </w:rPr>
              <w:t>Sugestão de C.A.: 2178</w:t>
            </w:r>
          </w:p>
        </w:tc>
        <w:tc>
          <w:tcPr>
            <w:tcW w:w="0" w:type="auto"/>
            <w:tcBorders>
              <w:left w:val="single" w:sz="8" w:space="0" w:color="000000"/>
              <w:bottom w:val="single" w:sz="8" w:space="0" w:color="000000"/>
              <w:right w:val="single" w:sz="8" w:space="0" w:color="000000"/>
            </w:tcBorders>
            <w:vAlign w:val="center"/>
          </w:tcPr>
          <w:p w14:paraId="49A5FF16"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1D1D1F39" w14:textId="77777777" w:rsidTr="00A97805">
        <w:trPr>
          <w:trHeight w:val="20"/>
          <w:jc w:val="center"/>
        </w:trPr>
        <w:tc>
          <w:tcPr>
            <w:tcW w:w="0" w:type="auto"/>
            <w:vMerge/>
            <w:tcBorders>
              <w:left w:val="single" w:sz="8" w:space="0" w:color="000000"/>
              <w:right w:val="single" w:sz="8" w:space="0" w:color="000000"/>
            </w:tcBorders>
          </w:tcPr>
          <w:p w14:paraId="7648CEBF"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62307750"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09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5E1EF0" w14:textId="77777777" w:rsidR="00A97805" w:rsidRPr="00A97A5B" w:rsidRDefault="00A97805" w:rsidP="0057535A">
            <w:pPr>
              <w:ind w:left="33"/>
              <w:jc w:val="both"/>
              <w:rPr>
                <w:rFonts w:cs="Arial"/>
                <w:b/>
                <w:sz w:val="18"/>
                <w:szCs w:val="18"/>
              </w:rPr>
            </w:pPr>
            <w:r w:rsidRPr="00A97A5B">
              <w:rPr>
                <w:rFonts w:cs="Arial"/>
                <w:color w:val="000000"/>
                <w:sz w:val="18"/>
                <w:szCs w:val="18"/>
              </w:rPr>
              <w:t xml:space="preserve">Luva de segurança, tricotada de algodão, com banho em cloro </w:t>
            </w:r>
            <w:proofErr w:type="spellStart"/>
            <w:r w:rsidRPr="00A97A5B">
              <w:rPr>
                <w:rFonts w:cs="Arial"/>
                <w:color w:val="000000"/>
                <w:sz w:val="18"/>
                <w:szCs w:val="18"/>
              </w:rPr>
              <w:t>neoprene</w:t>
            </w:r>
            <w:proofErr w:type="spellEnd"/>
            <w:r w:rsidRPr="00A97A5B">
              <w:rPr>
                <w:rFonts w:cs="Arial"/>
                <w:color w:val="000000"/>
                <w:sz w:val="18"/>
                <w:szCs w:val="18"/>
              </w:rPr>
              <w:t xml:space="preserve"> na palma e face palmar dos dedos, punho com elástico, acabamento em overloque. </w:t>
            </w:r>
            <w:r w:rsidRPr="00A97A5B">
              <w:rPr>
                <w:rFonts w:cs="Arial"/>
                <w:b/>
                <w:smallCaps/>
                <w:sz w:val="18"/>
                <w:szCs w:val="18"/>
                <w:u w:val="single"/>
              </w:rPr>
              <w:t>Sugestão de C.A.: 30521</w:t>
            </w:r>
          </w:p>
        </w:tc>
        <w:tc>
          <w:tcPr>
            <w:tcW w:w="0" w:type="auto"/>
            <w:tcBorders>
              <w:left w:val="single" w:sz="8" w:space="0" w:color="000000"/>
              <w:bottom w:val="single" w:sz="8" w:space="0" w:color="000000"/>
              <w:right w:val="single" w:sz="8" w:space="0" w:color="000000"/>
            </w:tcBorders>
            <w:vAlign w:val="center"/>
          </w:tcPr>
          <w:p w14:paraId="4DD5C616" w14:textId="77777777" w:rsidR="00A97805" w:rsidRPr="00A97A5B" w:rsidRDefault="00A97805" w:rsidP="0057535A">
            <w:pPr>
              <w:jc w:val="center"/>
              <w:rPr>
                <w:rFonts w:cs="Arial"/>
                <w:sz w:val="18"/>
                <w:szCs w:val="18"/>
              </w:rPr>
            </w:pPr>
            <w:r w:rsidRPr="00A97A5B">
              <w:rPr>
                <w:rFonts w:cs="Arial"/>
                <w:sz w:val="18"/>
                <w:szCs w:val="18"/>
              </w:rPr>
              <w:t>10 Pares</w:t>
            </w:r>
          </w:p>
        </w:tc>
      </w:tr>
      <w:tr w:rsidR="00A97805" w:rsidRPr="00A97A5B" w14:paraId="3A0EB329" w14:textId="77777777" w:rsidTr="00A97805">
        <w:trPr>
          <w:trHeight w:val="20"/>
          <w:jc w:val="center"/>
        </w:trPr>
        <w:tc>
          <w:tcPr>
            <w:tcW w:w="0" w:type="auto"/>
            <w:vMerge/>
            <w:tcBorders>
              <w:left w:val="single" w:sz="8" w:space="0" w:color="000000"/>
              <w:right w:val="single" w:sz="8" w:space="0" w:color="000000"/>
            </w:tcBorders>
          </w:tcPr>
          <w:p w14:paraId="01439066"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18073F7F"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10</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1BA594"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confeccionada em borracha nitrílica, </w:t>
            </w:r>
            <w:proofErr w:type="spellStart"/>
            <w:r w:rsidRPr="00A97A5B">
              <w:rPr>
                <w:rFonts w:cs="Arial"/>
                <w:color w:val="000000"/>
                <w:sz w:val="18"/>
                <w:szCs w:val="18"/>
              </w:rPr>
              <w:t>clorinada</w:t>
            </w:r>
            <w:proofErr w:type="spellEnd"/>
            <w:r w:rsidRPr="00A97A5B">
              <w:rPr>
                <w:rFonts w:cs="Arial"/>
                <w:color w:val="000000"/>
                <w:sz w:val="18"/>
                <w:szCs w:val="18"/>
              </w:rPr>
              <w:t xml:space="preserve">, com ou sem revestimento interno, antiderrapante na palma, face palmar dos dedos e pontas dos dedos. </w:t>
            </w:r>
            <w:r w:rsidRPr="00A97A5B">
              <w:rPr>
                <w:rFonts w:cs="Arial"/>
                <w:b/>
                <w:smallCaps/>
                <w:sz w:val="18"/>
                <w:szCs w:val="18"/>
                <w:u w:val="single"/>
              </w:rPr>
              <w:t>Sugestão de C.A.: 25313</w:t>
            </w:r>
          </w:p>
        </w:tc>
        <w:tc>
          <w:tcPr>
            <w:tcW w:w="0" w:type="auto"/>
            <w:tcBorders>
              <w:left w:val="single" w:sz="8" w:space="0" w:color="000000"/>
              <w:bottom w:val="single" w:sz="8" w:space="0" w:color="000000"/>
              <w:right w:val="single" w:sz="8" w:space="0" w:color="000000"/>
            </w:tcBorders>
            <w:vAlign w:val="center"/>
          </w:tcPr>
          <w:p w14:paraId="64AC1E2E" w14:textId="77777777" w:rsidR="00A97805" w:rsidRPr="00A97A5B" w:rsidRDefault="00A97805" w:rsidP="0057535A">
            <w:pPr>
              <w:jc w:val="center"/>
              <w:rPr>
                <w:rFonts w:cs="Arial"/>
                <w:sz w:val="18"/>
                <w:szCs w:val="18"/>
                <w:highlight w:val="yellow"/>
              </w:rPr>
            </w:pPr>
            <w:r w:rsidRPr="00A97A5B">
              <w:rPr>
                <w:rFonts w:cs="Arial"/>
                <w:sz w:val="18"/>
                <w:szCs w:val="18"/>
              </w:rPr>
              <w:t>10 Pares</w:t>
            </w:r>
          </w:p>
        </w:tc>
      </w:tr>
      <w:tr w:rsidR="00A97805" w:rsidRPr="00A97A5B" w14:paraId="287CCE4C" w14:textId="77777777" w:rsidTr="00A97805">
        <w:trPr>
          <w:trHeight w:val="20"/>
          <w:jc w:val="center"/>
        </w:trPr>
        <w:tc>
          <w:tcPr>
            <w:tcW w:w="0" w:type="auto"/>
            <w:vMerge/>
            <w:tcBorders>
              <w:left w:val="single" w:sz="8" w:space="0" w:color="000000"/>
              <w:right w:val="single" w:sz="8" w:space="0" w:color="000000"/>
            </w:tcBorders>
          </w:tcPr>
          <w:p w14:paraId="60FC0DAD"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40A58143"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5CB1E5"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confeccionada em couro na palma e dorso em raspa, elástico para ajuste no dorso (Vaqueta).  </w:t>
            </w:r>
            <w:r w:rsidRPr="00A97A5B">
              <w:rPr>
                <w:rFonts w:cs="Arial"/>
                <w:b/>
                <w:smallCaps/>
                <w:sz w:val="18"/>
                <w:szCs w:val="18"/>
                <w:u w:val="single"/>
              </w:rPr>
              <w:t>Sugestão de C.A.: 16475</w:t>
            </w:r>
          </w:p>
        </w:tc>
        <w:tc>
          <w:tcPr>
            <w:tcW w:w="0" w:type="auto"/>
            <w:tcBorders>
              <w:left w:val="single" w:sz="8" w:space="0" w:color="000000"/>
              <w:bottom w:val="single" w:sz="8" w:space="0" w:color="000000"/>
              <w:right w:val="single" w:sz="8" w:space="0" w:color="000000"/>
            </w:tcBorders>
            <w:vAlign w:val="center"/>
          </w:tcPr>
          <w:p w14:paraId="07216DC5" w14:textId="77777777" w:rsidR="00A97805" w:rsidRPr="00A97A5B" w:rsidRDefault="00A97805" w:rsidP="0057535A">
            <w:pPr>
              <w:jc w:val="center"/>
              <w:rPr>
                <w:rFonts w:cs="Arial"/>
                <w:sz w:val="18"/>
                <w:szCs w:val="18"/>
              </w:rPr>
            </w:pPr>
            <w:r w:rsidRPr="00A97A5B">
              <w:rPr>
                <w:rFonts w:cs="Arial"/>
                <w:sz w:val="18"/>
                <w:szCs w:val="18"/>
              </w:rPr>
              <w:t>10 Pares</w:t>
            </w:r>
          </w:p>
        </w:tc>
      </w:tr>
      <w:tr w:rsidR="00A97805" w:rsidRPr="00A97A5B" w14:paraId="6DAB6BDD" w14:textId="77777777" w:rsidTr="00A97805">
        <w:trPr>
          <w:trHeight w:val="20"/>
          <w:jc w:val="center"/>
        </w:trPr>
        <w:tc>
          <w:tcPr>
            <w:tcW w:w="0" w:type="auto"/>
            <w:vMerge/>
            <w:tcBorders>
              <w:left w:val="single" w:sz="8" w:space="0" w:color="000000"/>
              <w:right w:val="single" w:sz="8" w:space="0" w:color="000000"/>
            </w:tcBorders>
          </w:tcPr>
          <w:p w14:paraId="57030822"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2A5BE7FB"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DF43AE" w14:textId="77777777" w:rsidR="00A97805" w:rsidRPr="00A97A5B" w:rsidRDefault="00A97805" w:rsidP="0057535A">
            <w:pPr>
              <w:ind w:left="33"/>
              <w:jc w:val="both"/>
              <w:rPr>
                <w:rFonts w:cs="Arial"/>
                <w:color w:val="000000"/>
                <w:sz w:val="18"/>
                <w:szCs w:val="18"/>
              </w:rPr>
            </w:pPr>
            <w:proofErr w:type="gramStart"/>
            <w:r w:rsidRPr="00A97A5B">
              <w:rPr>
                <w:rFonts w:cs="Arial"/>
                <w:color w:val="000000"/>
                <w:sz w:val="18"/>
                <w:szCs w:val="18"/>
              </w:rPr>
              <w:t>Luva de segurança tricotada em fio de poliéster e poliamida, forro térmico de poliéster e poliamida, banho</w:t>
            </w:r>
            <w:proofErr w:type="gramEnd"/>
            <w:r w:rsidRPr="00A97A5B">
              <w:rPr>
                <w:rFonts w:cs="Arial"/>
                <w:color w:val="000000"/>
                <w:sz w:val="18"/>
                <w:szCs w:val="18"/>
              </w:rPr>
              <w:t xml:space="preserve"> de látex natural espumoso na palma, dedos e dorso dos dedos. (Alta temperatura) </w:t>
            </w:r>
            <w:r w:rsidRPr="00A97A5B">
              <w:rPr>
                <w:rFonts w:cs="Arial"/>
                <w:b/>
                <w:smallCaps/>
                <w:sz w:val="18"/>
                <w:szCs w:val="18"/>
                <w:u w:val="single"/>
              </w:rPr>
              <w:t>Sugestão de C.A.: 28579</w:t>
            </w:r>
          </w:p>
        </w:tc>
        <w:tc>
          <w:tcPr>
            <w:tcW w:w="0" w:type="auto"/>
            <w:tcBorders>
              <w:left w:val="single" w:sz="8" w:space="0" w:color="000000"/>
              <w:bottom w:val="single" w:sz="8" w:space="0" w:color="000000"/>
              <w:right w:val="single" w:sz="8" w:space="0" w:color="000000"/>
            </w:tcBorders>
            <w:vAlign w:val="center"/>
          </w:tcPr>
          <w:p w14:paraId="6A34263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6202D03E" w14:textId="77777777" w:rsidTr="00A97805">
        <w:trPr>
          <w:trHeight w:val="20"/>
          <w:jc w:val="center"/>
        </w:trPr>
        <w:tc>
          <w:tcPr>
            <w:tcW w:w="0" w:type="auto"/>
            <w:vMerge/>
            <w:tcBorders>
              <w:left w:val="single" w:sz="8" w:space="0" w:color="000000"/>
              <w:bottom w:val="single" w:sz="8" w:space="0" w:color="000000"/>
              <w:right w:val="single" w:sz="8" w:space="0" w:color="000000"/>
            </w:tcBorders>
          </w:tcPr>
          <w:p w14:paraId="6455F398" w14:textId="77777777" w:rsidR="00A97805" w:rsidRPr="00A97A5B" w:rsidRDefault="00A97805" w:rsidP="0057535A">
            <w:pPr>
              <w:jc w:val="both"/>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506F073A"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752352"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tricotada em poliamida (náilon) e fibra </w:t>
            </w:r>
            <w:proofErr w:type="spellStart"/>
            <w:r w:rsidRPr="00A97A5B">
              <w:rPr>
                <w:rFonts w:cs="Arial"/>
                <w:color w:val="000000"/>
                <w:sz w:val="18"/>
                <w:szCs w:val="18"/>
              </w:rPr>
              <w:t>antiestática</w:t>
            </w:r>
            <w:proofErr w:type="spellEnd"/>
            <w:r w:rsidRPr="00A97A5B">
              <w:rPr>
                <w:rFonts w:cs="Arial"/>
                <w:color w:val="000000"/>
                <w:sz w:val="18"/>
                <w:szCs w:val="18"/>
              </w:rPr>
              <w:t xml:space="preserve">; revestimento em borracha nitrílica </w:t>
            </w:r>
            <w:proofErr w:type="spellStart"/>
            <w:r w:rsidRPr="00A97A5B">
              <w:rPr>
                <w:rFonts w:cs="Arial"/>
                <w:color w:val="000000"/>
                <w:sz w:val="18"/>
                <w:szCs w:val="18"/>
              </w:rPr>
              <w:t>microporosa</w:t>
            </w:r>
            <w:proofErr w:type="spellEnd"/>
            <w:r w:rsidRPr="00A97A5B">
              <w:rPr>
                <w:rFonts w:cs="Arial"/>
                <w:color w:val="000000"/>
                <w:sz w:val="18"/>
                <w:szCs w:val="18"/>
              </w:rPr>
              <w:t xml:space="preserve"> e </w:t>
            </w:r>
            <w:proofErr w:type="spellStart"/>
            <w:r w:rsidRPr="00A97A5B">
              <w:rPr>
                <w:rFonts w:cs="Arial"/>
                <w:color w:val="000000"/>
                <w:sz w:val="18"/>
                <w:szCs w:val="18"/>
              </w:rPr>
              <w:t>antiestática</w:t>
            </w:r>
            <w:proofErr w:type="spellEnd"/>
            <w:r w:rsidRPr="00A97A5B">
              <w:rPr>
                <w:rFonts w:cs="Arial"/>
                <w:color w:val="000000"/>
                <w:sz w:val="18"/>
                <w:szCs w:val="18"/>
              </w:rPr>
              <w:t xml:space="preserve"> na palma, face palmar dos dedos e pontas dos dedos; palma antiderrapante; punho tricotado em poliamida (náilon) e fibra antiestética. . </w:t>
            </w:r>
            <w:r w:rsidRPr="00A97A5B">
              <w:rPr>
                <w:rFonts w:cs="Arial"/>
                <w:b/>
                <w:smallCaps/>
                <w:sz w:val="18"/>
                <w:szCs w:val="18"/>
                <w:u w:val="single"/>
              </w:rPr>
              <w:t>Sugestão de C.A.: 18192</w:t>
            </w:r>
            <w:r w:rsidRPr="00A97A5B">
              <w:rPr>
                <w:rFonts w:cs="Arial"/>
                <w:color w:val="000000"/>
                <w:sz w:val="18"/>
                <w:szCs w:val="18"/>
              </w:rPr>
              <w:t xml:space="preserve"> </w:t>
            </w:r>
          </w:p>
        </w:tc>
        <w:tc>
          <w:tcPr>
            <w:tcW w:w="0" w:type="auto"/>
            <w:tcBorders>
              <w:left w:val="single" w:sz="8" w:space="0" w:color="000000"/>
              <w:bottom w:val="single" w:sz="8" w:space="0" w:color="000000"/>
              <w:right w:val="single" w:sz="8" w:space="0" w:color="000000"/>
            </w:tcBorders>
            <w:vAlign w:val="center"/>
          </w:tcPr>
          <w:p w14:paraId="7ED8E62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2CC6A9A0" w14:textId="77777777" w:rsidTr="00A97805">
        <w:trPr>
          <w:trHeight w:val="20"/>
          <w:jc w:val="center"/>
        </w:trPr>
        <w:tc>
          <w:tcPr>
            <w:tcW w:w="0" w:type="auto"/>
            <w:vMerge w:val="restart"/>
            <w:tcBorders>
              <w:left w:val="single" w:sz="8" w:space="0" w:color="000000"/>
              <w:right w:val="single" w:sz="8" w:space="0" w:color="000000"/>
            </w:tcBorders>
            <w:vAlign w:val="center"/>
          </w:tcPr>
          <w:p w14:paraId="20FBC573" w14:textId="77777777" w:rsidR="00A97805" w:rsidRPr="00A97A5B" w:rsidRDefault="00A97805" w:rsidP="0057535A">
            <w:pPr>
              <w:jc w:val="center"/>
              <w:rPr>
                <w:rFonts w:cs="Arial"/>
                <w:b/>
                <w:sz w:val="18"/>
                <w:szCs w:val="18"/>
              </w:rPr>
            </w:pPr>
            <w:r w:rsidRPr="00A97A5B">
              <w:rPr>
                <w:rFonts w:cs="Arial"/>
                <w:b/>
                <w:sz w:val="18"/>
                <w:szCs w:val="18"/>
              </w:rPr>
              <w:t>EPI PARA PROTEÇÃO DOS MEMBROS INFERIORES</w:t>
            </w:r>
          </w:p>
        </w:tc>
        <w:tc>
          <w:tcPr>
            <w:tcW w:w="0" w:type="auto"/>
            <w:tcBorders>
              <w:left w:val="single" w:sz="8" w:space="0" w:color="000000"/>
              <w:right w:val="single" w:sz="8" w:space="0" w:color="000000"/>
            </w:tcBorders>
            <w:vAlign w:val="center"/>
          </w:tcPr>
          <w:p w14:paraId="75D287F8"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8B721F7"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Calçado ocupacional de uso profissional, tipo bota PVC cano curto ou cano longo, impermeável, inteiro polimérico, confeccionado em </w:t>
            </w:r>
            <w:proofErr w:type="spellStart"/>
            <w:r w:rsidRPr="00A97A5B">
              <w:rPr>
                <w:rFonts w:cs="Arial"/>
                <w:color w:val="000000"/>
                <w:sz w:val="18"/>
                <w:szCs w:val="18"/>
              </w:rPr>
              <w:t>policloreto</w:t>
            </w:r>
            <w:proofErr w:type="spellEnd"/>
            <w:r w:rsidRPr="00A97A5B">
              <w:rPr>
                <w:rFonts w:cs="Arial"/>
                <w:color w:val="000000"/>
                <w:sz w:val="18"/>
                <w:szCs w:val="18"/>
              </w:rPr>
              <w:t xml:space="preserve"> de </w:t>
            </w:r>
            <w:proofErr w:type="spellStart"/>
            <w:r w:rsidRPr="00A97A5B">
              <w:rPr>
                <w:rFonts w:cs="Arial"/>
                <w:color w:val="000000"/>
                <w:sz w:val="18"/>
                <w:szCs w:val="18"/>
              </w:rPr>
              <w:t>vinila</w:t>
            </w:r>
            <w:proofErr w:type="spellEnd"/>
            <w:r w:rsidRPr="00A97A5B">
              <w:rPr>
                <w:rFonts w:cs="Arial"/>
                <w:color w:val="000000"/>
                <w:sz w:val="18"/>
                <w:szCs w:val="18"/>
              </w:rPr>
              <w:t xml:space="preserve"> (PVC), sem biqueira, propriedades antiderrapantes, resistência a óleo combustível. </w:t>
            </w:r>
            <w:r w:rsidRPr="00A97A5B">
              <w:rPr>
                <w:rFonts w:cs="Arial"/>
                <w:b/>
                <w:smallCaps/>
                <w:sz w:val="18"/>
                <w:szCs w:val="18"/>
                <w:u w:val="single"/>
              </w:rPr>
              <w:t>Sugestão de C.A.: 37456</w:t>
            </w:r>
          </w:p>
        </w:tc>
        <w:tc>
          <w:tcPr>
            <w:tcW w:w="0" w:type="auto"/>
            <w:tcBorders>
              <w:left w:val="single" w:sz="8" w:space="0" w:color="000000"/>
              <w:bottom w:val="single" w:sz="8" w:space="0" w:color="000000"/>
              <w:right w:val="single" w:sz="8" w:space="0" w:color="000000"/>
            </w:tcBorders>
            <w:vAlign w:val="center"/>
          </w:tcPr>
          <w:p w14:paraId="149ED7B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61B27AA2" w14:textId="77777777" w:rsidTr="00A97805">
        <w:trPr>
          <w:trHeight w:val="20"/>
          <w:jc w:val="center"/>
        </w:trPr>
        <w:tc>
          <w:tcPr>
            <w:tcW w:w="0" w:type="auto"/>
            <w:vMerge/>
            <w:tcBorders>
              <w:left w:val="single" w:sz="8" w:space="0" w:color="000000"/>
              <w:right w:val="single" w:sz="8" w:space="0" w:color="000000"/>
            </w:tcBorders>
          </w:tcPr>
          <w:p w14:paraId="5C663BA9" w14:textId="77777777" w:rsidR="00A97805" w:rsidRPr="00A97A5B" w:rsidRDefault="00A97805" w:rsidP="0057535A">
            <w:pPr>
              <w:jc w:val="center"/>
              <w:rPr>
                <w:rFonts w:cs="Arial"/>
                <w:b/>
                <w:sz w:val="18"/>
                <w:szCs w:val="18"/>
              </w:rPr>
            </w:pPr>
          </w:p>
        </w:tc>
        <w:tc>
          <w:tcPr>
            <w:tcW w:w="0" w:type="auto"/>
            <w:tcBorders>
              <w:left w:val="single" w:sz="8" w:space="0" w:color="000000"/>
              <w:right w:val="single" w:sz="8" w:space="0" w:color="000000"/>
            </w:tcBorders>
            <w:vAlign w:val="center"/>
          </w:tcPr>
          <w:p w14:paraId="590BA8BF" w14:textId="77777777" w:rsidR="00A97805" w:rsidRPr="00A97A5B" w:rsidRDefault="00A97805" w:rsidP="0057535A">
            <w:pPr>
              <w:jc w:val="center"/>
              <w:rPr>
                <w:rFonts w:cs="Arial"/>
                <w:sz w:val="18"/>
                <w:szCs w:val="18"/>
              </w:rPr>
            </w:pPr>
            <w:r w:rsidRPr="00A97A5B">
              <w:rPr>
                <w:rFonts w:cs="Arial"/>
                <w:sz w:val="18"/>
                <w:szCs w:val="18"/>
              </w:rPr>
              <w:t>15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F5585DF" w14:textId="77777777" w:rsidR="00A97805" w:rsidRPr="00A97A5B" w:rsidRDefault="00A97805" w:rsidP="0057535A">
            <w:pPr>
              <w:jc w:val="both"/>
              <w:rPr>
                <w:rFonts w:cs="Arial"/>
                <w:b/>
                <w:sz w:val="18"/>
                <w:szCs w:val="18"/>
              </w:rPr>
            </w:pPr>
            <w:r w:rsidRPr="00A97A5B">
              <w:rPr>
                <w:rFonts w:cs="Arial"/>
                <w:sz w:val="18"/>
                <w:szCs w:val="18"/>
              </w:rPr>
              <w:t xml:space="preserve">Calça para proteção das pernas contra agentes químicos, térmicos, abrasivos e </w:t>
            </w:r>
            <w:proofErr w:type="spellStart"/>
            <w:r w:rsidRPr="00A97A5B">
              <w:rPr>
                <w:rFonts w:cs="Arial"/>
                <w:sz w:val="18"/>
                <w:szCs w:val="18"/>
              </w:rPr>
              <w:t>escoriantes</w:t>
            </w:r>
            <w:proofErr w:type="spellEnd"/>
            <w:r w:rsidRPr="00A97A5B">
              <w:rPr>
                <w:rFonts w:cs="Arial"/>
                <w:sz w:val="18"/>
                <w:szCs w:val="18"/>
              </w:rPr>
              <w:t>.</w:t>
            </w:r>
          </w:p>
        </w:tc>
        <w:tc>
          <w:tcPr>
            <w:tcW w:w="0" w:type="auto"/>
            <w:tcBorders>
              <w:left w:val="single" w:sz="8" w:space="0" w:color="000000"/>
              <w:bottom w:val="single" w:sz="8" w:space="0" w:color="000000"/>
              <w:right w:val="single" w:sz="8" w:space="0" w:color="000000"/>
            </w:tcBorders>
            <w:vAlign w:val="center"/>
          </w:tcPr>
          <w:p w14:paraId="7EFD97B8" w14:textId="77777777" w:rsidR="00A97805" w:rsidRPr="00A97A5B" w:rsidRDefault="00A97805" w:rsidP="0057535A">
            <w:pPr>
              <w:jc w:val="center"/>
              <w:rPr>
                <w:rFonts w:cs="Arial"/>
                <w:sz w:val="18"/>
                <w:szCs w:val="18"/>
              </w:rPr>
            </w:pPr>
            <w:r w:rsidRPr="00A97A5B">
              <w:rPr>
                <w:rFonts w:cs="Arial"/>
                <w:sz w:val="18"/>
                <w:szCs w:val="18"/>
              </w:rPr>
              <w:t>04</w:t>
            </w:r>
          </w:p>
        </w:tc>
      </w:tr>
      <w:tr w:rsidR="00A97805" w:rsidRPr="00A97A5B" w14:paraId="3A4445A3" w14:textId="77777777" w:rsidTr="00A97805">
        <w:trPr>
          <w:trHeight w:val="20"/>
          <w:jc w:val="center"/>
        </w:trPr>
        <w:tc>
          <w:tcPr>
            <w:tcW w:w="0" w:type="auto"/>
            <w:vMerge/>
            <w:tcBorders>
              <w:left w:val="single" w:sz="8" w:space="0" w:color="000000"/>
              <w:bottom w:val="single" w:sz="8" w:space="0" w:color="000000"/>
              <w:right w:val="single" w:sz="8" w:space="0" w:color="000000"/>
            </w:tcBorders>
          </w:tcPr>
          <w:p w14:paraId="17177E62" w14:textId="77777777" w:rsidR="00A97805" w:rsidRPr="00A97A5B" w:rsidRDefault="00A97805" w:rsidP="0057535A">
            <w:pPr>
              <w:jc w:val="center"/>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7B582DCB"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16</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0E1CDCB"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Calçado ocupacional tipo botina, fechamento em elástico preto nas laterais, confeccionado em couro (raspa) curtido ao cromo na cor preta, palmilha de montagem em não tecido, forro da gáspea em não tecido na cor cinza, solado de poliuretano </w:t>
            </w:r>
            <w:proofErr w:type="spellStart"/>
            <w:r w:rsidRPr="00A97A5B">
              <w:rPr>
                <w:rFonts w:cs="Arial"/>
                <w:color w:val="000000"/>
                <w:sz w:val="18"/>
                <w:szCs w:val="18"/>
              </w:rPr>
              <w:t>bidensidade</w:t>
            </w:r>
            <w:proofErr w:type="spellEnd"/>
            <w:r w:rsidRPr="00A97A5B">
              <w:rPr>
                <w:rFonts w:cs="Arial"/>
                <w:color w:val="000000"/>
                <w:sz w:val="18"/>
                <w:szCs w:val="18"/>
              </w:rPr>
              <w:t xml:space="preserve"> na cor </w:t>
            </w:r>
            <w:r w:rsidRPr="00A97A5B">
              <w:rPr>
                <w:rFonts w:cs="Arial"/>
                <w:color w:val="000000"/>
                <w:sz w:val="18"/>
                <w:szCs w:val="18"/>
              </w:rPr>
              <w:lastRenderedPageBreak/>
              <w:t xml:space="preserve">cinza injetado diretamente no cabedal, biqueira plástica para conformação, resistente ao óleo combustível, para uso eletricista. </w:t>
            </w:r>
            <w:r w:rsidRPr="00A97A5B">
              <w:rPr>
                <w:rFonts w:cs="Arial"/>
                <w:b/>
                <w:smallCaps/>
                <w:sz w:val="18"/>
                <w:szCs w:val="18"/>
                <w:u w:val="single"/>
              </w:rPr>
              <w:t>Sugestão de C.A.: 28498</w:t>
            </w:r>
          </w:p>
        </w:tc>
        <w:tc>
          <w:tcPr>
            <w:tcW w:w="0" w:type="auto"/>
            <w:tcBorders>
              <w:left w:val="single" w:sz="8" w:space="0" w:color="000000"/>
              <w:bottom w:val="single" w:sz="8" w:space="0" w:color="000000"/>
              <w:right w:val="single" w:sz="8" w:space="0" w:color="000000"/>
            </w:tcBorders>
            <w:vAlign w:val="center"/>
          </w:tcPr>
          <w:p w14:paraId="71A0A0C3" w14:textId="77777777" w:rsidR="00A97805" w:rsidRPr="00A97A5B" w:rsidRDefault="00A97805" w:rsidP="0057535A">
            <w:pPr>
              <w:jc w:val="center"/>
              <w:rPr>
                <w:rFonts w:cs="Arial"/>
                <w:sz w:val="18"/>
                <w:szCs w:val="18"/>
              </w:rPr>
            </w:pPr>
            <w:r w:rsidRPr="00A97A5B">
              <w:rPr>
                <w:rFonts w:cs="Arial"/>
                <w:sz w:val="18"/>
                <w:szCs w:val="18"/>
              </w:rPr>
              <w:lastRenderedPageBreak/>
              <w:t>04 Pares</w:t>
            </w:r>
          </w:p>
        </w:tc>
      </w:tr>
      <w:tr w:rsidR="00A97805" w:rsidRPr="00A97A5B" w14:paraId="0DCC5640" w14:textId="77777777" w:rsidTr="00A97805">
        <w:trPr>
          <w:trHeight w:val="20"/>
          <w:jc w:val="center"/>
        </w:trPr>
        <w:tc>
          <w:tcPr>
            <w:tcW w:w="0" w:type="auto"/>
            <w:tcBorders>
              <w:left w:val="single" w:sz="8" w:space="0" w:color="000000"/>
              <w:bottom w:val="single" w:sz="8" w:space="0" w:color="000000"/>
              <w:right w:val="single" w:sz="8" w:space="0" w:color="000000"/>
            </w:tcBorders>
          </w:tcPr>
          <w:p w14:paraId="683059B3" w14:textId="77777777" w:rsidR="00A97805" w:rsidRPr="00A97A5B" w:rsidRDefault="00A97805" w:rsidP="0057535A">
            <w:pPr>
              <w:jc w:val="center"/>
              <w:rPr>
                <w:rFonts w:cs="Arial"/>
                <w:b/>
                <w:sz w:val="18"/>
                <w:szCs w:val="18"/>
                <w:highlight w:val="yellow"/>
              </w:rPr>
            </w:pPr>
            <w:r w:rsidRPr="00A97A5B">
              <w:rPr>
                <w:rFonts w:cs="Arial"/>
                <w:b/>
                <w:sz w:val="18"/>
                <w:szCs w:val="18"/>
              </w:rPr>
              <w:lastRenderedPageBreak/>
              <w:t>ERGONOMIA</w:t>
            </w:r>
          </w:p>
        </w:tc>
        <w:tc>
          <w:tcPr>
            <w:tcW w:w="0" w:type="auto"/>
            <w:tcBorders>
              <w:left w:val="single" w:sz="8" w:space="0" w:color="000000"/>
              <w:bottom w:val="single" w:sz="8" w:space="0" w:color="000000"/>
              <w:right w:val="single" w:sz="8" w:space="0" w:color="000000"/>
            </w:tcBorders>
            <w:vAlign w:val="center"/>
          </w:tcPr>
          <w:p w14:paraId="21EE1FEA" w14:textId="77777777" w:rsidR="00A97805" w:rsidRPr="00A97A5B" w:rsidRDefault="00A97805" w:rsidP="0057535A">
            <w:pPr>
              <w:jc w:val="center"/>
              <w:rPr>
                <w:rFonts w:cs="Arial"/>
                <w:sz w:val="18"/>
                <w:szCs w:val="18"/>
              </w:rPr>
            </w:pPr>
            <w:r w:rsidRPr="00A97A5B">
              <w:rPr>
                <w:rFonts w:cs="Arial"/>
                <w:sz w:val="18"/>
                <w:szCs w:val="18"/>
              </w:rPr>
              <w:t>17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74B1F76" w14:textId="77777777" w:rsidR="00A97805" w:rsidRPr="00A97A5B" w:rsidRDefault="00A97805" w:rsidP="0057535A">
            <w:pPr>
              <w:jc w:val="both"/>
              <w:rPr>
                <w:rFonts w:cs="Arial"/>
                <w:sz w:val="18"/>
                <w:szCs w:val="18"/>
              </w:rPr>
            </w:pPr>
            <w:r w:rsidRPr="00A97A5B">
              <w:rPr>
                <w:rFonts w:cs="Arial"/>
                <w:sz w:val="18"/>
                <w:szCs w:val="18"/>
              </w:rPr>
              <w:t xml:space="preserve">Meia, </w:t>
            </w:r>
            <w:proofErr w:type="gramStart"/>
            <w:r w:rsidRPr="00A97A5B">
              <w:rPr>
                <w:rFonts w:cs="Arial"/>
                <w:sz w:val="18"/>
                <w:szCs w:val="18"/>
              </w:rPr>
              <w:t>tipo esportiva</w:t>
            </w:r>
            <w:proofErr w:type="gramEnd"/>
            <w:r w:rsidRPr="00A97A5B">
              <w:rPr>
                <w:rFonts w:cs="Arial"/>
                <w:sz w:val="18"/>
                <w:szCs w:val="18"/>
              </w:rPr>
              <w:t xml:space="preserve"> 100% algodão.</w:t>
            </w:r>
          </w:p>
        </w:tc>
        <w:tc>
          <w:tcPr>
            <w:tcW w:w="0" w:type="auto"/>
            <w:tcBorders>
              <w:left w:val="single" w:sz="8" w:space="0" w:color="000000"/>
              <w:bottom w:val="single" w:sz="8" w:space="0" w:color="000000"/>
              <w:right w:val="single" w:sz="8" w:space="0" w:color="000000"/>
            </w:tcBorders>
            <w:vAlign w:val="center"/>
          </w:tcPr>
          <w:p w14:paraId="2802C856" w14:textId="77777777" w:rsidR="00A97805" w:rsidRPr="00A97A5B" w:rsidRDefault="00A97805" w:rsidP="0057535A">
            <w:pPr>
              <w:jc w:val="center"/>
              <w:rPr>
                <w:rFonts w:cs="Arial"/>
                <w:sz w:val="18"/>
                <w:szCs w:val="18"/>
              </w:rPr>
            </w:pPr>
            <w:r w:rsidRPr="00A97A5B">
              <w:rPr>
                <w:rFonts w:cs="Arial"/>
                <w:sz w:val="18"/>
                <w:szCs w:val="18"/>
              </w:rPr>
              <w:t>04 PARES</w:t>
            </w:r>
          </w:p>
        </w:tc>
      </w:tr>
      <w:tr w:rsidR="0065488F" w:rsidRPr="00A97A5B" w14:paraId="36459FDD" w14:textId="77777777" w:rsidTr="0065488F">
        <w:trPr>
          <w:trHeight w:val="20"/>
          <w:jc w:val="center"/>
        </w:trPr>
        <w:tc>
          <w:tcPr>
            <w:tcW w:w="0" w:type="auto"/>
            <w:vMerge w:val="restart"/>
            <w:tcBorders>
              <w:left w:val="single" w:sz="8" w:space="0" w:color="000000"/>
              <w:right w:val="single" w:sz="8" w:space="0" w:color="000000"/>
            </w:tcBorders>
            <w:vAlign w:val="center"/>
          </w:tcPr>
          <w:p w14:paraId="731581E8" w14:textId="77777777" w:rsidR="0065488F" w:rsidRPr="00A97A5B" w:rsidRDefault="0065488F" w:rsidP="000D6CE6">
            <w:pPr>
              <w:jc w:val="center"/>
              <w:rPr>
                <w:rFonts w:cs="Arial"/>
                <w:b/>
                <w:sz w:val="18"/>
                <w:szCs w:val="18"/>
              </w:rPr>
            </w:pPr>
            <w:r w:rsidRPr="00A97A5B">
              <w:rPr>
                <w:rFonts w:cs="Arial"/>
                <w:b/>
                <w:sz w:val="18"/>
                <w:szCs w:val="18"/>
              </w:rPr>
              <w:t>IDENTIFICAÇÃO</w:t>
            </w:r>
          </w:p>
        </w:tc>
        <w:tc>
          <w:tcPr>
            <w:tcW w:w="0" w:type="auto"/>
            <w:tcBorders>
              <w:left w:val="single" w:sz="8" w:space="0" w:color="000000"/>
              <w:right w:val="single" w:sz="8" w:space="0" w:color="000000"/>
            </w:tcBorders>
            <w:vAlign w:val="center"/>
          </w:tcPr>
          <w:p w14:paraId="1B258503" w14:textId="77777777" w:rsidR="0065488F" w:rsidRPr="00A97A5B" w:rsidRDefault="0065488F" w:rsidP="0057535A">
            <w:pPr>
              <w:jc w:val="center"/>
              <w:rPr>
                <w:rFonts w:cs="Arial"/>
                <w:bCs/>
                <w:color w:val="000000"/>
                <w:sz w:val="18"/>
                <w:szCs w:val="18"/>
              </w:rPr>
            </w:pPr>
            <w:r w:rsidRPr="00A97A5B">
              <w:rPr>
                <w:rFonts w:cs="Arial"/>
                <w:bCs/>
                <w:color w:val="000000"/>
                <w:sz w:val="18"/>
                <w:szCs w:val="18"/>
              </w:rPr>
              <w:t>18</w:t>
            </w:r>
          </w:p>
        </w:tc>
        <w:tc>
          <w:tcPr>
            <w:tcW w:w="0" w:type="auto"/>
            <w:tcBorders>
              <w:left w:val="single" w:sz="8" w:space="0" w:color="000000"/>
              <w:right w:val="single" w:sz="8" w:space="0" w:color="000000"/>
            </w:tcBorders>
            <w:tcMar>
              <w:top w:w="100" w:type="dxa"/>
              <w:left w:w="100" w:type="dxa"/>
              <w:bottom w:w="100" w:type="dxa"/>
              <w:right w:w="100" w:type="dxa"/>
            </w:tcMar>
          </w:tcPr>
          <w:p w14:paraId="096C94F1" w14:textId="77777777" w:rsidR="0065488F" w:rsidRPr="00A97A5B" w:rsidRDefault="0065488F" w:rsidP="0057535A">
            <w:pPr>
              <w:jc w:val="both"/>
              <w:rPr>
                <w:rFonts w:cs="Arial"/>
                <w:sz w:val="18"/>
                <w:szCs w:val="18"/>
              </w:rPr>
            </w:pPr>
            <w:r w:rsidRPr="00A97A5B">
              <w:rPr>
                <w:rFonts w:cs="Arial"/>
                <w:bCs/>
                <w:color w:val="000000"/>
                <w:sz w:val="18"/>
                <w:szCs w:val="18"/>
              </w:rPr>
              <w:t xml:space="preserve">Crachá de identificação em PVC com nome e cargo do empregado, e conter fotografia 3x4 </w:t>
            </w:r>
            <w:proofErr w:type="gramStart"/>
            <w:r w:rsidRPr="00A97A5B">
              <w:rPr>
                <w:rFonts w:cs="Arial"/>
                <w:bCs/>
                <w:color w:val="000000"/>
                <w:sz w:val="18"/>
                <w:szCs w:val="18"/>
              </w:rPr>
              <w:t>recente</w:t>
            </w:r>
            <w:proofErr w:type="gramEnd"/>
          </w:p>
        </w:tc>
        <w:tc>
          <w:tcPr>
            <w:tcW w:w="0" w:type="auto"/>
            <w:tcBorders>
              <w:left w:val="single" w:sz="8" w:space="0" w:color="000000"/>
              <w:right w:val="single" w:sz="8" w:space="0" w:color="000000"/>
            </w:tcBorders>
            <w:vAlign w:val="center"/>
          </w:tcPr>
          <w:p w14:paraId="259A94A7" w14:textId="77777777" w:rsidR="0065488F" w:rsidRPr="00A97A5B" w:rsidRDefault="0065488F" w:rsidP="0057535A">
            <w:pPr>
              <w:jc w:val="center"/>
              <w:rPr>
                <w:rFonts w:cs="Arial"/>
                <w:sz w:val="18"/>
                <w:szCs w:val="18"/>
              </w:rPr>
            </w:pPr>
            <w:r w:rsidRPr="00A97A5B">
              <w:rPr>
                <w:rFonts w:cs="Arial"/>
                <w:sz w:val="18"/>
                <w:szCs w:val="18"/>
              </w:rPr>
              <w:t>02</w:t>
            </w:r>
          </w:p>
        </w:tc>
      </w:tr>
      <w:tr w:rsidR="0065488F" w:rsidRPr="00A97A5B" w14:paraId="6844E6ED" w14:textId="77777777" w:rsidTr="00A97805">
        <w:trPr>
          <w:trHeight w:val="20"/>
          <w:jc w:val="center"/>
        </w:trPr>
        <w:tc>
          <w:tcPr>
            <w:tcW w:w="0" w:type="auto"/>
            <w:vMerge/>
            <w:tcBorders>
              <w:left w:val="single" w:sz="8" w:space="0" w:color="000000"/>
              <w:right w:val="single" w:sz="8" w:space="0" w:color="000000"/>
            </w:tcBorders>
          </w:tcPr>
          <w:p w14:paraId="3A89967B" w14:textId="77777777" w:rsidR="0065488F" w:rsidRPr="00A97A5B" w:rsidRDefault="0065488F" w:rsidP="0057535A">
            <w:pPr>
              <w:jc w:val="both"/>
              <w:rPr>
                <w:rFonts w:cs="Arial"/>
                <w:b/>
                <w:sz w:val="18"/>
                <w:szCs w:val="18"/>
              </w:rPr>
            </w:pPr>
          </w:p>
        </w:tc>
        <w:tc>
          <w:tcPr>
            <w:tcW w:w="0" w:type="auto"/>
            <w:tcBorders>
              <w:left w:val="single" w:sz="8" w:space="0" w:color="000000"/>
              <w:right w:val="single" w:sz="8" w:space="0" w:color="000000"/>
            </w:tcBorders>
            <w:vAlign w:val="center"/>
          </w:tcPr>
          <w:p w14:paraId="4B5EBEA8" w14:textId="50890790" w:rsidR="0065488F" w:rsidRPr="00A97A5B" w:rsidRDefault="008F66E5" w:rsidP="0057535A">
            <w:pPr>
              <w:jc w:val="center"/>
              <w:rPr>
                <w:rFonts w:cs="Arial"/>
                <w:bCs/>
                <w:color w:val="000000"/>
                <w:sz w:val="18"/>
                <w:szCs w:val="18"/>
              </w:rPr>
            </w:pPr>
            <w:r w:rsidRPr="00A97A5B">
              <w:rPr>
                <w:rFonts w:cs="Arial"/>
                <w:bCs/>
                <w:color w:val="000000"/>
                <w:sz w:val="18"/>
                <w:szCs w:val="18"/>
              </w:rPr>
              <w:t>19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CC501EF" w14:textId="447FAABA" w:rsidR="0065488F" w:rsidRPr="00A97A5B" w:rsidRDefault="008F66E5" w:rsidP="0057535A">
            <w:pPr>
              <w:jc w:val="both"/>
              <w:rPr>
                <w:rFonts w:cs="Arial"/>
                <w:bCs/>
                <w:color w:val="000000"/>
                <w:sz w:val="18"/>
                <w:szCs w:val="18"/>
              </w:rPr>
            </w:pPr>
            <w:r w:rsidRPr="00A97A5B">
              <w:rPr>
                <w:rFonts w:cs="Arial"/>
                <w:bCs/>
                <w:color w:val="000000"/>
                <w:sz w:val="18"/>
                <w:szCs w:val="18"/>
              </w:rPr>
              <w:t xml:space="preserve">Cordão para crachá em </w:t>
            </w:r>
            <w:r w:rsidR="00F51EB4" w:rsidRPr="00A97A5B">
              <w:rPr>
                <w:rFonts w:cs="Arial"/>
                <w:bCs/>
                <w:color w:val="000000"/>
                <w:sz w:val="18"/>
                <w:szCs w:val="18"/>
              </w:rPr>
              <w:t>poliéster</w:t>
            </w:r>
          </w:p>
        </w:tc>
        <w:tc>
          <w:tcPr>
            <w:tcW w:w="0" w:type="auto"/>
            <w:tcBorders>
              <w:left w:val="single" w:sz="8" w:space="0" w:color="000000"/>
              <w:bottom w:val="single" w:sz="8" w:space="0" w:color="000000"/>
              <w:right w:val="single" w:sz="8" w:space="0" w:color="000000"/>
            </w:tcBorders>
            <w:vAlign w:val="center"/>
          </w:tcPr>
          <w:p w14:paraId="7CE7EB90" w14:textId="24D1C884" w:rsidR="0065488F" w:rsidRPr="00A97A5B" w:rsidRDefault="008F66E5" w:rsidP="0057535A">
            <w:pPr>
              <w:jc w:val="center"/>
              <w:rPr>
                <w:rFonts w:cs="Arial"/>
                <w:sz w:val="18"/>
                <w:szCs w:val="18"/>
              </w:rPr>
            </w:pPr>
            <w:r w:rsidRPr="00A97A5B">
              <w:rPr>
                <w:rFonts w:cs="Arial"/>
                <w:sz w:val="18"/>
                <w:szCs w:val="18"/>
              </w:rPr>
              <w:t>02</w:t>
            </w:r>
          </w:p>
        </w:tc>
      </w:tr>
    </w:tbl>
    <w:p w14:paraId="7D37C677" w14:textId="77777777" w:rsidR="00AB5ED2" w:rsidRPr="00BA2D72" w:rsidRDefault="00AB5ED2" w:rsidP="00AB5ED2">
      <w:pPr>
        <w:spacing w:before="120" w:after="120"/>
        <w:jc w:val="both"/>
        <w:rPr>
          <w:highlight w:val="yellow"/>
        </w:rPr>
      </w:pPr>
    </w:p>
    <w:p w14:paraId="061EB5F7" w14:textId="4C629D4B" w:rsidR="00AB5ED2" w:rsidRPr="009B6083" w:rsidRDefault="008B3152" w:rsidP="00C9462D">
      <w:pPr>
        <w:numPr>
          <w:ilvl w:val="2"/>
          <w:numId w:val="1"/>
        </w:numPr>
        <w:spacing w:before="120" w:after="120" w:line="276" w:lineRule="auto"/>
        <w:ind w:left="0" w:firstLine="0"/>
        <w:jc w:val="both"/>
        <w:rPr>
          <w:rFonts w:cs="Arial"/>
          <w:bCs/>
          <w:szCs w:val="20"/>
        </w:rPr>
      </w:pPr>
      <w:r>
        <w:rPr>
          <w:rFonts w:cs="Arial"/>
          <w:bCs/>
          <w:szCs w:val="20"/>
        </w:rPr>
        <w:t xml:space="preserve">A contratada deverá substituir quaisquer peças do uniforme ou EPIs, </w:t>
      </w:r>
      <w:r w:rsidR="00AB5ED2" w:rsidRPr="009B6083">
        <w:rPr>
          <w:rFonts w:cs="Arial"/>
          <w:b/>
          <w:bCs/>
          <w:szCs w:val="20"/>
        </w:rPr>
        <w:t>a qualquer época</w:t>
      </w:r>
      <w:r w:rsidR="00AB5ED2" w:rsidRPr="009B6083">
        <w:rPr>
          <w:rFonts w:cs="Arial"/>
          <w:bCs/>
          <w:szCs w:val="20"/>
        </w:rPr>
        <w:t xml:space="preserve">, </w:t>
      </w:r>
      <w:r w:rsidR="00AB5ED2" w:rsidRPr="009B6083">
        <w:rPr>
          <w:rFonts w:cs="Arial"/>
          <w:b/>
          <w:bCs/>
          <w:szCs w:val="20"/>
        </w:rPr>
        <w:t>no prazo máximo de 5 (cinco) dias úteis, após comunicação escrita da Contratante, sempre que não atendam as condições mínimas de apresentação</w:t>
      </w:r>
      <w:r>
        <w:rPr>
          <w:rFonts w:cs="Arial"/>
          <w:b/>
          <w:bCs/>
          <w:szCs w:val="20"/>
        </w:rPr>
        <w:t xml:space="preserve"> e segurança, respectivamente</w:t>
      </w:r>
      <w:r w:rsidR="00AB5ED2" w:rsidRPr="009B6083">
        <w:rPr>
          <w:rFonts w:cs="Arial"/>
          <w:bCs/>
          <w:szCs w:val="20"/>
        </w:rPr>
        <w:t xml:space="preserve">; </w:t>
      </w:r>
    </w:p>
    <w:p w14:paraId="61B51ECE" w14:textId="77777777" w:rsidR="00AB5ED2" w:rsidRPr="009B6083" w:rsidRDefault="00AB5ED2" w:rsidP="00C9462D">
      <w:pPr>
        <w:numPr>
          <w:ilvl w:val="2"/>
          <w:numId w:val="1"/>
        </w:numPr>
        <w:spacing w:before="120" w:after="120" w:line="276" w:lineRule="auto"/>
        <w:ind w:left="0" w:firstLine="0"/>
        <w:jc w:val="both"/>
        <w:rPr>
          <w:rFonts w:cs="Arial"/>
          <w:bCs/>
          <w:szCs w:val="20"/>
        </w:rPr>
      </w:pPr>
      <w:r w:rsidRPr="009B6083">
        <w:rPr>
          <w:rFonts w:cs="Arial"/>
          <w:bCs/>
          <w:szCs w:val="20"/>
        </w:rPr>
        <w:t>No caso de empregada gestante, os uniformes deverão ser apropriados para a situação, substituindo-os sempre que estiverem apertados;</w:t>
      </w:r>
    </w:p>
    <w:p w14:paraId="7C6BA6C4" w14:textId="24157A40" w:rsidR="00AB5ED2" w:rsidRPr="006E122E" w:rsidRDefault="00AB5ED2" w:rsidP="00C9462D">
      <w:pPr>
        <w:numPr>
          <w:ilvl w:val="2"/>
          <w:numId w:val="1"/>
        </w:numPr>
        <w:spacing w:before="120" w:after="120" w:line="276" w:lineRule="auto"/>
        <w:ind w:left="0" w:firstLine="0"/>
        <w:jc w:val="both"/>
        <w:rPr>
          <w:rFonts w:cs="Arial"/>
          <w:bCs/>
          <w:color w:val="FF0000"/>
          <w:szCs w:val="20"/>
        </w:rPr>
      </w:pPr>
      <w:r w:rsidRPr="009B6083">
        <w:rPr>
          <w:rFonts w:cs="Arial"/>
          <w:bCs/>
          <w:color w:val="000000"/>
          <w:szCs w:val="20"/>
        </w:rPr>
        <w:t>Os uniformes</w:t>
      </w:r>
      <w:r w:rsidR="002E28D6">
        <w:rPr>
          <w:rFonts w:cs="Arial"/>
          <w:bCs/>
          <w:color w:val="000000"/>
          <w:szCs w:val="20"/>
        </w:rPr>
        <w:t xml:space="preserve"> e EPIs </w:t>
      </w:r>
      <w:r w:rsidRPr="009B6083">
        <w:rPr>
          <w:rFonts w:cs="Arial"/>
          <w:bCs/>
          <w:color w:val="000000"/>
          <w:szCs w:val="20"/>
        </w:rPr>
        <w:t>deverão ser entregues mediante recibo, cuja cópia, devidamente acompanhada do original para conferência, deverá ser enviada ao servidor responsável pela fiscalização do contrato</w:t>
      </w:r>
      <w:r w:rsidRPr="009B6083">
        <w:rPr>
          <w:rFonts w:cs="Arial"/>
          <w:bCs/>
          <w:szCs w:val="20"/>
        </w:rPr>
        <w:t>.</w:t>
      </w:r>
    </w:p>
    <w:p w14:paraId="48E9968D" w14:textId="5A0D120F" w:rsidR="00AB5ED2" w:rsidRPr="000A1FA7" w:rsidRDefault="00AB5ED2" w:rsidP="00C9462D">
      <w:pPr>
        <w:numPr>
          <w:ilvl w:val="2"/>
          <w:numId w:val="1"/>
        </w:numPr>
        <w:spacing w:before="120" w:after="120" w:line="276" w:lineRule="auto"/>
        <w:ind w:left="0" w:firstLine="0"/>
        <w:jc w:val="both"/>
        <w:rPr>
          <w:rFonts w:cs="Arial"/>
          <w:bCs/>
          <w:color w:val="FF0000"/>
          <w:szCs w:val="20"/>
        </w:rPr>
      </w:pPr>
      <w:r w:rsidRPr="000A1FA7">
        <w:rPr>
          <w:rFonts w:cs="Arial"/>
          <w:bCs/>
          <w:szCs w:val="20"/>
        </w:rPr>
        <w:t xml:space="preserve">A </w:t>
      </w:r>
      <w:r w:rsidR="00B15225" w:rsidRPr="000A1FA7">
        <w:rPr>
          <w:rFonts w:cs="Arial"/>
          <w:bCs/>
          <w:szCs w:val="20"/>
        </w:rPr>
        <w:t>contratada</w:t>
      </w:r>
      <w:r w:rsidRPr="000A1FA7">
        <w:rPr>
          <w:rFonts w:cs="Arial"/>
          <w:bCs/>
          <w:szCs w:val="20"/>
        </w:rPr>
        <w:t>,</w:t>
      </w:r>
      <w:r w:rsidR="00B15225" w:rsidRPr="000A1FA7">
        <w:rPr>
          <w:rFonts w:cs="Arial"/>
          <w:bCs/>
          <w:szCs w:val="20"/>
        </w:rPr>
        <w:t xml:space="preserve"> </w:t>
      </w:r>
      <w:r w:rsidRPr="000A1FA7">
        <w:rPr>
          <w:rFonts w:cs="Arial"/>
          <w:bCs/>
          <w:szCs w:val="20"/>
        </w:rPr>
        <w:t xml:space="preserve">disponibilizará </w:t>
      </w:r>
      <w:proofErr w:type="spellStart"/>
      <w:r w:rsidRPr="000A1FA7">
        <w:rPr>
          <w:rFonts w:cs="Arial"/>
          <w:bCs/>
          <w:szCs w:val="20"/>
        </w:rPr>
        <w:t>EPI’s</w:t>
      </w:r>
      <w:proofErr w:type="spellEnd"/>
      <w:r w:rsidRPr="000A1FA7">
        <w:rPr>
          <w:rFonts w:cs="Arial"/>
          <w:bCs/>
          <w:szCs w:val="20"/>
        </w:rPr>
        <w:t xml:space="preserve"> necessários ao bom desempenho das atividades, </w:t>
      </w:r>
      <w:r w:rsidR="000B65B2" w:rsidRPr="000A1FA7">
        <w:rPr>
          <w:rFonts w:cs="Arial"/>
          <w:bCs/>
          <w:szCs w:val="20"/>
        </w:rPr>
        <w:t>de acordo com a legislação aplicável.</w:t>
      </w:r>
    </w:p>
    <w:p w14:paraId="4441880C" w14:textId="77777777" w:rsidR="00AB5ED2" w:rsidRPr="00212F8F" w:rsidRDefault="00AB5ED2" w:rsidP="00AB5ED2">
      <w:pPr>
        <w:keepNext/>
        <w:keepLines/>
        <w:numPr>
          <w:ilvl w:val="0"/>
          <w:numId w:val="14"/>
        </w:numPr>
        <w:shd w:val="clear" w:color="auto" w:fill="D9D9D9"/>
        <w:spacing w:before="480" w:after="120" w:line="276" w:lineRule="auto"/>
        <w:ind w:left="567" w:right="-15" w:hanging="567"/>
        <w:jc w:val="both"/>
        <w:outlineLvl w:val="0"/>
        <w:rPr>
          <w:rFonts w:cs="Arial"/>
          <w:b/>
          <w:bCs/>
          <w:color w:val="000000"/>
          <w:szCs w:val="20"/>
        </w:rPr>
      </w:pPr>
      <w:r w:rsidRPr="00212F8F">
        <w:rPr>
          <w:rFonts w:cs="Arial"/>
          <w:b/>
          <w:bCs/>
          <w:color w:val="000000"/>
          <w:szCs w:val="20"/>
        </w:rPr>
        <w:t>OBRIGAÇÕES DA CONTRATANTE</w:t>
      </w:r>
    </w:p>
    <w:p w14:paraId="210D129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0D902493" w14:textId="77777777" w:rsidR="00AB5ED2" w:rsidRPr="00212F8F" w:rsidRDefault="00AB5ED2" w:rsidP="00AB5ED2">
      <w:pPr>
        <w:numPr>
          <w:ilvl w:val="1"/>
          <w:numId w:val="1"/>
        </w:numPr>
        <w:ind w:left="0" w:firstLine="0"/>
        <w:contextualSpacing/>
        <w:jc w:val="both"/>
      </w:pPr>
      <w:r w:rsidRPr="00212F8F">
        <w:t>Exigir o cumprimento de todas as obrigações assumidas pela Contratada, de acordo com as cláusulas contratuais e os termos de sua proposta;</w:t>
      </w:r>
    </w:p>
    <w:p w14:paraId="6DD7C177"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925D690"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0BA50E2F"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61DD99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Pagar à Contratada o valor resultante da prestação do serviço, no prazo e condições estabelecidas no Edital e seus anexos;</w:t>
      </w:r>
    </w:p>
    <w:p w14:paraId="52308E3B"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Efetuar as retenções tributárias devidas sobre o valor da fatura de serviços da contratada, no que couber, em conformidade com o item 6 do Anexo XI da IN SEGES/MP</w:t>
      </w:r>
      <w:r>
        <w:rPr>
          <w:rFonts w:cs="Arial"/>
          <w:color w:val="000000"/>
          <w:szCs w:val="20"/>
        </w:rPr>
        <w:t xml:space="preserve"> </w:t>
      </w:r>
      <w:r w:rsidRPr="00212F8F">
        <w:rPr>
          <w:rFonts w:cs="Arial"/>
          <w:color w:val="000000"/>
          <w:szCs w:val="20"/>
        </w:rPr>
        <w:t>nº 5/2017;</w:t>
      </w:r>
    </w:p>
    <w:p w14:paraId="2BCD3F4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Não praticar atos de ingerência na administração da Contratada, tais como:</w:t>
      </w:r>
    </w:p>
    <w:p w14:paraId="7C0087F0"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B6BEE89" w14:textId="1E4E9F15" w:rsidR="00AB5ED2" w:rsidRPr="00212F8F" w:rsidRDefault="00AB5ED2" w:rsidP="003C31AF">
      <w:pPr>
        <w:numPr>
          <w:ilvl w:val="2"/>
          <w:numId w:val="1"/>
        </w:numPr>
        <w:spacing w:before="120" w:after="120" w:line="276" w:lineRule="auto"/>
        <w:ind w:left="-567" w:firstLine="567"/>
        <w:jc w:val="both"/>
        <w:rPr>
          <w:rFonts w:cs="Arial"/>
          <w:szCs w:val="20"/>
        </w:rPr>
      </w:pPr>
      <w:r w:rsidRPr="00212F8F">
        <w:rPr>
          <w:rFonts w:cs="Arial"/>
          <w:szCs w:val="20"/>
        </w:rPr>
        <w:t xml:space="preserve"> Direcionar a contratação de pessoas para trabalhar nas empresas Contratadas;</w:t>
      </w:r>
    </w:p>
    <w:p w14:paraId="36AACA6C"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lastRenderedPageBreak/>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124641B"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Considerar os trabalhadores da Contratada como colaboradores eventuais do próprio órgão ou entidade responsável pela contratação, especialmente para efeito de concessão de diárias e passagens.</w:t>
      </w:r>
    </w:p>
    <w:p w14:paraId="7C21359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Fiscalizar mensalmente, por amostragem, o cumprimento das obrigações trabalhistas, previdenciárias e para com o FGTS, especialmente: </w:t>
      </w:r>
    </w:p>
    <w:p w14:paraId="21122DF6" w14:textId="77777777" w:rsidR="00AB5ED2" w:rsidRPr="00212F8F" w:rsidRDefault="00AB5ED2" w:rsidP="00AB5ED2">
      <w:pPr>
        <w:numPr>
          <w:ilvl w:val="2"/>
          <w:numId w:val="1"/>
        </w:numPr>
        <w:ind w:left="0" w:firstLine="0"/>
        <w:contextualSpacing/>
        <w:jc w:val="both"/>
      </w:pPr>
      <w:r w:rsidRPr="00212F8F">
        <w:t>A concessão de férias remuneradas e o pagamento do respectivo adicional, bem como de auxílio-transporte, auxílio-alimentação e auxílio-saúde, quando for devido;</w:t>
      </w:r>
    </w:p>
    <w:p w14:paraId="517A081D"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O recolhimento das contribuições previdenciárias e do FGTS dos empregados que efetivamente participem da execução dos serviços contratados, a fim de verificar qualquer irregularidade; e</w:t>
      </w:r>
    </w:p>
    <w:p w14:paraId="519620E4"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O pagamento de obrigações trabalhistas e previdenciárias dos empregados dispensados até a data da extinção do contrato. </w:t>
      </w:r>
    </w:p>
    <w:p w14:paraId="0778BB4D"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Analisar os termos de rescisão dos contratos de trabalho do pessoal empregado na prestação dos serviços no prazo de 30 (trinta) dias, prorrogável por igual período, após a extinção ou rescisão do contrato;</w:t>
      </w:r>
    </w:p>
    <w:p w14:paraId="3DB61EB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Fornecer por escrito as informações necessárias para o desenvolvimento dos serviços objeto do contrato;</w:t>
      </w:r>
    </w:p>
    <w:p w14:paraId="0EC6011F"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Realizar avaliações periódicas da qualidade dos serviços, após seu recebimento;</w:t>
      </w:r>
    </w:p>
    <w:p w14:paraId="5D25A82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Cientificar o órgão de representação judicial da Advocacia-Geral da União para adoção das medidas cabíveis quando do descumprimento das obrigações pela Contratada;</w:t>
      </w:r>
    </w:p>
    <w:p w14:paraId="08B19CBE"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Arquivar, entre outros documentos, projetos, </w:t>
      </w:r>
      <w:r w:rsidRPr="00792569">
        <w:rPr>
          <w:rFonts w:cs="Arial"/>
          <w:i/>
          <w:color w:val="000000"/>
          <w:szCs w:val="20"/>
        </w:rPr>
        <w:t xml:space="preserve">"as </w:t>
      </w:r>
      <w:proofErr w:type="spellStart"/>
      <w:r w:rsidRPr="00792569">
        <w:rPr>
          <w:rFonts w:cs="Arial"/>
          <w:i/>
          <w:color w:val="000000"/>
          <w:szCs w:val="20"/>
        </w:rPr>
        <w:t>built</w:t>
      </w:r>
      <w:proofErr w:type="spellEnd"/>
      <w:r w:rsidRPr="00792569">
        <w:rPr>
          <w:rFonts w:cs="Arial"/>
          <w:color w:val="000000"/>
          <w:szCs w:val="20"/>
        </w:rPr>
        <w:t>", especificações técnicas, orçamentos, termos de recebimento, contratos e aditamentos, relatórios de inspeções técnicas após o recebimento do serviço e notificações expedidas;</w:t>
      </w:r>
    </w:p>
    <w:p w14:paraId="20D6E910"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Fiscalizar o cumprimento dos requisitos legais, quando a contratada houver se beneficiado da preferência estabelecida pelo art. 3º, § 5º, da Lei nº 8.666, de 1993;</w:t>
      </w:r>
    </w:p>
    <w:p w14:paraId="6FB7BB97"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6A47335"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OBRIGAÇÕES DA CONTRATADA</w:t>
      </w:r>
    </w:p>
    <w:p w14:paraId="1DE4B310"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9B63B8F" w14:textId="77777777" w:rsidR="00AB5ED2" w:rsidRPr="00212F8F" w:rsidRDefault="00AB5ED2" w:rsidP="00AB5ED2">
      <w:pPr>
        <w:numPr>
          <w:ilvl w:val="1"/>
          <w:numId w:val="1"/>
        </w:numPr>
        <w:ind w:left="0" w:firstLine="0"/>
        <w:contextualSpacing/>
        <w:jc w:val="both"/>
      </w:pPr>
      <w:r w:rsidRPr="00212F8F">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0F17D97C"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0FF192E"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Manter o empregado nos horários predeterminados pela Administração;</w:t>
      </w:r>
    </w:p>
    <w:p w14:paraId="7575B6D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Responsabilizar-se pelos vícios e danos decorrentes da execução do objeto, de acordo com os artigos 14 e 17 a 27, do Código de Defesa do Consumidor (Lei nº 8.078, de 1990), ficando a </w:t>
      </w:r>
      <w:r w:rsidRPr="00212F8F">
        <w:rPr>
          <w:rFonts w:cs="Arial"/>
          <w:color w:val="000000"/>
          <w:szCs w:val="20"/>
        </w:rPr>
        <w:lastRenderedPageBreak/>
        <w:t>Contratante autorizada a descontar da garantia, caso exigida no edital, ou dos pagamentos devidos à Contratada, o valor correspondente aos danos sofridos;</w:t>
      </w:r>
    </w:p>
    <w:p w14:paraId="3FF4AB6D"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Utilizar empregados habilitados e com conhecimentos básicos dos serviços a serem executados, em conformidade com as normas e determinações em vigor;</w:t>
      </w:r>
    </w:p>
    <w:p w14:paraId="2861538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38CE6791"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Disponibilizar à Contratante os empregados devidamente uniformizados e i</w:t>
      </w:r>
      <w:r>
        <w:rPr>
          <w:rFonts w:cs="Arial"/>
          <w:color w:val="000000"/>
          <w:szCs w:val="20"/>
        </w:rPr>
        <w:t>dentificados por meio de crachá</w:t>
      </w:r>
      <w:r w:rsidRPr="00212F8F">
        <w:rPr>
          <w:rFonts w:cs="Arial"/>
          <w:color w:val="000000"/>
          <w:szCs w:val="20"/>
        </w:rPr>
        <w:t>;</w:t>
      </w:r>
    </w:p>
    <w:p w14:paraId="6167F360" w14:textId="345D510C"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Fornecer os uniformes</w:t>
      </w:r>
      <w:r w:rsidR="001F27AA">
        <w:rPr>
          <w:rFonts w:cs="Arial"/>
          <w:color w:val="000000"/>
          <w:szCs w:val="20"/>
        </w:rPr>
        <w:t xml:space="preserve"> e </w:t>
      </w:r>
      <w:proofErr w:type="spellStart"/>
      <w:r w:rsidR="001F27AA">
        <w:rPr>
          <w:rFonts w:cs="Arial"/>
          <w:color w:val="000000"/>
          <w:szCs w:val="20"/>
        </w:rPr>
        <w:t>EPI’s</w:t>
      </w:r>
      <w:proofErr w:type="spellEnd"/>
      <w:r w:rsidR="001F27AA">
        <w:rPr>
          <w:rFonts w:cs="Arial"/>
          <w:color w:val="000000"/>
          <w:szCs w:val="20"/>
        </w:rPr>
        <w:t xml:space="preserve"> </w:t>
      </w:r>
      <w:r w:rsidRPr="00212F8F">
        <w:rPr>
          <w:rFonts w:cs="Arial"/>
          <w:color w:val="000000"/>
          <w:szCs w:val="20"/>
        </w:rPr>
        <w:t>a serem utilizados por seus empregados, conforme disposto neste Termo de Referência</w:t>
      </w:r>
      <w:r w:rsidR="00CB135F">
        <w:rPr>
          <w:rFonts w:cs="Arial"/>
          <w:color w:val="000000"/>
          <w:szCs w:val="20"/>
        </w:rPr>
        <w:t xml:space="preserve"> e legislação aplicável, respectivamente</w:t>
      </w:r>
      <w:r w:rsidRPr="00212F8F">
        <w:rPr>
          <w:rFonts w:cs="Arial"/>
          <w:color w:val="000000"/>
          <w:szCs w:val="20"/>
        </w:rPr>
        <w:t>, sem repassar quaisquer custos a estes;</w:t>
      </w:r>
    </w:p>
    <w:p w14:paraId="6BF09193"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w:t>
      </w:r>
      <w:r>
        <w:rPr>
          <w:rFonts w:cs="Arial"/>
          <w:color w:val="000000"/>
          <w:szCs w:val="20"/>
        </w:rPr>
        <w:t xml:space="preserve"> </w:t>
      </w:r>
      <w:r w:rsidRPr="00212F8F">
        <w:rPr>
          <w:rFonts w:cs="Arial"/>
          <w:color w:val="000000"/>
          <w:szCs w:val="20"/>
        </w:rPr>
        <w:t>nº 5/2017:</w:t>
      </w:r>
    </w:p>
    <w:p w14:paraId="070D9D3B"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3055986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Carteira de Trabalho e Previdência Social (CTPS) dos empregados admitidos e dos responsáveis técnicos pela execução dos serviços, quando for o caso, devidamente assinada pela contratada; </w:t>
      </w:r>
    </w:p>
    <w:p w14:paraId="5EC49B8E"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Exames médicos admissionais dos empregados da contratada que prestarão os serviços;</w:t>
      </w:r>
    </w:p>
    <w:p w14:paraId="37908542"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Declaração de responsabilidade exclusiva da contratada sobre a quitação dos encargos trabalhistas e sociais decorrentes do contrato; e</w:t>
      </w:r>
    </w:p>
    <w:p w14:paraId="3E54F351"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5C07490F" w14:textId="77777777" w:rsidR="00AB5ED2" w:rsidRPr="00792569" w:rsidRDefault="00AB5ED2" w:rsidP="00AB5ED2">
      <w:pPr>
        <w:numPr>
          <w:ilvl w:val="1"/>
          <w:numId w:val="1"/>
        </w:numPr>
        <w:spacing w:before="120" w:after="120" w:line="276" w:lineRule="auto"/>
        <w:ind w:left="-142" w:firstLine="0"/>
        <w:jc w:val="both"/>
        <w:rPr>
          <w:rFonts w:cs="Arial"/>
          <w:color w:val="000000"/>
          <w:szCs w:val="20"/>
        </w:rPr>
      </w:pPr>
      <w:r w:rsidRPr="00792569">
        <w:rPr>
          <w:rFonts w:cs="Arial"/>
          <w:color w:val="000000"/>
          <w:szCs w:val="20"/>
        </w:rPr>
        <w:t>Apresentar relação mensal dos empregados que expressamente optarem por não receber o vale transporte;</w:t>
      </w:r>
    </w:p>
    <w:p w14:paraId="1E8AAE1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w:t>
      </w:r>
      <w:r>
        <w:rPr>
          <w:rFonts w:cs="Arial"/>
          <w:color w:val="000000"/>
          <w:szCs w:val="20"/>
        </w:rPr>
        <w:t xml:space="preserve"> </w:t>
      </w:r>
      <w:r w:rsidRPr="00212F8F">
        <w:rPr>
          <w:rFonts w:cs="Arial"/>
          <w:color w:val="000000"/>
          <w:szCs w:val="20"/>
        </w:rPr>
        <w:t>nº 5/2017;</w:t>
      </w:r>
    </w:p>
    <w:p w14:paraId="4945D344"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14:paraId="16C6BDE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Responsabilizar-se pelo cumprimento das obrigações previstas em Acordo, Convenção, Dissídio Coletivo de Trabalho ou equivalentes das categorias abrangidas pelo contrato, por todas as </w:t>
      </w:r>
      <w:r w:rsidRPr="00212F8F">
        <w:rPr>
          <w:rFonts w:cs="Arial"/>
          <w:color w:val="000000"/>
          <w:szCs w:val="20"/>
        </w:rPr>
        <w:lastRenderedPageBreak/>
        <w:t>obrigações trabalhistas, sociais, previdenciárias, tributárias e as demais previstas em legislação específica, cuja inadimplência não transfere a responsabilidade à Contratante;</w:t>
      </w:r>
    </w:p>
    <w:p w14:paraId="61703DD4"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A00D1F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C83FCC5" w14:textId="77777777" w:rsidR="00AB5ED2" w:rsidRPr="00212F8F" w:rsidRDefault="00AB5ED2" w:rsidP="00AB5ED2">
      <w:pPr>
        <w:numPr>
          <w:ilvl w:val="1"/>
          <w:numId w:val="1"/>
        </w:numPr>
        <w:spacing w:before="120" w:after="120" w:line="276" w:lineRule="auto"/>
        <w:ind w:left="-142" w:firstLine="0"/>
        <w:jc w:val="both"/>
        <w:rPr>
          <w:rFonts w:cs="Times New Roman"/>
          <w:color w:val="000000"/>
          <w:szCs w:val="20"/>
        </w:rPr>
      </w:pPr>
      <w:r w:rsidRPr="00212F8F">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E84FE0F" w14:textId="77777777" w:rsidR="00AB5ED2" w:rsidRPr="00212F8F" w:rsidRDefault="00AB5ED2" w:rsidP="00AB5ED2">
      <w:pPr>
        <w:numPr>
          <w:ilvl w:val="2"/>
          <w:numId w:val="1"/>
        </w:numPr>
        <w:spacing w:before="120" w:after="120" w:line="276" w:lineRule="auto"/>
        <w:ind w:left="-142" w:firstLine="0"/>
        <w:jc w:val="both"/>
        <w:rPr>
          <w:rFonts w:cs="Times New Roman"/>
          <w:color w:val="000000"/>
          <w:szCs w:val="20"/>
        </w:rPr>
      </w:pPr>
      <w:r w:rsidRPr="00212F8F">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7F13863F"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que o empregado designado para trabalhar em um turno preste seus serviços no turno imediatamente subsequente;</w:t>
      </w:r>
    </w:p>
    <w:p w14:paraId="2B122862"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2A3F71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Instruir seus empregados quanto à necessidade de acatar as Normas Internas da Administração;</w:t>
      </w:r>
    </w:p>
    <w:p w14:paraId="174A1B4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04123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643C532C"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794FB4D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a emissão do cartão cidadão pela Caixa Econômica Federal para todos os empregados, no prazo máximo de 60 (sessenta) dias, contados do início da prestação dos serviços ou da admissão do empregado; e</w:t>
      </w:r>
    </w:p>
    <w:p w14:paraId="01D9B7F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 Oferecer todos os meios necessários aos seus empregados para a obtenção de extratos de recolhimentos de seus direitos sociais, preferencialmente por meio eletrônico, quando disponível.</w:t>
      </w:r>
    </w:p>
    <w:p w14:paraId="187304A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Manter preposto nos locais de prestação de serviço, aceito pela Administração, para representá-la na execução do contrato;</w:t>
      </w:r>
    </w:p>
    <w:p w14:paraId="0F863B9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Relatar à Contratante toda e qualquer irregularidade verificada no decorrer da prestação dos serviços;</w:t>
      </w:r>
    </w:p>
    <w:p w14:paraId="2BA7B2F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B899BA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e</w:t>
      </w:r>
    </w:p>
    <w:p w14:paraId="49251B0D"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2F8BA335" w14:textId="6CF6EE13" w:rsidR="00AB5ED2" w:rsidRPr="00212F8F" w:rsidRDefault="00AB5ED2" w:rsidP="00AB5ED2">
      <w:pPr>
        <w:numPr>
          <w:ilvl w:val="3"/>
          <w:numId w:val="1"/>
        </w:numPr>
        <w:spacing w:before="120" w:after="120" w:line="276" w:lineRule="auto"/>
        <w:ind w:left="-142" w:firstLine="0"/>
        <w:jc w:val="both"/>
        <w:rPr>
          <w:rFonts w:cs="Arial"/>
          <w:color w:val="000000"/>
          <w:szCs w:val="20"/>
        </w:rPr>
      </w:pPr>
      <w:r w:rsidRPr="00212F8F">
        <w:rPr>
          <w:rFonts w:cs="Arial"/>
          <w:color w:val="000000"/>
          <w:szCs w:val="20"/>
        </w:rPr>
        <w:t>O sindicato representante da categoria do trabalhador deverá ser notificado pela contratante para acompanhar o p</w:t>
      </w:r>
      <w:r w:rsidR="00A405BB">
        <w:rPr>
          <w:rFonts w:cs="Arial"/>
          <w:color w:val="000000"/>
          <w:szCs w:val="20"/>
        </w:rPr>
        <w:t>agamento das respectivas verbas.</w:t>
      </w:r>
    </w:p>
    <w:p w14:paraId="1B00E7C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CC931C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Manter durante toda a vigência do contrato, em compatibilidade com as obrigações assumidas, todas as condições de habilitação e qualificação exigidas na licitação;</w:t>
      </w:r>
    </w:p>
    <w:p w14:paraId="1D87BA1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Guardar sigilo sobre todas as informações obtidas em decorrência do cumprimento do contrato;</w:t>
      </w:r>
    </w:p>
    <w:p w14:paraId="7AFB0EE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beneficiar-se da condição de optante pelo Simples Nacional</w:t>
      </w:r>
      <w:r w:rsidRPr="00212F8F">
        <w:rPr>
          <w:rFonts w:cs="Arial"/>
          <w:szCs w:val="20"/>
          <w:lang w:eastAsia="en-US"/>
        </w:rPr>
        <w:t xml:space="preserve">, salvo as exceções previstas no § 5º-C do art. 18 da Lei Complementar </w:t>
      </w:r>
      <w:proofErr w:type="gramStart"/>
      <w:r w:rsidRPr="00212F8F">
        <w:rPr>
          <w:rFonts w:cs="Arial"/>
          <w:szCs w:val="20"/>
          <w:lang w:eastAsia="en-US"/>
        </w:rPr>
        <w:t>no 123</w:t>
      </w:r>
      <w:proofErr w:type="gramEnd"/>
      <w:r w:rsidRPr="00212F8F">
        <w:rPr>
          <w:rFonts w:cs="Arial"/>
          <w:szCs w:val="20"/>
          <w:lang w:eastAsia="en-US"/>
        </w:rPr>
        <w:t xml:space="preserve">, de 14 de dezembro de 2006; </w:t>
      </w:r>
    </w:p>
    <w:p w14:paraId="0C7761C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Comunicar formalmente à Receita Federal a assinatura do contrato de prestação de serviços mediante cessão de mão de obra, </w:t>
      </w:r>
      <w:r w:rsidRPr="00212F8F">
        <w:rPr>
          <w:rFonts w:cs="Arial"/>
          <w:szCs w:val="20"/>
          <w:lang w:eastAsia="en-US"/>
        </w:rPr>
        <w:t xml:space="preserve">salvo as exceções previstas no § 5º-C do art. 18 da Lei Complementar no 123, de 14 de dezembro de 2006, </w:t>
      </w:r>
      <w:r w:rsidRPr="00212F8F">
        <w:rPr>
          <w:rFonts w:cs="Arial"/>
          <w:color w:val="000000"/>
          <w:szCs w:val="20"/>
        </w:rPr>
        <w:t>para fins de exclusão obrigatória do Simples Nacional a contar do mês seguinte ao da contratação, conforme previsão do art.17, XII, art.30, §1º, II e do art. 31, II, todos da LC 123, de 2006;</w:t>
      </w:r>
    </w:p>
    <w:p w14:paraId="5AEEC910"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15A4466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A2CA95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Independentemente do pagamento de suas faturas, emitidas contra a contratante, pagar aos seus empregados até o 5º dia do mês subsequente, conforme estabelece a Consolidação das Leis do Trabalho – CLT;</w:t>
      </w:r>
    </w:p>
    <w:p w14:paraId="7E6A427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4D853F86"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0BE2E59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Fazer com que todos os seus funcionários se apresentem diariamente ao serviço devidamente uniformizado e com boas condições de asseio e de higiene;</w:t>
      </w:r>
    </w:p>
    <w:p w14:paraId="1A8F0A5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 empresa contratada deverá implantar obrigatoriamente nos respectivos locais discriminados no </w:t>
      </w:r>
      <w:r>
        <w:rPr>
          <w:rFonts w:cs="Arial"/>
          <w:szCs w:val="20"/>
        </w:rPr>
        <w:t>item 8</w:t>
      </w:r>
      <w:r w:rsidRPr="00212F8F">
        <w:rPr>
          <w:rFonts w:cs="Arial"/>
          <w:szCs w:val="20"/>
        </w:rPr>
        <w:t xml:space="preserve">.1.1.1 </w:t>
      </w:r>
      <w:r w:rsidRPr="00212F8F">
        <w:rPr>
          <w:rFonts w:cs="Arial"/>
          <w:color w:val="000000"/>
          <w:szCs w:val="20"/>
        </w:rPr>
        <w:t>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7C8C19FE"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Responsabilizar-se pelo cumprimento, por parte de seus empregados, das normas disciplinares determinadas pela Administração;</w:t>
      </w:r>
    </w:p>
    <w:p w14:paraId="25CE318B" w14:textId="77777777" w:rsidR="00AB5ED2" w:rsidRPr="00643FEA" w:rsidRDefault="00AB5ED2" w:rsidP="00AB5ED2">
      <w:pPr>
        <w:numPr>
          <w:ilvl w:val="1"/>
          <w:numId w:val="1"/>
        </w:numPr>
        <w:spacing w:before="120" w:after="120" w:line="276" w:lineRule="auto"/>
        <w:ind w:left="-142" w:firstLine="0"/>
        <w:jc w:val="both"/>
        <w:rPr>
          <w:rFonts w:cs="Arial"/>
          <w:color w:val="000000"/>
          <w:szCs w:val="20"/>
        </w:rPr>
      </w:pPr>
      <w:r w:rsidRPr="00643FEA">
        <w:rPr>
          <w:rFonts w:cs="Arial"/>
          <w:color w:val="000000"/>
          <w:szCs w:val="20"/>
        </w:rPr>
        <w:t>Comunicar ao Fiscal do contrato, no prazo de 24 (vinte e quatro) horas, qualquer ocorrência anormal ou acidente que se verifique no local dos serviços;</w:t>
      </w:r>
    </w:p>
    <w:p w14:paraId="724F562B"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Assumir todas as responsabilidades e tomar as medidas necessárias ao atendimento dos seus empregados, acidentados ou com mal súbito, por meio de seus encarregados ou </w:t>
      </w:r>
      <w:r w:rsidRPr="00F74505">
        <w:rPr>
          <w:rFonts w:cs="Arial"/>
          <w:color w:val="000000"/>
          <w:szCs w:val="20"/>
        </w:rPr>
        <w:t>preposto;</w:t>
      </w:r>
    </w:p>
    <w:p w14:paraId="68A9A40F"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szCs w:val="20"/>
        </w:rPr>
        <w:t>Prestar todo esclarecimento ou informação solicitada pela Contratante ou por seus prepostos, garantindo-lhes o acesso, a qualquer tempo, ao local dos trabalhos, bem como aos documentos relativos à execução do serviço;</w:t>
      </w:r>
    </w:p>
    <w:p w14:paraId="4F07B7C7"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Paralisar, por determinação da Contratante, qualquer atividade que não esteja sendo executada de acordo com a boa técnica ou que ponha em risco a segurança de pessoas ou bens de terceiros;</w:t>
      </w:r>
    </w:p>
    <w:p w14:paraId="76222F72"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guarda, manutenção e vigilância de materiais, ferramentas, e tudo o que for necessário à execução dos serviços, durante a vigência do contrato;</w:t>
      </w:r>
    </w:p>
    <w:p w14:paraId="188326A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7A6F4A81"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1A8A35A5"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4338BB4E"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72767A4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 xml:space="preserve"> Manter durante toda a vigência do contrato, em compatibilidade com as obrigações assumidas, todas as condições de habilitação e qualificação exigidas na licitação;</w:t>
      </w:r>
    </w:p>
    <w:p w14:paraId="463EA314" w14:textId="77777777" w:rsidR="00AB5ED2" w:rsidRPr="00F74505" w:rsidRDefault="00AB5ED2" w:rsidP="00AB5ED2">
      <w:pPr>
        <w:numPr>
          <w:ilvl w:val="1"/>
          <w:numId w:val="1"/>
        </w:numPr>
        <w:spacing w:before="120" w:after="120" w:line="276" w:lineRule="auto"/>
        <w:ind w:left="-142" w:firstLine="0"/>
        <w:jc w:val="both"/>
        <w:rPr>
          <w:rFonts w:cs="Arial"/>
          <w:szCs w:val="20"/>
        </w:rPr>
      </w:pPr>
      <w:r w:rsidRPr="00F74505">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C031EA3"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Guardar sigilo sobre todas as informações obtidas em decorrência do cumprimento do contrato;</w:t>
      </w:r>
    </w:p>
    <w:p w14:paraId="4EBB5464" w14:textId="77777777" w:rsidR="00AB5ED2" w:rsidRPr="00F74505" w:rsidRDefault="00AB5ED2" w:rsidP="00AB5ED2">
      <w:pPr>
        <w:numPr>
          <w:ilvl w:val="1"/>
          <w:numId w:val="1"/>
        </w:numPr>
        <w:spacing w:before="120" w:after="120" w:line="276" w:lineRule="auto"/>
        <w:ind w:left="-142" w:firstLine="0"/>
        <w:jc w:val="both"/>
        <w:rPr>
          <w:szCs w:val="20"/>
        </w:rPr>
      </w:pPr>
      <w:r w:rsidRPr="00F74505">
        <w:rPr>
          <w:rFonts w:cs="Arial"/>
          <w:color w:val="000000"/>
          <w:szCs w:val="20"/>
        </w:rPr>
        <w:lastRenderedPageBreak/>
        <w:t xml:space="preserve">Prestar os serviços dentro dos parâmetros e rotinas estabelecidos, fornecendo todos os materiais, equipamentos e utensílios em quantidade, qualidade e tecnologia adequadas, com a </w:t>
      </w:r>
      <w:r w:rsidRPr="00F74505">
        <w:rPr>
          <w:szCs w:val="20"/>
        </w:rPr>
        <w:t>observância às recomendações aceitas pela boa técnica, normas e legislação;</w:t>
      </w:r>
    </w:p>
    <w:p w14:paraId="03A15FDE" w14:textId="77777777" w:rsidR="00AB5ED2" w:rsidRPr="00F74505" w:rsidRDefault="00AB5ED2" w:rsidP="00AB5ED2">
      <w:pPr>
        <w:numPr>
          <w:ilvl w:val="1"/>
          <w:numId w:val="1"/>
        </w:numPr>
        <w:spacing w:before="120" w:after="120" w:line="276" w:lineRule="auto"/>
        <w:ind w:left="-142" w:firstLine="0"/>
        <w:jc w:val="both"/>
        <w:rPr>
          <w:szCs w:val="20"/>
        </w:rPr>
      </w:pPr>
      <w:r w:rsidRPr="00F74505">
        <w:rPr>
          <w:szCs w:val="20"/>
        </w:rPr>
        <w:t>Assegurar à Contratante, em conformidade com o previsto no subitem 6.1, “a” e “b”, do Anexo VII – F da Instrução Normativa SEGES/MP nº 5, de 25/05/2017:</w:t>
      </w:r>
    </w:p>
    <w:p w14:paraId="60E76B76" w14:textId="77777777" w:rsidR="00AB5ED2" w:rsidRPr="00F74505" w:rsidRDefault="00AB5ED2" w:rsidP="00AB5ED2">
      <w:pPr>
        <w:numPr>
          <w:ilvl w:val="2"/>
          <w:numId w:val="1"/>
        </w:numPr>
        <w:spacing w:before="120" w:after="120" w:line="276" w:lineRule="auto"/>
        <w:ind w:left="-142" w:firstLine="0"/>
        <w:jc w:val="both"/>
        <w:rPr>
          <w:szCs w:val="20"/>
        </w:rPr>
      </w:pPr>
      <w:r w:rsidRPr="00F74505">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e</w:t>
      </w:r>
    </w:p>
    <w:p w14:paraId="29128754" w14:textId="77777777" w:rsidR="00AB5ED2" w:rsidRPr="00F74505" w:rsidRDefault="00AB5ED2" w:rsidP="00AB5ED2">
      <w:pPr>
        <w:numPr>
          <w:ilvl w:val="2"/>
          <w:numId w:val="1"/>
        </w:numPr>
        <w:spacing w:before="120" w:after="120" w:line="276" w:lineRule="auto"/>
        <w:ind w:left="-142" w:firstLine="0"/>
        <w:jc w:val="both"/>
        <w:rPr>
          <w:rFonts w:cs="Arial"/>
          <w:color w:val="000000"/>
          <w:szCs w:val="20"/>
        </w:rPr>
      </w:pPr>
      <w:r w:rsidRPr="00F74505">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6DE65D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Cumprir, além dos postulados legais vigentes de âmbito federal, estadual, distrital ou municipal, as normas de segurança da Administração;</w:t>
      </w:r>
    </w:p>
    <w:p w14:paraId="5CF628D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Observar, quando da execução dos serviços, as práticas de sustentabilidade previstas na Instrução Normativa nº 1, de 19 de janeiro de 2010, no que couber;</w:t>
      </w:r>
    </w:p>
    <w:p w14:paraId="6A89DFB3"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Apresentar à contratante o Programa de Controle Médico de Saúde Ocupacional – PCMSO;</w:t>
      </w:r>
    </w:p>
    <w:p w14:paraId="4657D22F" w14:textId="77777777" w:rsidR="00AB5ED2" w:rsidRPr="00212F8F" w:rsidRDefault="00AB5ED2" w:rsidP="00AB5ED2">
      <w:pPr>
        <w:numPr>
          <w:ilvl w:val="1"/>
          <w:numId w:val="1"/>
        </w:numPr>
        <w:spacing w:before="120" w:after="120" w:line="276" w:lineRule="auto"/>
        <w:ind w:left="426" w:hanging="568"/>
        <w:jc w:val="both"/>
        <w:rPr>
          <w:rFonts w:cs="Arial"/>
          <w:color w:val="000000"/>
          <w:szCs w:val="20"/>
        </w:rPr>
      </w:pPr>
      <w:r w:rsidRPr="00212F8F">
        <w:rPr>
          <w:rFonts w:cs="Arial"/>
          <w:color w:val="000000"/>
          <w:szCs w:val="20"/>
        </w:rPr>
        <w:t xml:space="preserve">     Apresentar à Contratante o Programa de Prevenção de Riscos Ambientais – PPRA;</w:t>
      </w:r>
    </w:p>
    <w:p w14:paraId="32272E1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É obrigatória a apresentação da renovação do PCMSO e PPRA, de acordo com os prazos previstos na legislação vigente;</w:t>
      </w:r>
    </w:p>
    <w:p w14:paraId="241FFA1B"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79CA97C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6C2E83F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 substituições de empregados, a critério da contratada, deveram ser comunicadas formalmente ao fiscal/gestor, com a apresentação da respectiva documentação funcional que comprove os requisitos e perfis profissionais constantes neste termo de referência; </w:t>
      </w:r>
    </w:p>
    <w:p w14:paraId="4F8880C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szCs w:val="20"/>
        </w:rPr>
        <w:t xml:space="preserve">Na data do início dos serviços a contratada deverá apresentar os formulários de nepotismo </w:t>
      </w:r>
      <w:r w:rsidRPr="0021738B">
        <w:rPr>
          <w:rFonts w:cs="Arial"/>
          <w:szCs w:val="20"/>
        </w:rPr>
        <w:t>(Anexo XI do edital) preenchidos</w:t>
      </w:r>
      <w:r w:rsidRPr="00212F8F">
        <w:rPr>
          <w:rFonts w:cs="Arial"/>
          <w:szCs w:val="20"/>
        </w:rPr>
        <w:t>; e</w:t>
      </w:r>
    </w:p>
    <w:p w14:paraId="42C03B9D" w14:textId="77777777" w:rsidR="00AB5ED2" w:rsidRDefault="00AB5ED2" w:rsidP="00AB5ED2">
      <w:pPr>
        <w:numPr>
          <w:ilvl w:val="1"/>
          <w:numId w:val="1"/>
        </w:numPr>
        <w:ind w:left="-142" w:firstLine="0"/>
        <w:contextualSpacing/>
        <w:jc w:val="both"/>
        <w:rPr>
          <w:rFonts w:cs="Arial"/>
          <w:color w:val="000000"/>
          <w:szCs w:val="20"/>
        </w:rPr>
      </w:pPr>
      <w:r w:rsidRPr="00212F8F">
        <w:rPr>
          <w:rFonts w:cs="Arial"/>
          <w:color w:val="000000"/>
          <w:szCs w:val="20"/>
        </w:rPr>
        <w:t xml:space="preserve">Orientar seus empregados quanto à ambientação e prática do Plano de Gestão de Logística Sustentável da Universidade Federal Rural do </w:t>
      </w:r>
      <w:proofErr w:type="spellStart"/>
      <w:r w:rsidRPr="00212F8F">
        <w:rPr>
          <w:rFonts w:cs="Arial"/>
          <w:color w:val="000000"/>
          <w:szCs w:val="20"/>
        </w:rPr>
        <w:t>Semi-Árido</w:t>
      </w:r>
      <w:proofErr w:type="spellEnd"/>
      <w:r w:rsidRPr="00212F8F">
        <w:rPr>
          <w:rFonts w:cs="Arial"/>
          <w:color w:val="000000"/>
          <w:szCs w:val="20"/>
        </w:rPr>
        <w:t xml:space="preserve"> – UFERSA (disponível em </w:t>
      </w:r>
      <w:hyperlink r:id="rId22" w:history="1">
        <w:r w:rsidRPr="00212F8F">
          <w:rPr>
            <w:rFonts w:cs="Arial"/>
            <w:color w:val="000080"/>
            <w:szCs w:val="20"/>
            <w:u w:val="single"/>
          </w:rPr>
          <w:t>https://reitoria.ufersa.edu.br/comissoes/pls/documentos-importantes/</w:t>
        </w:r>
      </w:hyperlink>
      <w:r w:rsidRPr="00212F8F">
        <w:rPr>
          <w:rFonts w:cs="Arial"/>
          <w:color w:val="000000"/>
          <w:szCs w:val="20"/>
        </w:rPr>
        <w:t>) nas rotinas de execução das atividades realizadas pelos mesmos.</w:t>
      </w:r>
    </w:p>
    <w:p w14:paraId="63BBC528" w14:textId="77777777" w:rsidR="00AB5ED2" w:rsidRPr="00212F8F" w:rsidRDefault="00AB5ED2" w:rsidP="00AB5ED2">
      <w:pPr>
        <w:keepNext/>
        <w:keepLines/>
        <w:numPr>
          <w:ilvl w:val="0"/>
          <w:numId w:val="14"/>
        </w:numPr>
        <w:shd w:val="clear" w:color="auto" w:fill="D9D9D9"/>
        <w:spacing w:before="480" w:after="120" w:line="276" w:lineRule="auto"/>
        <w:ind w:left="284" w:right="-15" w:hanging="426"/>
        <w:jc w:val="both"/>
        <w:outlineLvl w:val="0"/>
        <w:rPr>
          <w:rFonts w:cs="Arial"/>
          <w:b/>
          <w:bCs/>
          <w:color w:val="000000"/>
          <w:szCs w:val="20"/>
        </w:rPr>
      </w:pPr>
      <w:r w:rsidRPr="00212F8F">
        <w:rPr>
          <w:rFonts w:cs="Arial"/>
          <w:b/>
          <w:bCs/>
          <w:color w:val="000000"/>
          <w:szCs w:val="20"/>
        </w:rPr>
        <w:t>DA SUBCONTRATAÇÃO</w:t>
      </w:r>
    </w:p>
    <w:p w14:paraId="3587888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B8DFD63" w14:textId="77777777" w:rsidR="00AB5ED2" w:rsidRPr="00212F8F" w:rsidRDefault="00AB5ED2" w:rsidP="00AB5ED2">
      <w:pPr>
        <w:numPr>
          <w:ilvl w:val="1"/>
          <w:numId w:val="1"/>
        </w:numPr>
        <w:ind w:left="857" w:hanging="999"/>
        <w:contextualSpacing/>
      </w:pPr>
      <w:r w:rsidRPr="00212F8F">
        <w:t>Não será admitida a subcontratação do objeto licitatório.</w:t>
      </w:r>
    </w:p>
    <w:p w14:paraId="013E7DFC"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Arial"/>
          <w:b/>
          <w:bCs/>
          <w:color w:val="000000"/>
          <w:szCs w:val="20"/>
        </w:rPr>
      </w:pPr>
      <w:r w:rsidRPr="00212F8F">
        <w:rPr>
          <w:rFonts w:cs="Arial"/>
          <w:b/>
          <w:bCs/>
          <w:color w:val="000000"/>
          <w:szCs w:val="20"/>
        </w:rPr>
        <w:lastRenderedPageBreak/>
        <w:t>ALTERAÇÃO SUBJETIVA</w:t>
      </w:r>
    </w:p>
    <w:p w14:paraId="5573D6C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580487C2" w14:textId="77777777" w:rsidR="00AB5ED2" w:rsidRDefault="00AB5ED2" w:rsidP="00AB5ED2">
      <w:pPr>
        <w:numPr>
          <w:ilvl w:val="1"/>
          <w:numId w:val="1"/>
        </w:numPr>
        <w:ind w:left="-142" w:firstLine="0"/>
        <w:contextualSpacing/>
        <w:jc w:val="both"/>
        <w:rPr>
          <w:lang w:eastAsia="en-US"/>
        </w:rPr>
      </w:pPr>
      <w:r w:rsidRPr="00212F8F">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0D90A7F"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Times New Roman"/>
          <w:bCs/>
          <w:color w:val="000000"/>
          <w:szCs w:val="20"/>
          <w:lang w:eastAsia="en-US"/>
        </w:rPr>
      </w:pPr>
      <w:r w:rsidRPr="00212F8F">
        <w:rPr>
          <w:rFonts w:cs="Arial"/>
          <w:b/>
          <w:bCs/>
          <w:color w:val="000000"/>
          <w:szCs w:val="20"/>
        </w:rPr>
        <w:t xml:space="preserve">O CONTROLE E FISCALIZAÇÃO DA EXECUÇÃO </w:t>
      </w:r>
    </w:p>
    <w:p w14:paraId="61748EF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4F9E6C7B" w14:textId="77777777" w:rsidR="00AB5ED2" w:rsidRPr="00212F8F" w:rsidRDefault="00AB5ED2" w:rsidP="00AB5ED2">
      <w:pPr>
        <w:numPr>
          <w:ilvl w:val="1"/>
          <w:numId w:val="1"/>
        </w:numPr>
        <w:ind w:left="-142" w:firstLine="0"/>
        <w:contextualSpacing/>
        <w:jc w:val="both"/>
        <w:rPr>
          <w:lang w:eastAsia="en-US"/>
        </w:rPr>
      </w:pPr>
      <w:r w:rsidRPr="00212F8F">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0BB48C1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286F2D4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4C294F0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67CA26B2"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513B625D"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6E39729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2CEEA8E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lang w:eastAsia="en-US"/>
        </w:rPr>
        <w:t xml:space="preserve">Quando a contratação exigir fiscalização setorial, o órgão ou entidade deverá designar representantes nesses locais para atuarem como fiscais setoriais. </w:t>
      </w:r>
    </w:p>
    <w:p w14:paraId="5AD39F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3A5960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27919E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lastRenderedPageBreak/>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AE395D2"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No primeiro mês da prestação dos serviços, a contratada deverá apresentar a seguinte documentação: 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a.2) Carteira de Trabalho e Previdência Social (CTPS) dos empregados admitidos e dos responsáveis técnicos pela execução dos serviços, quando for o caso, devidamente assinada pela contratada; e a.3) Exames médicos admissionais dos empregados da contratada que prestarão os serviços.  </w:t>
      </w:r>
    </w:p>
    <w:p w14:paraId="07F79082" w14:textId="77777777" w:rsidR="00AB5ED2" w:rsidRPr="00212F8F" w:rsidRDefault="00AB5ED2" w:rsidP="00AB5ED2">
      <w:pPr>
        <w:spacing w:before="120" w:after="120" w:line="276" w:lineRule="auto"/>
        <w:ind w:left="708"/>
        <w:contextualSpacing/>
        <w:jc w:val="both"/>
        <w:rPr>
          <w:rFonts w:cs="Arial"/>
          <w:lang w:eastAsia="en-US"/>
        </w:rPr>
      </w:pPr>
    </w:p>
    <w:p w14:paraId="3F6F6EF8"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212F8F">
        <w:rPr>
          <w:rFonts w:cs="Arial"/>
          <w:lang w:eastAsia="en-US"/>
        </w:rPr>
        <w:t>Sicaf</w:t>
      </w:r>
      <w:proofErr w:type="spellEnd"/>
      <w:r w:rsidRPr="00212F8F">
        <w:rPr>
          <w:rFonts w:cs="Arial"/>
          <w:lang w:eastAsia="en-US"/>
        </w:rPr>
        <w:t xml:space="preserve">): b.1) Certidão Negativa de Débitos relativos a Créditos Tributários Federais e à Dívida Ativa da União (CND); b.2) Certidões que comprovem a regularidade perante as Fazendas Estadual, Distrital e Municipal do domicílio ou sede do contratado; b.3) Certidão de Regularidade do FGTS (CRF); e b.4) Certidão Negativa de Débitos Trabalhistas (CNDT).  </w:t>
      </w:r>
    </w:p>
    <w:p w14:paraId="3100EC39" w14:textId="77777777" w:rsidR="00AB5ED2" w:rsidRPr="00212F8F" w:rsidRDefault="00AB5ED2" w:rsidP="00AB5ED2">
      <w:pPr>
        <w:spacing w:before="120" w:after="120" w:line="276" w:lineRule="auto"/>
        <w:ind w:left="708"/>
        <w:contextualSpacing/>
        <w:jc w:val="both"/>
        <w:rPr>
          <w:rFonts w:cs="Arial"/>
          <w:lang w:eastAsia="en-US"/>
        </w:rPr>
      </w:pPr>
    </w:p>
    <w:p w14:paraId="0B730F2B"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Entrega, quando solicitado pela Contratante, de quaisquer dos seguintes documentos: c.1) Extrato da conta do INSS e do FGTS de qualquer empregado, a critério da contratante; c.2) Cópia da folha de pagamento analítica de qualquer mês da prestação dos serviços, em que conste como tomador contratante; c.3) Cópia dos contracheques dos empregados relativos a qualquer mês da prestação dos serviços ou, ainda, quando necessário, cópia de recibos de depósitos bancários; c.4) Comprovantes de entrega de benefícios suplementares (vale-transporte, vale-alimentação, entre outros), a que estiver obrigada por força de lei ou de Convenção ou Acordo Coletivo de Trabalho, relativos a qualquer mês da prestação dos serviços e de qualquer empregado; e c.5) Comprovantes de realização de eventuais cursos de treinamento e reciclagem que forem exigidos por lei ou pelo contrato.  </w:t>
      </w:r>
    </w:p>
    <w:p w14:paraId="58198A89" w14:textId="77777777" w:rsidR="00AB5ED2" w:rsidRPr="00212F8F" w:rsidRDefault="00AB5ED2" w:rsidP="00AB5ED2">
      <w:pPr>
        <w:spacing w:before="120" w:after="120" w:line="276" w:lineRule="auto"/>
        <w:ind w:left="284" w:firstLine="73"/>
        <w:contextualSpacing/>
        <w:jc w:val="both"/>
        <w:rPr>
          <w:rFonts w:cs="Arial"/>
          <w:lang w:eastAsia="en-US"/>
        </w:rPr>
      </w:pPr>
    </w:p>
    <w:p w14:paraId="66E48029" w14:textId="77777777" w:rsidR="00AB5ED2" w:rsidRPr="00212F8F" w:rsidRDefault="00AB5ED2" w:rsidP="00AB5ED2">
      <w:pPr>
        <w:spacing w:before="120" w:after="120" w:line="276" w:lineRule="auto"/>
        <w:ind w:left="-142"/>
        <w:contextualSpacing/>
        <w:jc w:val="both"/>
        <w:rPr>
          <w:rFonts w:cs="Arial"/>
          <w:lang w:eastAsia="en-US"/>
        </w:rPr>
      </w:pPr>
      <w:r w:rsidRPr="00212F8F">
        <w:rPr>
          <w:rFonts w:cs="Arial"/>
          <w:lang w:eastAsia="en-US"/>
        </w:rPr>
        <w:t xml:space="preserve">d)   entrega de cópia da documentação abaixo relacionada, quando da extinção ou rescisão do contrato, após o último mês de prestação dos serviços, no prazo definido no contrato: d.1) Termos de rescisão dos contratos de trabalho dos empregados prestadores de serviço, devidamente homologados, quando exigível pelo sindicato da categoria; d.2) Guias de recolhimento da contribuição previdenciária e do FGTS, referentes às rescisões contratuais; d.3) Extratos dos depósitos efetuados nas contas vinculadas individuais do FGTS de cada empregado dispensado;  d.4) Exames médicos </w:t>
      </w:r>
      <w:proofErr w:type="spellStart"/>
      <w:r w:rsidRPr="00212F8F">
        <w:rPr>
          <w:rFonts w:cs="Arial"/>
          <w:lang w:eastAsia="en-US"/>
        </w:rPr>
        <w:t>demissionais</w:t>
      </w:r>
      <w:proofErr w:type="spellEnd"/>
      <w:r w:rsidRPr="00212F8F">
        <w:rPr>
          <w:rFonts w:cs="Arial"/>
          <w:lang w:eastAsia="en-US"/>
        </w:rPr>
        <w:t xml:space="preserve"> dos empregados dispensados. </w:t>
      </w:r>
    </w:p>
    <w:p w14:paraId="67158F4A" w14:textId="77777777" w:rsidR="00AB5ED2" w:rsidRPr="00212F8F" w:rsidRDefault="00AB5ED2" w:rsidP="00AB5ED2">
      <w:pPr>
        <w:spacing w:before="120" w:after="120" w:line="276" w:lineRule="auto"/>
        <w:ind w:left="-709"/>
        <w:contextualSpacing/>
        <w:jc w:val="both"/>
        <w:rPr>
          <w:rFonts w:cs="Arial"/>
          <w:lang w:eastAsia="en-US"/>
        </w:rPr>
      </w:pPr>
      <w:r w:rsidRPr="00212F8F">
        <w:rPr>
          <w:rFonts w:cs="Arial"/>
          <w:lang w:eastAsia="en-US"/>
        </w:rPr>
        <w:t xml:space="preserve"> </w:t>
      </w:r>
    </w:p>
    <w:p w14:paraId="4127076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contratante deverá analisar a documentação solicitada na alínea “d” acima no prazo de 30 (trinta) dias após o recebimento dos documentos, prorrogáveis por mais 30 (trinta) dias, justificadamente.</w:t>
      </w:r>
    </w:p>
    <w:p w14:paraId="1153445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No caso de sociedades diversas, tais como as Organizações Sociais, será exigida a comprovação de atendimento a eventuais obrigações decorrentes da legislação que rege as respectivas organizações. </w:t>
      </w:r>
    </w:p>
    <w:p w14:paraId="4270D2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Sempre que houver admissão de novos empregados pela contratada, os documentos elencados no subitem 1</w:t>
      </w:r>
      <w:r>
        <w:rPr>
          <w:rFonts w:cs="Arial"/>
          <w:szCs w:val="20"/>
          <w:lang w:eastAsia="en-US"/>
        </w:rPr>
        <w:t>5</w:t>
      </w:r>
      <w:r w:rsidRPr="00212F8F">
        <w:rPr>
          <w:rFonts w:cs="Arial"/>
          <w:szCs w:val="20"/>
          <w:lang w:eastAsia="en-US"/>
        </w:rPr>
        <w:t xml:space="preserve">.5 acima deverão ser apresentados. </w:t>
      </w:r>
    </w:p>
    <w:p w14:paraId="7D3856BA"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Em caso de indício de irregularidade no recolhimento das contribuições previdenciárias, os fiscais ou gestores do contrato deverão oficiar à Receita Federal do Brasil (RFB). </w:t>
      </w:r>
    </w:p>
    <w:p w14:paraId="75641B5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lastRenderedPageBreak/>
        <w:t xml:space="preserve">Em caso de indício de irregularidade no recolhimento da contribuição para o FGTS, os fiscais ou gestores do contrato deverão oficiar ao Ministério do Trabalho. </w:t>
      </w:r>
    </w:p>
    <w:p w14:paraId="1C7B0AD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375ABE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2F55C3B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Além das disposições acima citadas, a fiscalização administrativa observará, ainda, as seguintes diretrizes:</w:t>
      </w:r>
    </w:p>
    <w:p w14:paraId="084315A3"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Fiscalização inicial (no momento em que a prestação de serviços é iniciada): 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r w:rsidRPr="00212F8F">
        <w:rPr>
          <w:rFonts w:cs="Arial"/>
          <w:szCs w:val="20"/>
          <w:lang w:eastAsia="en-US"/>
        </w:rPr>
        <w:t xml:space="preserve"> </w:t>
      </w:r>
      <w:r w:rsidRPr="00212F8F">
        <w:rPr>
          <w:rFonts w:cs="Arial"/>
          <w:szCs w:val="20"/>
        </w:rPr>
        <w:t>b) Todas as anotações contidas na CTPS dos empregados serão conferidas, a fim de que se possa verificar se as informações nelas inseridas coincidem com as informações fornecidas pela contratada e pelo empregado;</w:t>
      </w:r>
      <w:r w:rsidRPr="00212F8F">
        <w:rPr>
          <w:rFonts w:cs="Arial"/>
          <w:szCs w:val="20"/>
          <w:lang w:eastAsia="en-US"/>
        </w:rPr>
        <w:t xml:space="preserve"> </w:t>
      </w:r>
      <w:r w:rsidRPr="00212F8F">
        <w:rPr>
          <w:rFonts w:cs="Arial"/>
          <w:szCs w:val="20"/>
        </w:rPr>
        <w:t>c) O número de terceirizados por função deve coincidir com o previsto no contrato administrativo;</w:t>
      </w:r>
      <w:r w:rsidRPr="00212F8F">
        <w:rPr>
          <w:rFonts w:cs="Arial"/>
          <w:szCs w:val="20"/>
          <w:lang w:eastAsia="en-US"/>
        </w:rPr>
        <w:t xml:space="preserve"> </w:t>
      </w:r>
      <w:r w:rsidRPr="00212F8F">
        <w:rPr>
          <w:rFonts w:cs="Arial"/>
          <w:szCs w:val="20"/>
        </w:rPr>
        <w:t>d) O salário não pode ser inferior ao previsto no contrato administrativo e na Convenção Coletiva de Trabalho da Categoria (CCT);</w:t>
      </w:r>
      <w:r w:rsidRPr="00212F8F">
        <w:rPr>
          <w:rFonts w:cs="Arial"/>
          <w:szCs w:val="20"/>
          <w:lang w:eastAsia="en-US"/>
        </w:rPr>
        <w:t xml:space="preserve"> </w:t>
      </w:r>
      <w:r w:rsidRPr="00212F8F">
        <w:rPr>
          <w:rFonts w:cs="Arial"/>
          <w:szCs w:val="20"/>
        </w:rPr>
        <w:t>e) Serão consultadas eventuais obrigações adicionais constantes na CCT para a contratada;</w:t>
      </w:r>
      <w:r w:rsidRPr="00212F8F">
        <w:rPr>
          <w:rFonts w:cs="Arial"/>
          <w:szCs w:val="20"/>
          <w:lang w:eastAsia="en-US"/>
        </w:rPr>
        <w:t xml:space="preserve"> </w:t>
      </w:r>
      <w:r w:rsidRPr="00212F8F">
        <w:rPr>
          <w:rFonts w:cs="Arial"/>
          <w:szCs w:val="20"/>
        </w:rPr>
        <w:t>f) Será verificada a existência de condições insalubres ou de periculosidade no local de trabalho que obriguem a empresa a fornecer determinados Equipamentos de Proteção Individual (EPI); g) No primeiro mês da prestação dos serviços, a contratada deverá apresentar a seguinte documentação:</w:t>
      </w:r>
      <w:r w:rsidRPr="00212F8F">
        <w:rPr>
          <w:rFonts w:cs="Arial"/>
          <w:szCs w:val="20"/>
          <w:lang w:eastAsia="en-US"/>
        </w:rPr>
        <w:t xml:space="preserve"> </w:t>
      </w:r>
      <w:r w:rsidRPr="00212F8F">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r w:rsidRPr="00212F8F">
        <w:rPr>
          <w:rFonts w:cs="Arial"/>
          <w:szCs w:val="20"/>
          <w:lang w:eastAsia="en-US"/>
        </w:rPr>
        <w:t xml:space="preserve"> e </w:t>
      </w:r>
      <w:r w:rsidRPr="00212F8F">
        <w:rPr>
          <w:rFonts w:cs="Arial"/>
          <w:szCs w:val="20"/>
        </w:rPr>
        <w:t>g.2) CTPS dos empregados admitidos e dos responsáveis técnicos pela execução dos serviços, quando for o caso, devidamente assinadas pela contratada;</w:t>
      </w:r>
      <w:r w:rsidRPr="00212F8F">
        <w:rPr>
          <w:rFonts w:cs="Arial"/>
          <w:szCs w:val="20"/>
          <w:lang w:eastAsia="en-US"/>
        </w:rPr>
        <w:t xml:space="preserve"> </w:t>
      </w:r>
      <w:r w:rsidRPr="00212F8F">
        <w:rPr>
          <w:rFonts w:cs="Arial"/>
          <w:szCs w:val="20"/>
        </w:rPr>
        <w:t>g.3) Exames médicos admissionais dos empregados da contratada que prestarão os serviços; e</w:t>
      </w:r>
      <w:r w:rsidRPr="00212F8F">
        <w:rPr>
          <w:rFonts w:cs="Arial"/>
          <w:szCs w:val="20"/>
          <w:lang w:eastAsia="en-US"/>
        </w:rPr>
        <w:t xml:space="preserve"> </w:t>
      </w:r>
      <w:r w:rsidRPr="00212F8F">
        <w:rPr>
          <w:rFonts w:cs="Arial"/>
          <w:szCs w:val="20"/>
        </w:rPr>
        <w:t>g.4) Declaração de responsabilidade exclusiva da contratada sobre a quitação dos encargos trabalhistas e sociais decorrentes do contrato.</w:t>
      </w:r>
    </w:p>
    <w:p w14:paraId="10A1B7E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Fiscalização mensal (a ser feita antes do pagamento da fatura): a) Deve ser feita a retenção da contribuição previdenciária no valor de 11% (onze por cento) sobre o valor da fatura e dos impostos incidentes sobre a prestação do serviço; b) Deve ser consultada a situação da empresa junto ao SICAF; 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212F8F">
        <w:rPr>
          <w:rFonts w:cs="Arial"/>
          <w:szCs w:val="20"/>
        </w:rPr>
        <w:t>Sicaf</w:t>
      </w:r>
      <w:proofErr w:type="spellEnd"/>
      <w:r w:rsidRPr="00212F8F">
        <w:rPr>
          <w:rFonts w:cs="Arial"/>
          <w:szCs w:val="20"/>
        </w:rPr>
        <w:t>; e d) Deverá ser exigida, quando couber, comprovação de que a empresa mantém reserva de cargos para pessoa com deficiência ou para reabilitado da Previdência Social, conforme disposto no art. 66-A da Lei nº 8.666, de 1993.</w:t>
      </w:r>
    </w:p>
    <w:p w14:paraId="2717E5EB" w14:textId="71089622" w:rsidR="00AB5ED2" w:rsidRPr="00212F8F" w:rsidRDefault="00D4528C" w:rsidP="00AB5ED2">
      <w:pPr>
        <w:numPr>
          <w:ilvl w:val="2"/>
          <w:numId w:val="1"/>
        </w:numPr>
        <w:spacing w:before="120" w:after="120" w:line="276" w:lineRule="auto"/>
        <w:ind w:left="-142" w:firstLine="0"/>
        <w:jc w:val="both"/>
        <w:rPr>
          <w:rFonts w:cs="Arial"/>
          <w:szCs w:val="20"/>
        </w:rPr>
      </w:pPr>
      <w:r>
        <w:rPr>
          <w:rFonts w:cs="Arial"/>
          <w:szCs w:val="20"/>
        </w:rPr>
        <w:t xml:space="preserve">Fiscalização diária: a) </w:t>
      </w:r>
      <w:r w:rsidR="00AB5ED2" w:rsidRPr="00212F8F">
        <w:rPr>
          <w:rFonts w:cs="Arial"/>
          <w:szCs w:val="20"/>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 b) Toda e qualquer alteração na forma de prestação do serviço, como a negociação de folgas ou a compensação de jornada, deve ser evitada, uma vez que essa conduta é exclusiva da contratada; e c) Devem ser conferidos, por amostragem, diariamente, os empregados terceirizados que estão prestando serviços e em quais funções, e se estão cumprindo a jornada de trabalho.</w:t>
      </w:r>
    </w:p>
    <w:p w14:paraId="5ADC1E2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Cabe, ainda, à fiscalização do contrato, verificar se a contratada observa a legislação relativa à concessão de férias e licenças aos empregados, respeita a estabilidade provisória de seus </w:t>
      </w:r>
      <w:r w:rsidRPr="00212F8F">
        <w:rPr>
          <w:rFonts w:cs="Arial"/>
          <w:szCs w:val="20"/>
          <w:lang w:eastAsia="en-US"/>
        </w:rPr>
        <w:lastRenderedPageBreak/>
        <w:t>empregados e observa a data-base da categoria prevista na CCT, concedendo os reajustes dos empregados no dia e percentual previstos.</w:t>
      </w:r>
    </w:p>
    <w:p w14:paraId="497E417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O gestor deverá verificar a necessidade de se proceder a repactuação do contrato, inclusive quanto à necessidade de solicitação da contratada.</w:t>
      </w:r>
    </w:p>
    <w:p w14:paraId="0BA371D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 contratante deverá solicitar, por amostragem, aos empregados, seus extratos da conta do FGTS e que verifiquem se as contribuições previdenciárias e do FGTS estão sendo recolhidas em seus nomes.</w:t>
      </w:r>
    </w:p>
    <w:p w14:paraId="18540520" w14:textId="77777777" w:rsidR="00AB5ED2" w:rsidRPr="00212F8F" w:rsidRDefault="00AB5ED2" w:rsidP="00AB5ED2">
      <w:pPr>
        <w:numPr>
          <w:ilvl w:val="2"/>
          <w:numId w:val="1"/>
        </w:numPr>
        <w:spacing w:before="100" w:beforeAutospacing="1" w:after="100" w:afterAutospacing="1" w:line="276" w:lineRule="auto"/>
        <w:ind w:left="0" w:hanging="142"/>
        <w:jc w:val="both"/>
        <w:rPr>
          <w:rFonts w:cs="Arial"/>
          <w:szCs w:val="20"/>
        </w:rPr>
      </w:pPr>
      <w:r w:rsidRPr="00212F8F">
        <w:rPr>
          <w:rFonts w:cs="Arial"/>
          <w:szCs w:val="20"/>
        </w:rPr>
        <w:t>Ao final de um ano, todos os empregados devem ter seus extratos avaliados.</w:t>
      </w:r>
    </w:p>
    <w:p w14:paraId="6A556E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contratada deverá entregar, no prazo de 15 (quinze) dias, quando solicitado pela contratante quaisquer dos seguintes documentos: a) extrato da conta do INSS e do FGTS de qualquer empregado, a critério da contratante; b) cópia da folha de pagamento analítica de qualquer mês da prestação dos serviços, em que conste como tomador a contratante; c) cópia dos contracheques assinados dos empregados relativos a qualquer mês da prestação dos serviços ou, ainda, quando necessário, cópia de recibos de depósitos bancários; e 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A7532F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 </w:t>
      </w:r>
      <w:r w:rsidRPr="00212F8F">
        <w:rPr>
          <w:rFonts w:cs="Arial"/>
          <w:szCs w:val="20"/>
        </w:rPr>
        <w:t>a) não produzir os resultados, deixar de executar, ou não executar com a qualidade mínima exigida as atividades contratadas; ou</w:t>
      </w:r>
      <w:r w:rsidRPr="00212F8F">
        <w:rPr>
          <w:rFonts w:cs="Arial"/>
          <w:szCs w:val="20"/>
          <w:lang w:eastAsia="en-US"/>
        </w:rPr>
        <w:t xml:space="preserve"> </w:t>
      </w:r>
      <w:r w:rsidRPr="00212F8F">
        <w:rPr>
          <w:rFonts w:cs="Arial"/>
          <w:szCs w:val="20"/>
        </w:rPr>
        <w:t>b) deixar de utilizar materiais e recursos humanos exigidos para a execução do serviço, ou utilizá-los com qualidade ou quantidade inferior à demandada.</w:t>
      </w:r>
    </w:p>
    <w:p w14:paraId="2D32553A"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A utilização do IMR não impede a aplicação concomitante de outros mecanismos para a avaliação da prestação dos serviços.</w:t>
      </w:r>
    </w:p>
    <w:p w14:paraId="7EFC5DD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2A833A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deverá apresentar ao preposto da CONTRATADA a avaliação da execução do objeto ou, se for o caso, a avaliação de desempenho e qualidade da prestação dos serviços realizada. </w:t>
      </w:r>
    </w:p>
    <w:p w14:paraId="79D18884"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Em hipótese alguma, será admitido que a própria CONTRATADA materialize a avaliação de desempenho e qualidade da prestação dos serviços realizada. </w:t>
      </w:r>
    </w:p>
    <w:p w14:paraId="766F38C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3E1D17C"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92E358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6CC82759"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ao verificar que houve </w:t>
      </w:r>
      <w:proofErr w:type="spellStart"/>
      <w:r w:rsidRPr="00212F8F">
        <w:rPr>
          <w:rFonts w:cs="Arial"/>
          <w:szCs w:val="20"/>
          <w:lang w:eastAsia="en-US"/>
        </w:rPr>
        <w:t>subdimensionamento</w:t>
      </w:r>
      <w:proofErr w:type="spellEnd"/>
      <w:r w:rsidRPr="00212F8F">
        <w:rPr>
          <w:rFonts w:cs="Arial"/>
          <w:szCs w:val="20"/>
          <w:lang w:eastAsia="en-US"/>
        </w:rPr>
        <w:t xml:space="preserve"> da produtividade pactuada, sem perda da qualidade na execução do serviço, deverá comunicar à autoridade responsável para que esta </w:t>
      </w:r>
      <w:r w:rsidRPr="00212F8F">
        <w:rPr>
          <w:rFonts w:cs="Arial"/>
          <w:szCs w:val="20"/>
          <w:lang w:eastAsia="en-US"/>
        </w:rPr>
        <w:lastRenderedPageBreak/>
        <w:t xml:space="preserve">promova a adequação contratual à produtividade efetivamente realizada, respeitando-se os limites de alteração dos valores contratuais previstos no § 1º do art. 65 da Lei nº 8.666, de 1993. </w:t>
      </w:r>
    </w:p>
    <w:p w14:paraId="559A81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356F7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5A59CAF7"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212F8F">
        <w:rPr>
          <w:rFonts w:cs="Arial"/>
          <w:szCs w:val="20"/>
          <w:lang w:eastAsia="en-US"/>
        </w:rPr>
        <w:t>arts</w:t>
      </w:r>
      <w:proofErr w:type="spellEnd"/>
      <w:r w:rsidRPr="00212F8F">
        <w:rPr>
          <w:rFonts w:cs="Arial"/>
          <w:szCs w:val="20"/>
          <w:lang w:eastAsia="en-US"/>
        </w:rPr>
        <w:t xml:space="preserve">. 77 e 80 da Lei nº 8.666, de 1993. </w:t>
      </w:r>
    </w:p>
    <w:p w14:paraId="41CC53F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6BD7289"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CDFC2C4"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O sindicato representante da categoria do trabalhador deverá ser notificado pela CONTRATANTE para acompanhar o pagamento das verbas mencionadas. </w:t>
      </w:r>
    </w:p>
    <w:p w14:paraId="6F3FC09A"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Tais pagamentos não configuram vínculo empregatício ou implicam a assunção de responsabilidade por quaisquer obrigações dele decorrentes entre a contratante e os empregados da contratada. </w:t>
      </w:r>
    </w:p>
    <w:p w14:paraId="7BCCC74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7A051DCB" w14:textId="77777777" w:rsidR="00AB5ED2"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154E776" w14:textId="77777777" w:rsidR="00AB5ED2" w:rsidRPr="00212F8F" w:rsidRDefault="00AB5ED2" w:rsidP="000C1063">
      <w:pPr>
        <w:keepNext/>
        <w:keepLines/>
        <w:numPr>
          <w:ilvl w:val="0"/>
          <w:numId w:val="14"/>
        </w:numPr>
        <w:shd w:val="clear" w:color="auto" w:fill="D9D9D9"/>
        <w:spacing w:before="480" w:after="120" w:line="276" w:lineRule="auto"/>
        <w:ind w:left="-284" w:right="-15" w:firstLine="142"/>
        <w:jc w:val="both"/>
        <w:outlineLvl w:val="0"/>
        <w:rPr>
          <w:rFonts w:cs="Arial"/>
          <w:b/>
          <w:bCs/>
          <w:i/>
          <w:color w:val="FF0000"/>
          <w:szCs w:val="20"/>
        </w:rPr>
      </w:pPr>
      <w:r w:rsidRPr="00212F8F">
        <w:rPr>
          <w:rFonts w:cs="Arial"/>
          <w:b/>
          <w:bCs/>
          <w:color w:val="000000"/>
          <w:szCs w:val="20"/>
        </w:rPr>
        <w:t xml:space="preserve">DO RECEBIMENTO E ACEITAÇÃO DO OBJETO  </w:t>
      </w:r>
    </w:p>
    <w:p w14:paraId="2140774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12DB238" w14:textId="77777777" w:rsidR="00AB5ED2" w:rsidRPr="00841AD8"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A emissão da Nota Fiscal/Fatura deve ser precedida do recebimento definitivo dos serviços, nos termos abaixo. </w:t>
      </w:r>
    </w:p>
    <w:p w14:paraId="111AE1B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No prazo de até </w:t>
      </w:r>
      <w:r w:rsidRPr="00DE44C6">
        <w:rPr>
          <w:rFonts w:cs="Arial"/>
          <w:szCs w:val="20"/>
          <w:lang w:eastAsia="en-US"/>
        </w:rPr>
        <w:t xml:space="preserve">5 dias corridos do adimplemento da parcela, a CONTRATADA deverá entregar toda a documentação comprobatória do cumprimento da obrigação contratual;  </w:t>
      </w:r>
    </w:p>
    <w:p w14:paraId="4F52EFD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DE44C6">
        <w:rPr>
          <w:rFonts w:cs="Arial"/>
          <w:szCs w:val="20"/>
          <w:lang w:eastAsia="en-US"/>
        </w:rPr>
        <w:t>O recebimento provisório será realizado pelo fiscal técnico, administrativo e setorial ou pela equipe de fiscalização após a entrega da documentação acima, da seguinte forma:</w:t>
      </w:r>
    </w:p>
    <w:p w14:paraId="3BC8FA2E" w14:textId="77777777" w:rsidR="00AB5ED2" w:rsidRPr="008C4E74" w:rsidRDefault="00AB5ED2" w:rsidP="00AB5ED2">
      <w:pPr>
        <w:numPr>
          <w:ilvl w:val="2"/>
          <w:numId w:val="1"/>
        </w:numPr>
        <w:spacing w:before="120" w:after="120" w:line="276" w:lineRule="auto"/>
        <w:ind w:left="-142" w:firstLine="0"/>
        <w:jc w:val="both"/>
        <w:rPr>
          <w:rFonts w:cs="Arial"/>
          <w:szCs w:val="20"/>
          <w:lang w:eastAsia="en-US"/>
        </w:rPr>
      </w:pPr>
      <w:r w:rsidRPr="008C4E74">
        <w:rPr>
          <w:rFonts w:cs="Arial"/>
          <w:szCs w:val="20"/>
          <w:lang w:eastAsia="en-US"/>
        </w:rPr>
        <w:t xml:space="preserve">A contratante realizará inspeção minuciosa de todos os serviços executados, por meio de profissionais técnicos </w:t>
      </w:r>
      <w:r w:rsidRPr="00841AD8">
        <w:rPr>
          <w:rFonts w:cs="Arial"/>
          <w:szCs w:val="20"/>
          <w:lang w:eastAsia="en-US"/>
        </w:rPr>
        <w:t>competentes</w:t>
      </w:r>
      <w:r w:rsidRPr="008C4E74">
        <w:rPr>
          <w:rFonts w:cs="Arial"/>
          <w:szCs w:val="20"/>
          <w:lang w:eastAsia="en-US"/>
        </w:rPr>
        <w:t xml:space="preserve">, acompanhados dos profissionais encarregados pelo serviço, com a </w:t>
      </w:r>
      <w:r w:rsidRPr="008C4E74">
        <w:rPr>
          <w:rFonts w:cs="Arial"/>
          <w:szCs w:val="20"/>
          <w:lang w:eastAsia="en-US"/>
        </w:rPr>
        <w:lastRenderedPageBreak/>
        <w:t>finalidade de verificar a adequação dos serviços e constatar e relacionar os arremates, retoques e revisões finais que se fizerem necessários.</w:t>
      </w:r>
    </w:p>
    <w:p w14:paraId="28328B15" w14:textId="77777777" w:rsidR="00AB5ED2" w:rsidRPr="00841AD8" w:rsidRDefault="00AB5ED2" w:rsidP="00AB5ED2">
      <w:pPr>
        <w:pStyle w:val="PargrafodaLista"/>
        <w:numPr>
          <w:ilvl w:val="3"/>
          <w:numId w:val="1"/>
        </w:numPr>
        <w:spacing w:before="120" w:after="120" w:line="276" w:lineRule="auto"/>
        <w:ind w:left="-142" w:firstLine="0"/>
        <w:jc w:val="both"/>
        <w:rPr>
          <w:rFonts w:cs="Arial"/>
          <w:color w:val="000000" w:themeColor="text1"/>
          <w:szCs w:val="20"/>
          <w:lang w:eastAsia="en-US"/>
        </w:rPr>
      </w:pPr>
      <w:r w:rsidRPr="00841AD8">
        <w:rPr>
          <w:rFont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Pr>
          <w:rFonts w:cs="Arial"/>
          <w:color w:val="000000"/>
          <w:szCs w:val="20"/>
          <w:shd w:val="clear" w:color="auto" w:fill="FFFFFF"/>
        </w:rPr>
        <w:t>.</w:t>
      </w:r>
    </w:p>
    <w:p w14:paraId="360E6C56" w14:textId="77777777" w:rsidR="00AB5ED2" w:rsidRPr="00841AD8" w:rsidRDefault="00AB5ED2" w:rsidP="001A2213">
      <w:pPr>
        <w:numPr>
          <w:ilvl w:val="3"/>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625EF290" w14:textId="77777777" w:rsidR="00AB5ED2" w:rsidRDefault="00AB5ED2" w:rsidP="001A2213">
      <w:pPr>
        <w:pStyle w:val="PargrafodaLista"/>
        <w:numPr>
          <w:ilvl w:val="3"/>
          <w:numId w:val="1"/>
        </w:numPr>
        <w:spacing w:before="120" w:after="120" w:line="276" w:lineRule="auto"/>
        <w:ind w:left="-426" w:firstLine="0"/>
        <w:jc w:val="both"/>
        <w:rPr>
          <w:rFonts w:cs="Arial"/>
          <w:color w:val="000000"/>
          <w:szCs w:val="20"/>
          <w:shd w:val="clear" w:color="auto" w:fill="FFFFFF"/>
        </w:rPr>
      </w:pPr>
      <w:r w:rsidRPr="003D40CF">
        <w:rPr>
          <w:rFonts w:cs="Arial"/>
          <w:color w:val="000000"/>
          <w:szCs w:val="20"/>
          <w:shd w:val="clear" w:color="auto" w:fill="FFFFFF"/>
        </w:rPr>
        <w:t>O recebimento provisório também ficará sujeito, quando cabível, à conclusão de todos os testes de campo e à entrega dos Manuais e Instruções exigíveis.</w:t>
      </w:r>
    </w:p>
    <w:p w14:paraId="6F8C578D" w14:textId="77777777" w:rsidR="00AB5ED2" w:rsidRPr="003D40CF" w:rsidRDefault="00AB5ED2" w:rsidP="00AB5ED2">
      <w:pPr>
        <w:pStyle w:val="PargrafodaLista"/>
        <w:spacing w:before="120" w:after="120" w:line="276" w:lineRule="auto"/>
        <w:ind w:left="-142"/>
        <w:jc w:val="both"/>
        <w:rPr>
          <w:rFonts w:cs="Arial"/>
          <w:color w:val="000000"/>
          <w:szCs w:val="20"/>
          <w:shd w:val="clear" w:color="auto" w:fill="FFFFFF"/>
        </w:rPr>
      </w:pPr>
    </w:p>
    <w:p w14:paraId="7607A2DF" w14:textId="77777777" w:rsidR="00AB5ED2" w:rsidRPr="003D40CF" w:rsidRDefault="00AB5ED2" w:rsidP="001A2213">
      <w:pPr>
        <w:pStyle w:val="PargrafodaLista"/>
        <w:numPr>
          <w:ilvl w:val="3"/>
          <w:numId w:val="1"/>
        </w:numPr>
        <w:spacing w:before="120" w:after="120" w:line="276" w:lineRule="auto"/>
        <w:ind w:left="-426" w:firstLine="0"/>
        <w:jc w:val="both"/>
        <w:rPr>
          <w:rFonts w:cs="Arial"/>
          <w:color w:val="000000"/>
          <w:szCs w:val="20"/>
          <w:shd w:val="clear" w:color="auto" w:fill="FFFFFF"/>
        </w:rPr>
      </w:pPr>
      <w:r w:rsidRPr="003D40CF">
        <w:rPr>
          <w:rFonts w:cs="Arial"/>
          <w:color w:val="000000"/>
          <w:szCs w:val="20"/>
          <w:shd w:val="clear" w:color="auto" w:fill="FFFFFF"/>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14:paraId="1E003F86" w14:textId="77777777" w:rsidR="00AB5ED2" w:rsidRPr="00841AD8" w:rsidRDefault="00AB5ED2" w:rsidP="001A2213">
      <w:pPr>
        <w:numPr>
          <w:ilvl w:val="2"/>
          <w:numId w:val="1"/>
        </w:numPr>
        <w:spacing w:before="120" w:after="120" w:line="276" w:lineRule="auto"/>
        <w:ind w:left="-426" w:firstLine="0"/>
        <w:jc w:val="both"/>
        <w:rPr>
          <w:rFonts w:cs="Arial"/>
          <w:color w:val="000000" w:themeColor="text1"/>
          <w:szCs w:val="20"/>
          <w:lang w:eastAsia="en-US"/>
        </w:rPr>
      </w:pPr>
      <w:r w:rsidRPr="00841AD8">
        <w:rPr>
          <w:rFonts w:cs="Arial"/>
          <w:color w:val="000000"/>
          <w:szCs w:val="20"/>
          <w:lang w:eastAsia="en-US"/>
        </w:rPr>
        <w:t xml:space="preserve">No prazo de até </w:t>
      </w:r>
      <w:r w:rsidRPr="00DE44C6">
        <w:rPr>
          <w:rFonts w:cs="Arial"/>
          <w:szCs w:val="20"/>
          <w:lang w:eastAsia="en-US"/>
        </w:rPr>
        <w:t xml:space="preserve">10 dias corridos </w:t>
      </w:r>
      <w:r w:rsidRPr="00841AD8">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0A91AA8F" w14:textId="77777777" w:rsidR="00AB5ED2" w:rsidRPr="00841AD8" w:rsidRDefault="00AB5ED2" w:rsidP="001A2213">
      <w:pPr>
        <w:numPr>
          <w:ilvl w:val="3"/>
          <w:numId w:val="1"/>
        </w:numPr>
        <w:spacing w:before="120" w:after="120" w:line="276" w:lineRule="auto"/>
        <w:ind w:left="-426" w:firstLine="0"/>
        <w:jc w:val="both"/>
        <w:rPr>
          <w:rFonts w:cs="Arial"/>
          <w:color w:val="000000" w:themeColor="text1"/>
          <w:szCs w:val="20"/>
          <w:lang w:eastAsia="en-US"/>
        </w:rPr>
      </w:pPr>
      <w:proofErr w:type="gramStart"/>
      <w:r w:rsidRPr="00841AD8">
        <w:rPr>
          <w:szCs w:val="20"/>
        </w:rPr>
        <w:t>quando</w:t>
      </w:r>
      <w:proofErr w:type="gramEnd"/>
      <w:r w:rsidRPr="00841AD8">
        <w:rPr>
          <w:szCs w:val="20"/>
        </w:rPr>
        <w:t xml:space="preserve"> a fiscalização for exercida por um único servidor, o relatório </w:t>
      </w:r>
      <w:r w:rsidRPr="00841AD8">
        <w:rPr>
          <w:rFonts w:cs="Arial"/>
          <w:szCs w:val="20"/>
        </w:rPr>
        <w:t>circunstanciado</w:t>
      </w:r>
      <w:r w:rsidRPr="00841AD8">
        <w:rPr>
          <w:szCs w:val="20"/>
        </w:rPr>
        <w:t xml:space="preserve"> </w:t>
      </w:r>
      <w:r w:rsidRPr="00841AD8">
        <w:rPr>
          <w:rFonts w:cs="Arial"/>
          <w:color w:val="000000"/>
          <w:szCs w:val="20"/>
          <w:lang w:eastAsia="en-US"/>
        </w:rPr>
        <w:t>deverá</w:t>
      </w:r>
      <w:r w:rsidRPr="00841AD8">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148F03E" w14:textId="77777777" w:rsidR="00AB5ED2" w:rsidRPr="00841AD8" w:rsidRDefault="00AB5ED2" w:rsidP="001A2213">
      <w:pPr>
        <w:numPr>
          <w:ilvl w:val="3"/>
          <w:numId w:val="1"/>
        </w:numPr>
        <w:spacing w:before="120" w:after="120" w:line="276" w:lineRule="auto"/>
        <w:ind w:left="-426" w:firstLine="0"/>
        <w:jc w:val="both"/>
        <w:rPr>
          <w:rFonts w:cs="Arial"/>
          <w:color w:val="000000" w:themeColor="text1"/>
          <w:szCs w:val="20"/>
          <w:lang w:eastAsia="en-US"/>
        </w:rPr>
      </w:pPr>
      <w:r w:rsidRPr="00841AD8">
        <w:rPr>
          <w:szCs w:val="20"/>
        </w:rPr>
        <w:t xml:space="preserve">Será considerado como ocorrido o recebimento provisório com a entrega do relatório circunstanciado ou, em havendo mais de um a ser feito, com a entrega do último. </w:t>
      </w:r>
    </w:p>
    <w:p w14:paraId="36352828" w14:textId="77777777" w:rsidR="00AB5ED2" w:rsidRPr="00CA700C" w:rsidRDefault="00AB5ED2" w:rsidP="00AB5ED2">
      <w:pPr>
        <w:numPr>
          <w:ilvl w:val="4"/>
          <w:numId w:val="1"/>
        </w:numPr>
        <w:spacing w:before="120" w:after="120" w:line="276" w:lineRule="auto"/>
        <w:ind w:left="-426" w:firstLine="0"/>
        <w:jc w:val="both"/>
        <w:rPr>
          <w:rFonts w:cs="Arial"/>
          <w:szCs w:val="20"/>
        </w:rPr>
      </w:pPr>
      <w:r w:rsidRPr="00841AD8">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r>
        <w:rPr>
          <w:rFonts w:cs="Arial"/>
          <w:color w:val="000000" w:themeColor="text1"/>
          <w:szCs w:val="20"/>
          <w:lang w:eastAsia="en-US"/>
        </w:rPr>
        <w:t>.</w:t>
      </w:r>
    </w:p>
    <w:p w14:paraId="305251C3" w14:textId="77777777" w:rsidR="00AB5ED2" w:rsidRPr="00841AD8" w:rsidRDefault="00AB5ED2" w:rsidP="00AB5ED2">
      <w:pPr>
        <w:numPr>
          <w:ilvl w:val="1"/>
          <w:numId w:val="1"/>
        </w:numPr>
        <w:spacing w:before="120" w:after="120" w:line="276" w:lineRule="auto"/>
        <w:ind w:left="-426" w:firstLine="0"/>
        <w:jc w:val="both"/>
        <w:rPr>
          <w:rFonts w:cs="Arial"/>
          <w:color w:val="000000" w:themeColor="text1"/>
          <w:szCs w:val="20"/>
          <w:lang w:eastAsia="en-US"/>
        </w:rPr>
      </w:pPr>
      <w:r w:rsidRPr="00841AD8">
        <w:rPr>
          <w:rFonts w:cs="Arial"/>
          <w:color w:val="000000"/>
          <w:szCs w:val="20"/>
          <w:lang w:eastAsia="en-US"/>
        </w:rPr>
        <w:t xml:space="preserve">No </w:t>
      </w:r>
      <w:r w:rsidRPr="00841AD8">
        <w:rPr>
          <w:rFonts w:cs="Arial"/>
          <w:iCs/>
          <w:szCs w:val="20"/>
        </w:rPr>
        <w:t>prazo</w:t>
      </w:r>
      <w:r w:rsidRPr="00841AD8">
        <w:rPr>
          <w:rFonts w:cs="Arial"/>
          <w:color w:val="000000"/>
          <w:szCs w:val="20"/>
          <w:lang w:eastAsia="en-US"/>
        </w:rPr>
        <w:t xml:space="preserve"> de </w:t>
      </w:r>
      <w:r w:rsidRPr="00DE44C6">
        <w:rPr>
          <w:rFonts w:cs="Arial"/>
          <w:szCs w:val="20"/>
          <w:lang w:eastAsia="en-US"/>
        </w:rPr>
        <w:t xml:space="preserve">até 10 (dez) dias corridos </w:t>
      </w:r>
      <w:r w:rsidRPr="00841AD8">
        <w:rPr>
          <w:rFonts w:cs="Arial"/>
          <w:color w:val="00000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61176767"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9E6B1C8"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Emitir Termo Circunstanciado para efeito de recebimento definitivo dos serviços prestados, com base nos relatórios e documentações apresentadas; e </w:t>
      </w:r>
    </w:p>
    <w:p w14:paraId="023F3DEC" w14:textId="77777777" w:rsidR="00AB5ED2" w:rsidRDefault="00AB5ED2" w:rsidP="00AB5ED2">
      <w:pPr>
        <w:numPr>
          <w:ilvl w:val="2"/>
          <w:numId w:val="1"/>
        </w:numPr>
        <w:spacing w:before="120" w:after="120" w:line="276" w:lineRule="auto"/>
        <w:ind w:left="-426" w:firstLine="0"/>
        <w:jc w:val="both"/>
        <w:rPr>
          <w:rFonts w:cs="Arial"/>
          <w:szCs w:val="20"/>
        </w:rPr>
      </w:pPr>
      <w:r w:rsidRPr="00841AD8">
        <w:rPr>
          <w:rFonts w:cs="Arial"/>
          <w:color w:val="000000"/>
          <w:szCs w:val="20"/>
          <w:lang w:eastAsia="en-US"/>
        </w:rPr>
        <w:t xml:space="preserve">Comunicar a empresa para que emita a Nota Fiscal ou Fatura, com o valor exato dimensionado pela fiscalização, </w:t>
      </w:r>
      <w:r w:rsidRPr="00841AD8">
        <w:rPr>
          <w:rFonts w:cs="Arial"/>
          <w:szCs w:val="20"/>
        </w:rPr>
        <w:t>com base no Instrumento de Medição de Resultado (IMR), ou instrumento substituto</w:t>
      </w:r>
      <w:r>
        <w:rPr>
          <w:rFonts w:cs="Arial"/>
          <w:szCs w:val="20"/>
        </w:rPr>
        <w:t>.</w:t>
      </w:r>
    </w:p>
    <w:p w14:paraId="4F37284D" w14:textId="77777777" w:rsidR="00AB5ED2" w:rsidRPr="00841AD8"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 xml:space="preserve">O recebimento provisório ou definitivo do objeto não exclui a responsabilidade da Contratada pelos prejuízos resultantes da incorreta execução do contrato, ou, </w:t>
      </w:r>
      <w:r w:rsidRPr="00841AD8">
        <w:rPr>
          <w:szCs w:val="20"/>
        </w:rPr>
        <w:t>em qualquer época, das garantias concedidas e das responsabilidades assumidas em contrato e por força das disposições legais em vigor (Lei n° 10.406, de 2002)</w:t>
      </w:r>
      <w:r w:rsidRPr="00841AD8">
        <w:rPr>
          <w:rFonts w:cs="Arial"/>
          <w:szCs w:val="20"/>
        </w:rPr>
        <w:t>.</w:t>
      </w:r>
    </w:p>
    <w:p w14:paraId="1211FA34" w14:textId="77777777" w:rsidR="00AB5ED2"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 xml:space="preserve">Os serviços poderão ser rejeitados, no todo ou em parte, quando em desacordo com as especificações constantes neste Termo de Referência e na proposta, devendo ser </w:t>
      </w:r>
      <w:r w:rsidRPr="00841AD8">
        <w:rPr>
          <w:rFonts w:cs="Arial"/>
          <w:szCs w:val="20"/>
        </w:rPr>
        <w:lastRenderedPageBreak/>
        <w:t>corrigidos/refeitos/substituídos no prazo fixado pelo fiscal do contrato, às custas da Contratada, sem prejuízo da aplicação de penalidades</w:t>
      </w:r>
      <w:r>
        <w:rPr>
          <w:rFonts w:cs="Arial"/>
          <w:szCs w:val="20"/>
        </w:rPr>
        <w:t>.</w:t>
      </w:r>
    </w:p>
    <w:p w14:paraId="56B85A68"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PAGAMENTO</w:t>
      </w:r>
    </w:p>
    <w:p w14:paraId="7971267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04DE7A08" w14:textId="77777777" w:rsidR="00AB5ED2" w:rsidRPr="00C97B8A" w:rsidRDefault="00AB5ED2" w:rsidP="00AB5ED2">
      <w:pPr>
        <w:numPr>
          <w:ilvl w:val="1"/>
          <w:numId w:val="1"/>
        </w:numPr>
        <w:ind w:left="-426" w:firstLine="0"/>
        <w:contextualSpacing/>
        <w:jc w:val="both"/>
      </w:pPr>
      <w:r w:rsidRPr="00C97B8A">
        <w:t xml:space="preserve">O pagamento será efetuado pela Contratante no prazo de 30 (trinta) dias, contados do recebimento da Nota Fiscal/Fatura. </w:t>
      </w:r>
    </w:p>
    <w:p w14:paraId="65FC38AE"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181758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A emissão da Nota Fiscal/Fatura será precedida do recebimento definitivo do serviço, conforme este Termo de Referência.</w:t>
      </w:r>
    </w:p>
    <w:p w14:paraId="52B4D36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E1E2652"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 xml:space="preserve">Constatando-se, junto ao SICAF, a situação de irregularidade do fornecedor contratado, deverão ser tomadas as providências previstas no do art. 31 da Instrução </w:t>
      </w:r>
      <w:r w:rsidRPr="00C97B8A">
        <w:rPr>
          <w:rFonts w:cs="Arial"/>
          <w:color w:val="000000"/>
          <w:szCs w:val="20"/>
          <w:lang w:eastAsia="en-US"/>
        </w:rPr>
        <w:t>Normativa</w:t>
      </w:r>
      <w:r w:rsidRPr="00C97B8A">
        <w:rPr>
          <w:color w:val="000000"/>
          <w:szCs w:val="20"/>
        </w:rPr>
        <w:t xml:space="preserve"> nº 3, de 26 de abril de 2018.</w:t>
      </w:r>
    </w:p>
    <w:p w14:paraId="65B1222E" w14:textId="77777777" w:rsidR="00AB5ED2" w:rsidRPr="00C97B8A" w:rsidRDefault="00AB5ED2" w:rsidP="00AB5ED2">
      <w:pPr>
        <w:numPr>
          <w:ilvl w:val="1"/>
          <w:numId w:val="1"/>
        </w:numPr>
        <w:spacing w:before="120" w:after="120" w:line="276" w:lineRule="auto"/>
        <w:ind w:left="-426" w:firstLine="0"/>
        <w:contextualSpacing/>
        <w:jc w:val="both"/>
        <w:rPr>
          <w:color w:val="000000"/>
          <w:szCs w:val="20"/>
        </w:rPr>
      </w:pPr>
      <w:r w:rsidRPr="00C97B8A">
        <w:rPr>
          <w:color w:val="000000"/>
          <w:szCs w:val="20"/>
        </w:rPr>
        <w:t xml:space="preserve">O setor competente para proceder o pagamento deve verificar se a Nota Fiscal ou Fatura apresentada expressa os elementos necessários e essenciais do documento, tais como: </w:t>
      </w:r>
    </w:p>
    <w:p w14:paraId="57792B6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prazo de validade; </w:t>
      </w:r>
    </w:p>
    <w:p w14:paraId="5E840A4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A data da emissão; </w:t>
      </w:r>
    </w:p>
    <w:p w14:paraId="0A8C2908"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Os dados do contrato e do órgão contratante; </w:t>
      </w:r>
    </w:p>
    <w:p w14:paraId="3E0ED174"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período de prestação dos serviços; </w:t>
      </w:r>
    </w:p>
    <w:p w14:paraId="598615CC"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valor a pagar; e </w:t>
      </w:r>
    </w:p>
    <w:p w14:paraId="07FF17F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Eventual destaque do valor de retenções tributárias cabíveis.</w:t>
      </w:r>
    </w:p>
    <w:p w14:paraId="604724F0"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460EC99"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3561622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Não produziu os resultados acordados;</w:t>
      </w:r>
    </w:p>
    <w:p w14:paraId="73FF5153"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executar as atividades contratadas, ou não as executou com a qualidade mínima exigida;</w:t>
      </w:r>
    </w:p>
    <w:p w14:paraId="24DFD138"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utilizar os materiais e recursos humanos exigidos para a execução do serviço, ou utilizou-os com qualidade ou quantidade inferior à demandada.</w:t>
      </w:r>
    </w:p>
    <w:p w14:paraId="396A12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Será considerada data do pagamento o dia em que constar como emitida a ordem bancária para pagamento.</w:t>
      </w:r>
    </w:p>
    <w:p w14:paraId="355E65E8"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Antes de cada pagamento à contratada, será realizada consulta ao SICAF para verificar a manutenção das condições de habilitação exigidas no edital. </w:t>
      </w:r>
    </w:p>
    <w:p w14:paraId="01784F6D"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lastRenderedPageBreak/>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F8BA96A"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BEF36C7"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3154BA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Persistindo a irregularidade, a contratante deverá adotar as medidas necessárias à rescisão contratual nos autos do processo administrativo correspondente, assegurada à contratada a ampla defesa. </w:t>
      </w:r>
    </w:p>
    <w:p w14:paraId="33034970"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20252162"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B7E8252"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4F5A55D6"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Pr>
          <w:rFonts w:cs="Arial"/>
          <w:szCs w:val="20"/>
          <w:lang w:eastAsia="en-US"/>
        </w:rPr>
        <w:t>.</w:t>
      </w:r>
    </w:p>
    <w:p w14:paraId="579BC89C" w14:textId="77777777" w:rsidR="00AB5ED2" w:rsidRPr="00C97B8A" w:rsidRDefault="00AB5ED2" w:rsidP="00AB5ED2">
      <w:pPr>
        <w:numPr>
          <w:ilvl w:val="1"/>
          <w:numId w:val="1"/>
        </w:numPr>
        <w:spacing w:before="120" w:after="120" w:line="276" w:lineRule="auto"/>
        <w:ind w:left="-426" w:firstLine="0"/>
        <w:jc w:val="both"/>
        <w:rPr>
          <w:rFonts w:cs="Arial"/>
          <w:szCs w:val="20"/>
          <w:lang w:eastAsia="en-US"/>
        </w:rPr>
      </w:pPr>
      <w:r w:rsidRPr="00C97B8A">
        <w:rPr>
          <w:rFonts w:cs="Arial"/>
          <w:szCs w:val="20"/>
          <w:lang w:eastAsia="en-US"/>
        </w:rPr>
        <w:t>A parcela mensal a ser paga a título de aviso prévio trabalhado e indenizado corresponderá, no primeiro ano de contratação, ao percentual originalmente fixado na planilha de preços.</w:t>
      </w:r>
    </w:p>
    <w:p w14:paraId="0E6BE8A9"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5CC942A8"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A adequação de pagamento de que trata o subitem anterior deverá ser prevista em termo aditivo.</w:t>
      </w:r>
    </w:p>
    <w:p w14:paraId="300F07C4" w14:textId="77777777" w:rsidR="00AB5ED2" w:rsidRPr="00C97B8A" w:rsidRDefault="00AB5ED2" w:rsidP="00AB5ED2">
      <w:pPr>
        <w:numPr>
          <w:ilvl w:val="2"/>
          <w:numId w:val="1"/>
        </w:numPr>
        <w:spacing w:before="120" w:after="120" w:line="276" w:lineRule="auto"/>
        <w:ind w:left="-426" w:right="-15" w:firstLine="0"/>
        <w:contextualSpacing/>
        <w:jc w:val="both"/>
        <w:rPr>
          <w:rFonts w:cs="Arial"/>
          <w:szCs w:val="20"/>
        </w:rPr>
      </w:pPr>
      <w:r w:rsidRPr="00C97B8A">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4BA9B0C9" w14:textId="77777777" w:rsidR="00AB5ED2" w:rsidRPr="00C97B8A" w:rsidRDefault="00AB5ED2" w:rsidP="00AB5ED2">
      <w:pPr>
        <w:numPr>
          <w:ilvl w:val="1"/>
          <w:numId w:val="1"/>
        </w:numPr>
        <w:spacing w:before="120" w:after="120" w:line="276" w:lineRule="auto"/>
        <w:ind w:left="-426" w:right="-15" w:firstLine="0"/>
        <w:jc w:val="both"/>
        <w:rPr>
          <w:rFonts w:cs="Arial"/>
          <w:szCs w:val="20"/>
          <w:lang w:eastAsia="en-US"/>
        </w:rPr>
      </w:pPr>
      <w:r w:rsidRPr="00C97B8A">
        <w:rPr>
          <w:rFonts w:cs="Arial"/>
          <w:szCs w:val="20"/>
        </w:rPr>
        <w:t xml:space="preserve">A Contratante providenciará o desconto na fatura a ser paga do valor </w:t>
      </w:r>
      <w:r w:rsidRPr="00C97B8A">
        <w:rPr>
          <w:rFonts w:eastAsia="Calibri" w:cs="Arial"/>
          <w:iCs/>
          <w:color w:val="000000"/>
          <w:szCs w:val="20"/>
          <w:lang w:eastAsia="en-US"/>
        </w:rPr>
        <w:t>global</w:t>
      </w:r>
      <w:r w:rsidRPr="00C97B8A">
        <w:rPr>
          <w:rFonts w:cs="Arial"/>
          <w:szCs w:val="20"/>
        </w:rPr>
        <w:t xml:space="preserve"> pago a título de vale-</w:t>
      </w:r>
      <w:r w:rsidRPr="00C97B8A">
        <w:rPr>
          <w:rFonts w:cs="Arial"/>
          <w:color w:val="000000"/>
          <w:szCs w:val="20"/>
        </w:rPr>
        <w:t>transporte</w:t>
      </w:r>
      <w:r w:rsidRPr="00C97B8A">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14:paraId="47EFECE8" w14:textId="77777777" w:rsidR="00AB5ED2"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A604A9C" w14:textId="77777777" w:rsidR="00AB5ED2" w:rsidRPr="00C97B8A" w:rsidRDefault="00AB5ED2" w:rsidP="00AB5ED2">
      <w:pPr>
        <w:spacing w:before="120" w:after="120" w:line="276" w:lineRule="auto"/>
        <w:ind w:left="-426"/>
        <w:contextualSpacing/>
        <w:jc w:val="both"/>
        <w:rPr>
          <w:rFonts w:cs="Arial"/>
          <w:szCs w:val="20"/>
          <w:lang w:eastAsia="en-US"/>
        </w:rPr>
      </w:pPr>
    </w:p>
    <w:p w14:paraId="3B1B23B4" w14:textId="77777777" w:rsidR="00AB5ED2" w:rsidRPr="00C97B8A" w:rsidRDefault="00AB5ED2" w:rsidP="000E42C6">
      <w:pPr>
        <w:spacing w:line="276" w:lineRule="auto"/>
        <w:ind w:left="852" w:hanging="1278"/>
        <w:jc w:val="both"/>
        <w:rPr>
          <w:rFonts w:cs="Arial"/>
          <w:szCs w:val="20"/>
          <w:lang w:eastAsia="en-US"/>
        </w:rPr>
      </w:pPr>
      <w:r w:rsidRPr="00C97B8A">
        <w:rPr>
          <w:rFonts w:cs="Arial"/>
          <w:szCs w:val="20"/>
          <w:lang w:eastAsia="en-US"/>
        </w:rPr>
        <w:t>EM = I x N x VP, sendo:</w:t>
      </w:r>
    </w:p>
    <w:p w14:paraId="1B3592D9" w14:textId="77777777" w:rsidR="00AB5ED2" w:rsidRPr="00C97B8A" w:rsidRDefault="00AB5ED2" w:rsidP="000E42C6">
      <w:pPr>
        <w:tabs>
          <w:tab w:val="left" w:pos="1701"/>
        </w:tabs>
        <w:spacing w:line="276" w:lineRule="auto"/>
        <w:ind w:hanging="426"/>
        <w:jc w:val="both"/>
        <w:rPr>
          <w:rFonts w:cs="Arial"/>
          <w:snapToGrid w:val="0"/>
          <w:color w:val="000000"/>
          <w:szCs w:val="20"/>
        </w:rPr>
      </w:pPr>
      <w:r w:rsidRPr="00C97B8A">
        <w:rPr>
          <w:rFonts w:cs="Arial"/>
          <w:snapToGrid w:val="0"/>
          <w:color w:val="000000"/>
          <w:szCs w:val="20"/>
        </w:rPr>
        <w:t>EM = Encargos moratórios;</w:t>
      </w:r>
    </w:p>
    <w:p w14:paraId="714F5C3B" w14:textId="77777777" w:rsidR="00AB5ED2" w:rsidRPr="00C97B8A" w:rsidRDefault="00AB5ED2" w:rsidP="000E42C6">
      <w:pPr>
        <w:tabs>
          <w:tab w:val="left" w:pos="1701"/>
        </w:tabs>
        <w:spacing w:line="276" w:lineRule="auto"/>
        <w:ind w:left="1134" w:hanging="1560"/>
        <w:jc w:val="both"/>
        <w:rPr>
          <w:rFonts w:cs="Arial"/>
          <w:color w:val="000000"/>
          <w:szCs w:val="20"/>
        </w:rPr>
      </w:pPr>
      <w:r w:rsidRPr="00C97B8A">
        <w:rPr>
          <w:rFonts w:cs="Arial"/>
          <w:color w:val="000000"/>
          <w:szCs w:val="20"/>
        </w:rPr>
        <w:t>N = Número de dias entre a data prevista para o pagamento e a do efetivo pagamento;</w:t>
      </w:r>
    </w:p>
    <w:p w14:paraId="0C9235A1"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color w:val="000000"/>
          <w:szCs w:val="20"/>
        </w:rPr>
        <w:t>VP = Valor da parcela a ser paga.</w:t>
      </w:r>
    </w:p>
    <w:p w14:paraId="60200E12"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snapToGrid w:val="0"/>
          <w:color w:val="000000"/>
          <w:szCs w:val="20"/>
        </w:rPr>
        <w:lastRenderedPageBreak/>
        <w:t xml:space="preserve">I = Índice de compensação financeira = </w:t>
      </w:r>
      <w:r w:rsidRPr="00C97B8A">
        <w:rPr>
          <w:rFonts w:cs="Arial"/>
          <w:color w:val="000000"/>
          <w:szCs w:val="20"/>
        </w:rPr>
        <w:t>0,00016438, assim apurado:</w:t>
      </w:r>
    </w:p>
    <w:p w14:paraId="48C8A54D" w14:textId="77777777" w:rsidR="00AB5ED2" w:rsidRPr="00C97B8A" w:rsidRDefault="00AB5ED2" w:rsidP="00AB5ED2">
      <w:pPr>
        <w:tabs>
          <w:tab w:val="left" w:pos="1701"/>
        </w:tabs>
        <w:spacing w:line="276" w:lineRule="auto"/>
        <w:ind w:firstLine="1134"/>
        <w:jc w:val="both"/>
        <w:rPr>
          <w:rFonts w:cs="Arial"/>
          <w:color w:val="000000"/>
          <w:szCs w:val="20"/>
        </w:rPr>
      </w:pPr>
    </w:p>
    <w:p w14:paraId="547A4FDE"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color w:val="000000"/>
          <w:szCs w:val="20"/>
        </w:rPr>
        <w:t>I = (TX)</w:t>
      </w:r>
      <w:proofErr w:type="gramStart"/>
      <w:r w:rsidRPr="00C97B8A">
        <w:rPr>
          <w:rFonts w:cs="Arial"/>
          <w:color w:val="000000"/>
          <w:szCs w:val="20"/>
        </w:rPr>
        <w:t xml:space="preserve">    </w:t>
      </w:r>
      <w:proofErr w:type="gramEnd"/>
      <w:r w:rsidRPr="00C97B8A">
        <w:rPr>
          <w:rFonts w:cs="Arial"/>
          <w:color w:val="000000"/>
          <w:szCs w:val="20"/>
        </w:rPr>
        <w:t xml:space="preserve">I = </w:t>
      </w:r>
      <w:r w:rsidRPr="00C97B8A">
        <w:rPr>
          <w:rFonts w:cs="Arial"/>
          <w:color w:val="000000"/>
          <w:szCs w:val="20"/>
          <w:u w:val="single"/>
        </w:rPr>
        <w:t>(6/100)</w:t>
      </w:r>
      <w:r w:rsidRPr="00C97B8A">
        <w:rPr>
          <w:rFonts w:cs="Arial"/>
          <w:color w:val="000000"/>
          <w:szCs w:val="20"/>
        </w:rPr>
        <w:t xml:space="preserve">                                  I = 0,00016438</w:t>
      </w:r>
    </w:p>
    <w:p w14:paraId="7356C9C4" w14:textId="7BF35E60" w:rsidR="00AB5ED2" w:rsidRPr="00212F8F" w:rsidRDefault="000E42C6" w:rsidP="000E42C6">
      <w:pPr>
        <w:tabs>
          <w:tab w:val="left" w:pos="1701"/>
        </w:tabs>
        <w:spacing w:line="276" w:lineRule="auto"/>
        <w:jc w:val="both"/>
        <w:rPr>
          <w:rFonts w:cs="Arial"/>
          <w:color w:val="000000"/>
          <w:szCs w:val="20"/>
        </w:rPr>
      </w:pPr>
      <w:r>
        <w:rPr>
          <w:rFonts w:cs="Arial"/>
          <w:color w:val="000000"/>
          <w:szCs w:val="20"/>
        </w:rPr>
        <w:t xml:space="preserve">                </w:t>
      </w:r>
      <w:r w:rsidR="00AB5ED2" w:rsidRPr="00C97B8A">
        <w:rPr>
          <w:rFonts w:cs="Arial"/>
          <w:color w:val="000000"/>
          <w:szCs w:val="20"/>
        </w:rPr>
        <w:t>360                                    TX =</w:t>
      </w:r>
      <w:proofErr w:type="gramStart"/>
      <w:r w:rsidR="00AB5ED2" w:rsidRPr="00C97B8A">
        <w:rPr>
          <w:rFonts w:cs="Arial"/>
          <w:color w:val="000000"/>
          <w:szCs w:val="20"/>
        </w:rPr>
        <w:t xml:space="preserve">  </w:t>
      </w:r>
      <w:proofErr w:type="gramEnd"/>
      <w:r w:rsidR="00AB5ED2" w:rsidRPr="00C97B8A">
        <w:rPr>
          <w:rFonts w:cs="Arial"/>
          <w:color w:val="000000"/>
          <w:szCs w:val="20"/>
        </w:rPr>
        <w:t>Percentual da taxa anual = 6%</w:t>
      </w:r>
    </w:p>
    <w:p w14:paraId="63876767"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DA CONTA-DEPÓSITO VINCULADA</w:t>
      </w:r>
    </w:p>
    <w:p w14:paraId="5C96B65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1CDE9608" w14:textId="77777777" w:rsidR="00AB5ED2" w:rsidRPr="00323FBB" w:rsidRDefault="00AB5ED2" w:rsidP="00AB5ED2">
      <w:pPr>
        <w:numPr>
          <w:ilvl w:val="1"/>
          <w:numId w:val="1"/>
        </w:numPr>
        <w:ind w:left="-426" w:firstLine="0"/>
        <w:contextualSpacing/>
        <w:jc w:val="both"/>
      </w:pPr>
      <w:r w:rsidRPr="00323FBB">
        <w:t>Para atendimento ao disposto no art. 18 da IN SEGES/MP N. 5/2017, as regras acerca da Conta-Depósito Vinculada a que se refere o Anexo XII da IN SEGES/MP n. 5/2017 são as estabelecidas neste Termo de Referência.</w:t>
      </w:r>
    </w:p>
    <w:p w14:paraId="222E63A3"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8B11691"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6CBB94E9"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34C9F7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5D8F472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14:paraId="5CA9FE7B"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0094A7ED"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13º (décimo terceiro) salário;</w:t>
      </w:r>
    </w:p>
    <w:p w14:paraId="61FAF082"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Férias e um terço constitucional de férias;</w:t>
      </w:r>
    </w:p>
    <w:p w14:paraId="72E99B05"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Multa sobre o FGTS e contribuição social para as rescisões sem justa causa; e</w:t>
      </w:r>
    </w:p>
    <w:p w14:paraId="06ECF46C"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Encargos sobre férias e 13º (décimo terceiro) salário.</w:t>
      </w:r>
    </w:p>
    <w:p w14:paraId="4B69926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2C22319E"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36D636B7"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52FDECC9"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7271C0D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110018E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4BC82844"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Os percentuais de provisionamento e a forma de cálculo serão aqueles indicados no Anexo XII da IN SEGES/MP n. 5/2017.</w:t>
      </w:r>
    </w:p>
    <w:p w14:paraId="58BD84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O saldo da conta-depósito será remunerado pelo índice de correção da poupança </w:t>
      </w:r>
      <w:proofErr w:type="gramStart"/>
      <w:r w:rsidRPr="00323FBB">
        <w:rPr>
          <w:rFonts w:cs="Arial"/>
          <w:szCs w:val="20"/>
        </w:rPr>
        <w:t>pro rata</w:t>
      </w:r>
      <w:proofErr w:type="gramEnd"/>
      <w:r w:rsidRPr="00323FBB">
        <w:rPr>
          <w:rFonts w:cs="Arial"/>
          <w:szCs w:val="20"/>
        </w:rPr>
        <w:t xml:space="preserve"> die, conforme definido em Termo de Cooperação Técnica firmado entre o promotor desta licitação e instituição financeira. Eventual alteração da forma de correção implicará a revisão do Termo de Cooperação Técnica.</w:t>
      </w:r>
    </w:p>
    <w:p w14:paraId="7980E920"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valores referentes às provisões mencionadas neste edital que sejam retidos por meio da conta-depósito, deixarão de compor o valor mensal a ser pago diretamente à empresa que vier a prestar os serviços.</w:t>
      </w:r>
    </w:p>
    <w:p w14:paraId="617C661C"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Em caso de cobrança de tarifa ou encargos bancários para operacionalização da conta-depósito, os recursos atinentes a essas despesas serão debitados dos valores depositados.</w:t>
      </w:r>
    </w:p>
    <w:p w14:paraId="7C66392D"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lastRenderedPageBreak/>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8AC80F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CDC42E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8FF29D3"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6FF46D4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F12015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0C9018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autorização de movimentação deverá especificar que se destina exclusivamente para o pagamento dos encargos trabalhistas ou de eventual indenização trabalhista aos trabalhadores favorecidos.</w:t>
      </w:r>
    </w:p>
    <w:p w14:paraId="7A4D4D7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empresa deverá apresentar ao órgão ou entidade contratante, no prazo máximo de 3 (três) dias úteis, contados da movimentação, o comprovante das transferências bancárias realizadas para a quitação das obrigações trabalhistas.</w:t>
      </w:r>
    </w:p>
    <w:p w14:paraId="02A2E1B9" w14:textId="77777777" w:rsidR="00AB5ED2" w:rsidRPr="00323FBB" w:rsidRDefault="00AB5ED2" w:rsidP="00AB5ED2">
      <w:pPr>
        <w:numPr>
          <w:ilvl w:val="1"/>
          <w:numId w:val="14"/>
        </w:numPr>
        <w:spacing w:before="120" w:after="120" w:line="276" w:lineRule="auto"/>
        <w:ind w:left="-426" w:firstLine="0"/>
        <w:contextualSpacing/>
        <w:jc w:val="both"/>
        <w:rPr>
          <w:rFonts w:cs="Arial"/>
          <w:szCs w:val="20"/>
        </w:rPr>
      </w:pPr>
      <w:r w:rsidRPr="00323FBB">
        <w:rPr>
          <w:rFonts w:cs="Arial"/>
          <w:szCs w:val="20"/>
        </w:rPr>
        <w:t xml:space="preserve"> </w:t>
      </w:r>
      <w:r>
        <w:rPr>
          <w:rFonts w:cs="Arial"/>
          <w:szCs w:val="20"/>
        </w:rPr>
        <w:t xml:space="preserve">            </w:t>
      </w:r>
      <w:r w:rsidRPr="00323FBB">
        <w:rPr>
          <w:rFonts w:cs="Arial"/>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3DBA2EEE" w14:textId="77777777" w:rsidR="00AB5ED2" w:rsidRPr="00212F8F" w:rsidRDefault="00AB5ED2" w:rsidP="00B05CE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REAJUSTAMENTO DE PREÇOS EM SENTIDO AMPLO (REPACTUAÇÃO)</w:t>
      </w:r>
    </w:p>
    <w:p w14:paraId="2AA72732" w14:textId="77777777" w:rsidR="00AB5ED2" w:rsidRPr="00212F8F" w:rsidRDefault="00AB5ED2" w:rsidP="00AB5ED2">
      <w:pPr>
        <w:spacing w:before="120" w:after="120" w:line="276" w:lineRule="auto"/>
        <w:ind w:left="426"/>
        <w:contextualSpacing/>
        <w:jc w:val="both"/>
        <w:rPr>
          <w:rFonts w:cs="Arial"/>
          <w:szCs w:val="20"/>
        </w:rPr>
      </w:pPr>
    </w:p>
    <w:p w14:paraId="699785A0"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74EE2A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6FE19FD4"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3DBD89B8"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2B591B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1480FE8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33B152A4"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34BC3000"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28A425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7D201BB5" w14:textId="77777777" w:rsidR="00AB5ED2" w:rsidRPr="00323FBB" w:rsidRDefault="00AB5ED2" w:rsidP="00AB5ED2">
      <w:pPr>
        <w:numPr>
          <w:ilvl w:val="1"/>
          <w:numId w:val="1"/>
        </w:numPr>
        <w:spacing w:before="120" w:after="120" w:line="276" w:lineRule="auto"/>
        <w:ind w:left="426" w:right="-15" w:hanging="852"/>
        <w:jc w:val="both"/>
        <w:rPr>
          <w:rFonts w:cs="Arial"/>
          <w:szCs w:val="20"/>
        </w:rPr>
      </w:pPr>
      <w:r w:rsidRPr="00323FBB">
        <w:rPr>
          <w:rFonts w:cs="Arial"/>
          <w:szCs w:val="20"/>
        </w:rPr>
        <w:t>O interregno mínimo de 1 (um) ano para a primeira repactuação será contado:</w:t>
      </w:r>
    </w:p>
    <w:p w14:paraId="53D3E49D" w14:textId="77777777" w:rsidR="00AB5ED2" w:rsidRPr="00323FBB" w:rsidRDefault="00AB5ED2" w:rsidP="00AB5ED2">
      <w:pPr>
        <w:numPr>
          <w:ilvl w:val="0"/>
          <w:numId w:val="27"/>
        </w:numPr>
        <w:spacing w:before="120" w:after="120" w:line="276" w:lineRule="auto"/>
        <w:jc w:val="both"/>
        <w:rPr>
          <w:rFonts w:cs="Arial"/>
          <w:vanish/>
          <w:szCs w:val="20"/>
        </w:rPr>
      </w:pPr>
    </w:p>
    <w:p w14:paraId="02F6509A" w14:textId="77777777" w:rsidR="00AB5ED2" w:rsidRPr="00323FBB" w:rsidRDefault="00AB5ED2" w:rsidP="00AB5ED2">
      <w:pPr>
        <w:numPr>
          <w:ilvl w:val="0"/>
          <w:numId w:val="27"/>
        </w:numPr>
        <w:spacing w:before="120" w:after="120" w:line="276" w:lineRule="auto"/>
        <w:jc w:val="both"/>
        <w:rPr>
          <w:rFonts w:cs="Arial"/>
          <w:vanish/>
          <w:szCs w:val="20"/>
        </w:rPr>
      </w:pPr>
    </w:p>
    <w:p w14:paraId="3E7ED732" w14:textId="77777777" w:rsidR="00AB5ED2" w:rsidRPr="00323FBB" w:rsidRDefault="00AB5ED2" w:rsidP="00AB5ED2">
      <w:pPr>
        <w:numPr>
          <w:ilvl w:val="0"/>
          <w:numId w:val="27"/>
        </w:numPr>
        <w:spacing w:before="120" w:after="120" w:line="276" w:lineRule="auto"/>
        <w:jc w:val="both"/>
        <w:rPr>
          <w:rFonts w:cs="Arial"/>
          <w:vanish/>
          <w:szCs w:val="20"/>
        </w:rPr>
      </w:pPr>
    </w:p>
    <w:p w14:paraId="23127C4C" w14:textId="77777777" w:rsidR="00AB5ED2" w:rsidRPr="00323FBB" w:rsidRDefault="00AB5ED2" w:rsidP="00AB5ED2">
      <w:pPr>
        <w:numPr>
          <w:ilvl w:val="0"/>
          <w:numId w:val="27"/>
        </w:numPr>
        <w:spacing w:before="120" w:after="120" w:line="276" w:lineRule="auto"/>
        <w:jc w:val="both"/>
        <w:rPr>
          <w:rFonts w:cs="Arial"/>
          <w:vanish/>
          <w:szCs w:val="20"/>
        </w:rPr>
      </w:pPr>
    </w:p>
    <w:p w14:paraId="17374601" w14:textId="77777777" w:rsidR="00AB5ED2" w:rsidRPr="00323FBB" w:rsidRDefault="00AB5ED2" w:rsidP="00AB5ED2">
      <w:pPr>
        <w:numPr>
          <w:ilvl w:val="0"/>
          <w:numId w:val="27"/>
        </w:numPr>
        <w:spacing w:before="120" w:after="120" w:line="276" w:lineRule="auto"/>
        <w:jc w:val="both"/>
        <w:rPr>
          <w:rFonts w:cs="Arial"/>
          <w:vanish/>
          <w:szCs w:val="20"/>
        </w:rPr>
      </w:pPr>
    </w:p>
    <w:p w14:paraId="3E855866" w14:textId="77777777" w:rsidR="00AB5ED2" w:rsidRPr="00323FBB" w:rsidRDefault="00AB5ED2" w:rsidP="00AB5ED2">
      <w:pPr>
        <w:numPr>
          <w:ilvl w:val="1"/>
          <w:numId w:val="27"/>
        </w:numPr>
        <w:spacing w:before="120" w:after="120" w:line="276" w:lineRule="auto"/>
        <w:jc w:val="both"/>
        <w:rPr>
          <w:rFonts w:cs="Arial"/>
          <w:vanish/>
          <w:szCs w:val="20"/>
        </w:rPr>
      </w:pPr>
    </w:p>
    <w:p w14:paraId="1C9D1833" w14:textId="77777777" w:rsidR="00AB5ED2" w:rsidRPr="00323FBB" w:rsidRDefault="00AB5ED2" w:rsidP="00AB5ED2">
      <w:pPr>
        <w:numPr>
          <w:ilvl w:val="1"/>
          <w:numId w:val="27"/>
        </w:numPr>
        <w:spacing w:before="120" w:after="120" w:line="276" w:lineRule="auto"/>
        <w:jc w:val="both"/>
        <w:rPr>
          <w:rFonts w:cs="Arial"/>
          <w:vanish/>
          <w:szCs w:val="20"/>
        </w:rPr>
      </w:pPr>
    </w:p>
    <w:p w14:paraId="51B61985" w14:textId="77777777" w:rsidR="00AB5ED2" w:rsidRPr="00323FBB" w:rsidRDefault="00AB5ED2" w:rsidP="00AB5ED2">
      <w:pPr>
        <w:numPr>
          <w:ilvl w:val="1"/>
          <w:numId w:val="27"/>
        </w:numPr>
        <w:spacing w:before="120" w:after="120" w:line="276" w:lineRule="auto"/>
        <w:jc w:val="both"/>
        <w:rPr>
          <w:rFonts w:cs="Arial"/>
          <w:vanish/>
          <w:szCs w:val="20"/>
        </w:rPr>
      </w:pPr>
    </w:p>
    <w:p w14:paraId="51FDD79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124562C7" w14:textId="77777777" w:rsidR="00AB5ED2"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0AEB1D6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lastRenderedPageBreak/>
        <w:t>Para os demais custos, sujeitos à variação de preços do mercado (insumos não decorrentes da mão de obra): a partir da data limite para apresentação das propostas constante do Edital</w:t>
      </w:r>
      <w:r>
        <w:rPr>
          <w:rFonts w:cs="Arial"/>
          <w:szCs w:val="20"/>
        </w:rPr>
        <w:t>.</w:t>
      </w:r>
    </w:p>
    <w:p w14:paraId="78D29E60" w14:textId="77777777" w:rsidR="00AB5ED2" w:rsidRPr="00323FBB" w:rsidRDefault="00AB5ED2" w:rsidP="00AB5ED2">
      <w:pPr>
        <w:numPr>
          <w:ilvl w:val="2"/>
          <w:numId w:val="27"/>
        </w:numPr>
        <w:spacing w:before="120" w:after="120" w:line="276" w:lineRule="auto"/>
        <w:jc w:val="both"/>
        <w:rPr>
          <w:rFonts w:cs="Arial"/>
          <w:vanish/>
          <w:szCs w:val="20"/>
        </w:rPr>
      </w:pPr>
    </w:p>
    <w:p w14:paraId="4312B30C" w14:textId="77777777" w:rsidR="00AB5ED2" w:rsidRPr="00323FBB" w:rsidRDefault="00AB5ED2" w:rsidP="00AB5ED2">
      <w:pPr>
        <w:numPr>
          <w:ilvl w:val="2"/>
          <w:numId w:val="27"/>
        </w:numPr>
        <w:spacing w:before="120" w:after="120" w:line="276" w:lineRule="auto"/>
        <w:jc w:val="both"/>
        <w:rPr>
          <w:rFonts w:cs="Arial"/>
          <w:vanish/>
          <w:szCs w:val="20"/>
        </w:rPr>
      </w:pPr>
    </w:p>
    <w:p w14:paraId="3F6BBC0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23197598"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22C1174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Caso a CONTRATADA não solicite a repactuação tempestivamente, dentro do prazo acima fixado, ocorrerá a preclusão do direito à repactuação.</w:t>
      </w:r>
    </w:p>
    <w:p w14:paraId="64A67DB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Nessas condições, se a vigência do contrato tiver sido prorrogada, nova repactuação só poderá ser pleiteada após o decurso de novo interregno mínimo de 1 (um) ano, contado:</w:t>
      </w:r>
    </w:p>
    <w:p w14:paraId="6232CD65"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da</w:t>
      </w:r>
      <w:proofErr w:type="gramEnd"/>
      <w:r w:rsidRPr="00323FBB">
        <w:rPr>
          <w:rFonts w:cs="Arial"/>
          <w:szCs w:val="20"/>
        </w:rPr>
        <w:t xml:space="preserve"> vigência do acordo, dissídio ou convenção coletiva anterior, em relação aos custos decorrentes de mão de obra;</w:t>
      </w:r>
    </w:p>
    <w:p w14:paraId="51FE80B2"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do</w:t>
      </w:r>
      <w:proofErr w:type="gramEnd"/>
      <w:r w:rsidRPr="00323FBB">
        <w:rPr>
          <w:rFont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2B9C00CF"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do</w:t>
      </w:r>
      <w:proofErr w:type="gramEnd"/>
      <w:r w:rsidRPr="00323FBB">
        <w:rPr>
          <w:rFonts w:cs="Arial"/>
          <w:szCs w:val="20"/>
        </w:rPr>
        <w:t xml:space="preserve"> dia em que se completou um ou mais anos da apresentação da proposta, em relação aos custos sujeitos à variação de preços do mercado;</w:t>
      </w:r>
    </w:p>
    <w:p w14:paraId="1AD7DE5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667A757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F954B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323394F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7FE6D98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5634861B" w14:textId="77777777" w:rsidR="00AB5ED2" w:rsidRPr="00CC2A0D" w:rsidRDefault="00AB5ED2" w:rsidP="00AB5ED2">
      <w:pPr>
        <w:numPr>
          <w:ilvl w:val="1"/>
          <w:numId w:val="1"/>
        </w:numPr>
        <w:spacing w:before="120" w:after="120" w:line="276" w:lineRule="auto"/>
        <w:ind w:left="-426" w:right="-15" w:firstLine="0"/>
        <w:jc w:val="both"/>
        <w:rPr>
          <w:rFonts w:cs="Arial"/>
          <w:szCs w:val="20"/>
        </w:rPr>
      </w:pPr>
      <w:r w:rsidRPr="00CC2A0D">
        <w:rPr>
          <w:rFont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3809A721"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lastRenderedPageBreak/>
        <w:t xml:space="preserve">R = V (I – </w:t>
      </w:r>
      <w:proofErr w:type="spellStart"/>
      <w:r w:rsidRPr="00323FBB">
        <w:rPr>
          <w:rFonts w:cs="Arial"/>
          <w:szCs w:val="20"/>
        </w:rPr>
        <w:t>Iº</w:t>
      </w:r>
      <w:proofErr w:type="spellEnd"/>
      <w:r w:rsidRPr="00323FBB">
        <w:rPr>
          <w:rFonts w:cs="Arial"/>
          <w:szCs w:val="20"/>
        </w:rPr>
        <w:t xml:space="preserve">) / </w:t>
      </w:r>
      <w:proofErr w:type="spellStart"/>
      <w:r w:rsidRPr="00323FBB">
        <w:rPr>
          <w:rFonts w:cs="Arial"/>
          <w:szCs w:val="20"/>
        </w:rPr>
        <w:t>Iº</w:t>
      </w:r>
      <w:proofErr w:type="spellEnd"/>
      <w:r w:rsidRPr="00323FBB">
        <w:rPr>
          <w:rFonts w:cs="Arial"/>
          <w:szCs w:val="20"/>
        </w:rPr>
        <w:t>, onde:</w:t>
      </w:r>
    </w:p>
    <w:p w14:paraId="655D775A"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R = Valor do reajuste procurado;</w:t>
      </w:r>
    </w:p>
    <w:p w14:paraId="4DB893C8"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V = Valor contratual do serviço a ser reajustado;</w:t>
      </w:r>
    </w:p>
    <w:p w14:paraId="3D0A4290" w14:textId="77777777" w:rsidR="00AB5ED2" w:rsidRPr="00323FBB" w:rsidRDefault="00AB5ED2" w:rsidP="006D210A">
      <w:pPr>
        <w:spacing w:before="120" w:after="120" w:line="276" w:lineRule="auto"/>
        <w:ind w:left="-426"/>
        <w:jc w:val="both"/>
        <w:rPr>
          <w:rFonts w:cs="Arial"/>
          <w:szCs w:val="20"/>
        </w:rPr>
      </w:pPr>
      <w:proofErr w:type="spellStart"/>
      <w:r w:rsidRPr="00323FBB">
        <w:rPr>
          <w:rFonts w:cs="Arial"/>
          <w:szCs w:val="20"/>
          <w:shd w:val="clear" w:color="auto" w:fill="FFFFFF"/>
        </w:rPr>
        <w:t>Iº</w:t>
      </w:r>
      <w:proofErr w:type="spellEnd"/>
      <w:r w:rsidRPr="00323FBB">
        <w:rPr>
          <w:rFonts w:cs="Arial"/>
          <w:szCs w:val="20"/>
          <w:shd w:val="clear" w:color="auto" w:fill="FFFFFF"/>
        </w:rPr>
        <w:t xml:space="preserve"> = índice inicial - refere-se ao índice de custos ou de preços correspondente à data fixada para entrega da proposta da licitação;</w:t>
      </w:r>
    </w:p>
    <w:p w14:paraId="4DA85F29"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I = Índice relativo ao mês do reajustamento;</w:t>
      </w:r>
    </w:p>
    <w:p w14:paraId="4F57815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B0A7B9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Nas aferições finais, o índice utilizado para a repactuação dos insumos será, obrigatoriamente, o definitivo. </w:t>
      </w:r>
    </w:p>
    <w:p w14:paraId="0C35240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Caso o índice estabelecido para a repactuação de insumos venha a ser extinto ou de qualquer forma não possa mais ser utilizado, será adotado, em substituição, o que vier a ser determinado pela legislação então em vigor. </w:t>
      </w:r>
    </w:p>
    <w:p w14:paraId="6DB41341"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 ausência de previsão legal quanto ao índice substituto, as partes elegerão novo índice oficial, para reajustamento do preço do valor remanescente dos insumos e materiais, por meio de termo aditivo.  </w:t>
      </w:r>
    </w:p>
    <w:p w14:paraId="3053A85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novos valores contratuais decorrentes das repactuações terão suas vigências iniciadas observando-se o seguinte:</w:t>
      </w:r>
    </w:p>
    <w:p w14:paraId="146DD1A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A partir da ocorrência do fato gerador que deu causa à repactuação;</w:t>
      </w:r>
    </w:p>
    <w:p w14:paraId="54117293"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Em data futura, desde que acordada entre as partes, sem prejuízo da contagem de periodicidade para concessão das próximas repactuações futuras; ou</w:t>
      </w:r>
    </w:p>
    <w:p w14:paraId="3C6548F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4AE1F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efeitos financeiros da repactuação ficarão restritos exclusivamente aos itens que a motivaram, e apenas em relação à diferença porventura existente.</w:t>
      </w:r>
    </w:p>
    <w:p w14:paraId="76EAFDD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decisão sobre o pedido de repactuação deve ser feita no prazo máximo de sessenta dias, contados a partir da solicitação e da entrega dos comprovantes de variação dos custos.</w:t>
      </w:r>
    </w:p>
    <w:p w14:paraId="3018BDBB"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O prazo referido no subitem anterior ficará suspenso enquanto a CONTRATADA não cumprir os atos ou apresentar a documentação solicitada pela CONTRATANTE para a comprovação da variação dos custos.</w:t>
      </w:r>
    </w:p>
    <w:p w14:paraId="40337165"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 xml:space="preserve">As repactuações serão formalizadas por meio de </w:t>
      </w:r>
      <w:proofErr w:type="spellStart"/>
      <w:r w:rsidRPr="00D50E96">
        <w:rPr>
          <w:rFonts w:cs="Arial"/>
          <w:szCs w:val="20"/>
        </w:rPr>
        <w:t>apostilamento</w:t>
      </w:r>
      <w:proofErr w:type="spellEnd"/>
      <w:r w:rsidRPr="00D50E96">
        <w:rPr>
          <w:rFonts w:cs="Arial"/>
          <w:szCs w:val="20"/>
        </w:rPr>
        <w:t>, exceto quando coincidirem com a prorrogação contratual, caso em que deverão ser formalizadas por aditamento ao contrato.</w:t>
      </w:r>
    </w:p>
    <w:p w14:paraId="10920DF4" w14:textId="77777777" w:rsidR="00AB5ED2"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4E2E1073" w14:textId="77777777" w:rsidR="00AB5ED2" w:rsidRPr="00212F8F" w:rsidRDefault="00AB5ED2" w:rsidP="00EF4DB3">
      <w:pPr>
        <w:keepNext/>
        <w:keepLines/>
        <w:numPr>
          <w:ilvl w:val="0"/>
          <w:numId w:val="14"/>
        </w:numPr>
        <w:shd w:val="clear" w:color="auto" w:fill="D9D9D9"/>
        <w:spacing w:before="480" w:after="120" w:line="276" w:lineRule="auto"/>
        <w:ind w:left="-284" w:right="-15" w:hanging="142"/>
        <w:jc w:val="both"/>
        <w:outlineLvl w:val="0"/>
        <w:rPr>
          <w:rFonts w:cs="Arial"/>
          <w:b/>
          <w:bCs/>
          <w:color w:val="000000"/>
          <w:szCs w:val="20"/>
        </w:rPr>
      </w:pPr>
      <w:r w:rsidRPr="00212F8F">
        <w:rPr>
          <w:rFonts w:cs="Arial"/>
          <w:b/>
          <w:bCs/>
          <w:color w:val="000000"/>
          <w:szCs w:val="20"/>
        </w:rPr>
        <w:lastRenderedPageBreak/>
        <w:t xml:space="preserve">DA GARANTIA DE EXECUÇÃO </w:t>
      </w:r>
    </w:p>
    <w:p w14:paraId="5839D834"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06C1C4FF" w14:textId="77777777" w:rsidR="005824AF" w:rsidRPr="005824AF" w:rsidRDefault="005824AF" w:rsidP="005824AF">
      <w:pPr>
        <w:pStyle w:val="PargrafodaLista"/>
        <w:numPr>
          <w:ilvl w:val="0"/>
          <w:numId w:val="4"/>
        </w:numPr>
        <w:spacing w:before="120" w:after="120" w:line="276" w:lineRule="auto"/>
        <w:contextualSpacing w:val="0"/>
        <w:jc w:val="both"/>
        <w:rPr>
          <w:rFonts w:cs="Arial"/>
          <w:vanish/>
          <w:color w:val="000000"/>
          <w:szCs w:val="20"/>
        </w:rPr>
      </w:pPr>
    </w:p>
    <w:p w14:paraId="3F6F7B2A" w14:textId="21B70EDC" w:rsidR="00AB5ED2" w:rsidRPr="0028036B" w:rsidRDefault="00AB5ED2" w:rsidP="00581447">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A prestação de garantia pelo Contratado é condição de execução do contrato, conforme previsto neste instrumento convocatório.</w:t>
      </w:r>
    </w:p>
    <w:p w14:paraId="32D4D945" w14:textId="77777777" w:rsidR="00AB5ED2" w:rsidRPr="00AF022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Contratado, a sua escolha, poderá optar por uma, e somente uma, das seguintes modal</w:t>
      </w:r>
      <w:r>
        <w:rPr>
          <w:rFonts w:cs="Arial"/>
          <w:color w:val="000000"/>
          <w:szCs w:val="20"/>
        </w:rPr>
        <w:t xml:space="preserve">idades de garantia: a) </w:t>
      </w:r>
      <w:r w:rsidRPr="00731F08">
        <w:rPr>
          <w:rFonts w:cs="Arial"/>
          <w:szCs w:val="20"/>
        </w:rPr>
        <w:t>caução em dinheiro;</w:t>
      </w:r>
      <w:r>
        <w:rPr>
          <w:rFonts w:cs="Arial"/>
          <w:color w:val="000000"/>
          <w:szCs w:val="20"/>
        </w:rPr>
        <w:t xml:space="preserve"> b) </w:t>
      </w:r>
      <w:r w:rsidRPr="00731F08">
        <w:rPr>
          <w:rFonts w:cs="Arial"/>
          <w:szCs w:val="20"/>
        </w:rPr>
        <w:t>fiança bancária;</w:t>
      </w:r>
      <w:r>
        <w:rPr>
          <w:rFonts w:cs="Arial"/>
          <w:color w:val="000000"/>
          <w:szCs w:val="20"/>
        </w:rPr>
        <w:t xml:space="preserve"> c) </w:t>
      </w:r>
      <w:r>
        <w:rPr>
          <w:rFonts w:cs="Arial"/>
          <w:szCs w:val="20"/>
        </w:rPr>
        <w:t xml:space="preserve">seguro-garantia; d) </w:t>
      </w:r>
      <w:r w:rsidRPr="00731F08">
        <w:rPr>
          <w:rFonts w:cs="Arial"/>
          <w:szCs w:val="20"/>
        </w:rPr>
        <w:t>caução em títulos da dívida pública.</w:t>
      </w:r>
    </w:p>
    <w:p w14:paraId="545BC60F" w14:textId="7C5ED741" w:rsidR="00AF022B" w:rsidRPr="00731F08" w:rsidRDefault="00AF022B" w:rsidP="00AB5ED2">
      <w:pPr>
        <w:numPr>
          <w:ilvl w:val="1"/>
          <w:numId w:val="4"/>
        </w:numPr>
        <w:spacing w:before="120" w:after="120" w:line="276" w:lineRule="auto"/>
        <w:ind w:left="-426" w:firstLine="0"/>
        <w:jc w:val="both"/>
        <w:rPr>
          <w:rFonts w:cs="Arial"/>
          <w:color w:val="000000"/>
          <w:szCs w:val="20"/>
        </w:rPr>
      </w:pPr>
      <w:r>
        <w:rPr>
          <w:szCs w:val="20"/>
        </w:rPr>
        <w:t xml:space="preserve">    </w:t>
      </w:r>
      <w:r w:rsidRPr="00841AD8">
        <w:rPr>
          <w:szCs w:val="20"/>
        </w:rPr>
        <w:t>A validade da garantia, qualquer que seja a modalidade escolhida, deverá abranger um período de 90 dias após o término da vigência contratual, conforme item 3.1 do Anexo VII-F da IN SEGES/</w:t>
      </w:r>
      <w:r>
        <w:rPr>
          <w:szCs w:val="20"/>
        </w:rPr>
        <w:t>MP</w:t>
      </w:r>
      <w:r w:rsidRPr="00841AD8">
        <w:rPr>
          <w:szCs w:val="20"/>
        </w:rPr>
        <w:t xml:space="preserve"> nº 5/2017</w:t>
      </w:r>
      <w:r>
        <w:rPr>
          <w:szCs w:val="20"/>
        </w:rPr>
        <w:t>.</w:t>
      </w:r>
    </w:p>
    <w:p w14:paraId="2A9FEBD5" w14:textId="77777777" w:rsidR="00AB5ED2" w:rsidRPr="0028036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542713F5"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358613" w14:textId="77777777" w:rsidR="00AB5ED2" w:rsidRPr="0028036B" w:rsidRDefault="00AB5ED2" w:rsidP="005A3F8C">
      <w:pPr>
        <w:numPr>
          <w:ilvl w:val="1"/>
          <w:numId w:val="4"/>
        </w:numPr>
        <w:spacing w:before="120" w:after="120" w:line="276" w:lineRule="auto"/>
        <w:ind w:left="-142"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72659291"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3DB4B4B2"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abertura de procedimento administrativo por motivo de atraso na comprovação da garantia e, portanto, para apuração da multa moratória não interrompe a execução do contrato, salvo se, cautelarmente, assim decidir o Contratante.</w:t>
      </w:r>
    </w:p>
    <w:p w14:paraId="5884D96B" w14:textId="77777777" w:rsidR="00AB5ED2" w:rsidRPr="0028036B" w:rsidRDefault="00AB5ED2" w:rsidP="002A00FD">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7B95C605"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Expirados os 30 (trintas) dias sem que a garantia tenha sido apresentada, o Contrato poderá ser rescindindo.</w:t>
      </w:r>
    </w:p>
    <w:p w14:paraId="3BDA9A17"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4C5629F7" w14:textId="77777777" w:rsidR="00AB5ED2" w:rsidRPr="00C948CF" w:rsidRDefault="00AB5ED2" w:rsidP="00A322E8">
      <w:pPr>
        <w:numPr>
          <w:ilvl w:val="1"/>
          <w:numId w:val="4"/>
        </w:numPr>
        <w:spacing w:before="120" w:after="120" w:line="276" w:lineRule="auto"/>
        <w:ind w:left="-142"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será utilizada, total ou parcialmente, para cobrir o que se lista a seguir:</w:t>
      </w:r>
      <w:r>
        <w:rPr>
          <w:rFonts w:cs="Arial"/>
          <w:color w:val="000000"/>
          <w:szCs w:val="20"/>
        </w:rPr>
        <w:t xml:space="preserve"> a) m</w:t>
      </w:r>
      <w:r w:rsidRPr="00C948CF">
        <w:rPr>
          <w:rFonts w:cs="Arial"/>
          <w:szCs w:val="20"/>
        </w:rPr>
        <w:t>ultas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r>
        <w:rPr>
          <w:rFonts w:cs="Arial"/>
          <w:color w:val="000000"/>
          <w:szCs w:val="20"/>
        </w:rPr>
        <w:t xml:space="preserve"> b) s</w:t>
      </w:r>
      <w:r w:rsidRPr="00C948CF">
        <w:rPr>
          <w:rFonts w:cs="Arial"/>
          <w:szCs w:val="20"/>
        </w:rPr>
        <w:t>alários, verbas rescisórias trabalhistas de qualquer natureza, FGTS, contribuição previdenciária e quaisquer outros valores devidos aos empregados do Contratado referentes à execução do contrato;</w:t>
      </w:r>
      <w:r>
        <w:rPr>
          <w:rFonts w:cs="Arial"/>
          <w:color w:val="000000"/>
          <w:szCs w:val="20"/>
        </w:rPr>
        <w:t xml:space="preserve"> c) r</w:t>
      </w:r>
      <w:r w:rsidRPr="00C948CF">
        <w:rPr>
          <w:rFonts w:cs="Arial"/>
          <w:szCs w:val="20"/>
        </w:rPr>
        <w:t>essarcimento de valores, de qualquer natureza, devido ao Contratante;</w:t>
      </w:r>
      <w:r>
        <w:rPr>
          <w:rFonts w:cs="Arial"/>
          <w:color w:val="000000"/>
          <w:szCs w:val="20"/>
        </w:rPr>
        <w:t xml:space="preserve"> d) v</w:t>
      </w:r>
      <w:r w:rsidRPr="00C948CF">
        <w:rPr>
          <w:rFonts w:cs="Arial"/>
          <w:szCs w:val="20"/>
        </w:rPr>
        <w:t>alores devidos ao Contratante por danos causados pela má-execução do contrato;</w:t>
      </w:r>
      <w:r>
        <w:rPr>
          <w:rFonts w:cs="Arial"/>
          <w:color w:val="000000"/>
          <w:szCs w:val="20"/>
        </w:rPr>
        <w:t xml:space="preserve"> e) q</w:t>
      </w:r>
      <w:r w:rsidRPr="00C948CF">
        <w:rPr>
          <w:rFonts w:cs="Arial"/>
          <w:szCs w:val="20"/>
        </w:rPr>
        <w:t>uaisquer outros valores, relativos ao contrato, devidos pelo Contratado ao Contratante ou a terceiros.</w:t>
      </w:r>
    </w:p>
    <w:p w14:paraId="2094B8C2" w14:textId="77777777" w:rsidR="00AB5ED2" w:rsidRPr="0028036B" w:rsidRDefault="00AB5ED2" w:rsidP="00A322E8">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 xml:space="preserve"> A caução em dinheiro deverá ser depositada em conta específica para esta finalidade, indicada pelo Contratante.</w:t>
      </w:r>
    </w:p>
    <w:p w14:paraId="04809DA8" w14:textId="77777777" w:rsidR="00AB5ED2" w:rsidRPr="0028036B" w:rsidRDefault="00AB5ED2" w:rsidP="00A322E8">
      <w:pPr>
        <w:numPr>
          <w:ilvl w:val="2"/>
          <w:numId w:val="4"/>
        </w:numPr>
        <w:spacing w:before="120" w:after="120" w:line="276" w:lineRule="auto"/>
        <w:ind w:left="567" w:hanging="709"/>
        <w:jc w:val="both"/>
        <w:rPr>
          <w:rFonts w:cs="Arial"/>
          <w:color w:val="000000"/>
          <w:szCs w:val="20"/>
        </w:rPr>
      </w:pPr>
      <w:r w:rsidRPr="0028036B">
        <w:rPr>
          <w:rFonts w:cs="Arial"/>
          <w:color w:val="000000"/>
          <w:szCs w:val="20"/>
        </w:rPr>
        <w:t>O comprovante do depósito deverá ser autuado no processo a que se vincula o Contrato.</w:t>
      </w:r>
    </w:p>
    <w:p w14:paraId="552CEBD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lastRenderedPageBreak/>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37600DE4" w14:textId="203E3670"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caução em dinheiro exige que o contratado assine declaração dispondo estar ciente de que o valor depositado a título de garantia cobre todos os eventos </w:t>
      </w:r>
      <w:r>
        <w:rPr>
          <w:rFonts w:cs="Arial"/>
          <w:color w:val="000000"/>
          <w:szCs w:val="20"/>
        </w:rPr>
        <w:t>previstos no item 20</w:t>
      </w:r>
      <w:r w:rsidRPr="0028036B">
        <w:rPr>
          <w:rFonts w:cs="Arial"/>
          <w:color w:val="000000"/>
          <w:szCs w:val="20"/>
        </w:rPr>
        <w:t>.</w:t>
      </w:r>
      <w:r w:rsidR="007106F3">
        <w:rPr>
          <w:rFonts w:cs="Arial"/>
          <w:color w:val="000000"/>
          <w:szCs w:val="20"/>
        </w:rPr>
        <w:t>6</w:t>
      </w:r>
      <w:r w:rsidRPr="0028036B">
        <w:rPr>
          <w:rFonts w:cs="Arial"/>
          <w:color w:val="000000"/>
          <w:szCs w:val="20"/>
        </w:rPr>
        <w:t>, letras “a” a “e”, durante toda a execução do contrato, incluindo eventuais prorrogações de prazo.</w:t>
      </w:r>
    </w:p>
    <w:p w14:paraId="7B01B08D"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caução em dinheiro deverá ser complementada proporcionalmente aos valores que eventualmente forem adidos ao valor inicial do contrato.</w:t>
      </w:r>
    </w:p>
    <w:p w14:paraId="0ADF116E"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também em dinheiro, deverá ser efetivada no prazo de até 15 (quinze) dias da assinatura dos respectivos aditivos.</w:t>
      </w:r>
    </w:p>
    <w:p w14:paraId="2AAC5459" w14:textId="679AC34B"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caução em dinheiro sujeitam o Contratado ao procedimento disposto no item </w:t>
      </w:r>
      <w:r>
        <w:rPr>
          <w:rFonts w:cs="Arial"/>
          <w:color w:val="000000"/>
          <w:szCs w:val="20"/>
        </w:rPr>
        <w:t>20</w:t>
      </w:r>
      <w:r w:rsidRPr="0028036B">
        <w:rPr>
          <w:rFonts w:cs="Arial"/>
          <w:color w:val="000000"/>
          <w:szCs w:val="20"/>
        </w:rPr>
        <w:t>.</w:t>
      </w:r>
      <w:r w:rsidR="007106F3">
        <w:rPr>
          <w:rFonts w:cs="Arial"/>
          <w:color w:val="000000"/>
          <w:szCs w:val="20"/>
        </w:rPr>
        <w:t>5</w:t>
      </w:r>
      <w:r w:rsidRPr="0028036B">
        <w:rPr>
          <w:rFonts w:cs="Arial"/>
          <w:color w:val="000000"/>
          <w:szCs w:val="20"/>
        </w:rPr>
        <w:t>.</w:t>
      </w:r>
    </w:p>
    <w:p w14:paraId="302C945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esta será devolvida integralmente ao Contratado, corrigida monetariamente, ou o remanescente, caso tenha sido executada parcialmente.</w:t>
      </w:r>
    </w:p>
    <w:p w14:paraId="3943249F"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de ofício ou a requerimento do Contratado, terá o prazo de até 30 (trinta) dias, após o término do Contrato, para efetivar o levantamento da importância relativa à garantia.</w:t>
      </w:r>
    </w:p>
    <w:p w14:paraId="5FE0B3E3" w14:textId="61FDDFDA" w:rsidR="00AB5ED2" w:rsidRPr="0028036B" w:rsidRDefault="00AB5ED2" w:rsidP="00AB5ED2">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O instrumento de contrato ou documento equivalente referente à fiança bancária ou ao seguro-garantia deverão conter expressamente disposição no sentido de cobrir, durante toda a vigência do contrato, todo</w:t>
      </w:r>
      <w:r>
        <w:rPr>
          <w:rFonts w:cs="Arial"/>
          <w:color w:val="000000"/>
          <w:szCs w:val="20"/>
        </w:rPr>
        <w:t>s os eventos previstos no item 20</w:t>
      </w:r>
      <w:r w:rsidRPr="0028036B">
        <w:rPr>
          <w:rFonts w:cs="Arial"/>
          <w:color w:val="000000"/>
          <w:szCs w:val="20"/>
        </w:rPr>
        <w:t>.</w:t>
      </w:r>
      <w:r w:rsidR="007106F3">
        <w:rPr>
          <w:rFonts w:cs="Arial"/>
          <w:color w:val="000000"/>
          <w:szCs w:val="20"/>
        </w:rPr>
        <w:t>6</w:t>
      </w:r>
      <w:r w:rsidRPr="0028036B">
        <w:rPr>
          <w:rFonts w:cs="Arial"/>
          <w:color w:val="000000"/>
          <w:szCs w:val="20"/>
        </w:rPr>
        <w:t>, letras “a” a “e”; e, no caso de fiança bancária, deverá constar ainda renúncia do fiador ao benefício a que dispões o art. 827 do Código Civil.</w:t>
      </w:r>
    </w:p>
    <w:p w14:paraId="4A61FA49"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recusará a fiança bancária ou o seguro-garantia que não entender ao disposto acima, oficiando o Contratado para que a corrija ou preste outra modalidade de garantia.</w:t>
      </w:r>
    </w:p>
    <w:p w14:paraId="2BCB8ECC" w14:textId="0065983B"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fiança bancária ou o seguro-garantia deverá ser complementado, nos mesmo </w:t>
      </w:r>
      <w:r>
        <w:rPr>
          <w:rFonts w:cs="Arial"/>
          <w:color w:val="000000"/>
          <w:szCs w:val="20"/>
        </w:rPr>
        <w:t>termos dispostos no item 20</w:t>
      </w:r>
      <w:r w:rsidRPr="0028036B">
        <w:rPr>
          <w:rFonts w:cs="Arial"/>
          <w:color w:val="000000"/>
          <w:szCs w:val="20"/>
        </w:rPr>
        <w:t>.</w:t>
      </w:r>
      <w:r w:rsidR="007106F3">
        <w:rPr>
          <w:rFonts w:cs="Arial"/>
          <w:color w:val="000000"/>
          <w:szCs w:val="20"/>
        </w:rPr>
        <w:t>8</w:t>
      </w:r>
      <w:r w:rsidRPr="0028036B">
        <w:rPr>
          <w:rFonts w:cs="Arial"/>
          <w:color w:val="000000"/>
          <w:szCs w:val="20"/>
        </w:rPr>
        <w:t>, proporcionalmente aos valores que eventualmente forem adidos ao valor inicial do contrato, ou no caso de prorrogação da vigência contratual.</w:t>
      </w:r>
    </w:p>
    <w:p w14:paraId="3B31FE81"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deverá ser efetivada no prazo de até 10 (dez) dias da assinatura dos respectivos aditivos.</w:t>
      </w:r>
    </w:p>
    <w:p w14:paraId="07FD5EE7" w14:textId="5EBD27D5"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fiança bancária ou do seguro-garantia sujeitam o Contratado ao procedimento disposto no item </w:t>
      </w:r>
      <w:r>
        <w:rPr>
          <w:rFonts w:cs="Arial"/>
          <w:color w:val="000000"/>
          <w:szCs w:val="20"/>
        </w:rPr>
        <w:t>20</w:t>
      </w:r>
      <w:r w:rsidRPr="0028036B">
        <w:rPr>
          <w:rFonts w:cs="Arial"/>
          <w:color w:val="000000"/>
          <w:szCs w:val="20"/>
        </w:rPr>
        <w:t>.</w:t>
      </w:r>
      <w:r w:rsidR="007106F3">
        <w:rPr>
          <w:rFonts w:cs="Arial"/>
          <w:color w:val="000000"/>
          <w:szCs w:val="20"/>
        </w:rPr>
        <w:t>5</w:t>
      </w:r>
      <w:r w:rsidRPr="0028036B">
        <w:rPr>
          <w:rFonts w:cs="Arial"/>
          <w:color w:val="000000"/>
          <w:szCs w:val="20"/>
        </w:rPr>
        <w:t>.</w:t>
      </w:r>
    </w:p>
    <w:p w14:paraId="1E2E74B3"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haverá a devolução da apólice ou da carta fiança, acompanhada de declaração do Contratante de que o Contratado cumpriu todas as cláusulas do contrato.</w:t>
      </w:r>
    </w:p>
    <w:p w14:paraId="773FB40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1E9F81C"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7E03159"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ED201BE"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7999AAC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7390BC1"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0284A9FB"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3679C4DF" w14:textId="77777777" w:rsidR="00AB5ED2" w:rsidRDefault="00AB5ED2" w:rsidP="00AB5ED2">
      <w:pPr>
        <w:numPr>
          <w:ilvl w:val="1"/>
          <w:numId w:val="4"/>
        </w:numPr>
        <w:spacing w:before="120" w:after="120" w:line="276" w:lineRule="auto"/>
        <w:ind w:left="-142" w:firstLine="0"/>
        <w:jc w:val="both"/>
        <w:rPr>
          <w:rFonts w:cs="Arial"/>
          <w:color w:val="000000"/>
          <w:szCs w:val="20"/>
        </w:rPr>
      </w:pPr>
      <w:r w:rsidRPr="007202B4">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78826BD0" w14:textId="77777777" w:rsidR="00AB5ED2" w:rsidRDefault="00AB5ED2" w:rsidP="00AB5ED2">
      <w:pPr>
        <w:numPr>
          <w:ilvl w:val="1"/>
          <w:numId w:val="4"/>
        </w:numPr>
        <w:spacing w:before="120" w:after="120" w:line="276" w:lineRule="auto"/>
        <w:ind w:left="-142" w:firstLine="0"/>
        <w:jc w:val="both"/>
        <w:rPr>
          <w:rFonts w:cs="Arial"/>
          <w:color w:val="000000"/>
          <w:szCs w:val="20"/>
        </w:rPr>
      </w:pPr>
      <w:r>
        <w:rPr>
          <w:rFonts w:cs="Arial"/>
          <w:color w:val="000000"/>
          <w:szCs w:val="20"/>
        </w:rPr>
        <w:t>Se o valor da garantia for utilizado total ou parcialmente em pagamento de qualquer obrigação, a Contratada obriga-se a fazer a respectiva reposição no prazo máximo de 10 (dez) dias úteis, contados da data em que for notificada.</w:t>
      </w:r>
      <w:r w:rsidRPr="007202B4">
        <w:rPr>
          <w:rFonts w:cs="Arial"/>
          <w:color w:val="000000"/>
          <w:szCs w:val="20"/>
        </w:rPr>
        <w:t xml:space="preserve"> </w:t>
      </w:r>
    </w:p>
    <w:p w14:paraId="3E6F0260" w14:textId="4A0A71DC" w:rsidR="00AB5ED2" w:rsidRPr="00212F8F" w:rsidRDefault="00FD5731" w:rsidP="006B0DB7">
      <w:pPr>
        <w:keepNext/>
        <w:keepLines/>
        <w:numPr>
          <w:ilvl w:val="0"/>
          <w:numId w:val="28"/>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DAS SANÇÕES ADMINISTRATIVAS</w:t>
      </w:r>
    </w:p>
    <w:p w14:paraId="43BAE16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6740E1" w14:textId="77777777" w:rsidR="00AB5ED2" w:rsidRDefault="00AB5ED2" w:rsidP="00AB5ED2">
      <w:pPr>
        <w:numPr>
          <w:ilvl w:val="1"/>
          <w:numId w:val="1"/>
        </w:numPr>
        <w:ind w:left="-142" w:firstLine="0"/>
        <w:contextualSpacing/>
      </w:pPr>
      <w:r w:rsidRPr="00212F8F">
        <w:t>Comete infração administrativa nos termos da Lei nº 10.520, de 2002, a CONTRATADA que:</w:t>
      </w:r>
    </w:p>
    <w:p w14:paraId="5B30E49C" w14:textId="77777777" w:rsidR="00AB5ED2" w:rsidRPr="005A0809" w:rsidRDefault="00AB5ED2" w:rsidP="00AB5ED2">
      <w:pPr>
        <w:pStyle w:val="PargrafodaLista"/>
        <w:numPr>
          <w:ilvl w:val="0"/>
          <w:numId w:val="4"/>
        </w:numPr>
        <w:spacing w:before="120" w:after="120" w:line="276" w:lineRule="auto"/>
        <w:contextualSpacing w:val="0"/>
        <w:jc w:val="both"/>
        <w:rPr>
          <w:rFonts w:cs="Arial"/>
          <w:vanish/>
          <w:color w:val="000000"/>
          <w:szCs w:val="20"/>
        </w:rPr>
      </w:pPr>
    </w:p>
    <w:p w14:paraId="7DBF0BA9" w14:textId="77777777" w:rsidR="00AB5ED2" w:rsidRPr="005A0809" w:rsidRDefault="00AB5ED2" w:rsidP="00AB5ED2">
      <w:pPr>
        <w:pStyle w:val="PargrafodaLista"/>
        <w:numPr>
          <w:ilvl w:val="1"/>
          <w:numId w:val="4"/>
        </w:numPr>
        <w:spacing w:before="120" w:after="120" w:line="276" w:lineRule="auto"/>
        <w:contextualSpacing w:val="0"/>
        <w:jc w:val="both"/>
        <w:rPr>
          <w:rFonts w:cs="Arial"/>
          <w:vanish/>
          <w:color w:val="000000"/>
          <w:szCs w:val="20"/>
        </w:rPr>
      </w:pPr>
    </w:p>
    <w:p w14:paraId="252F4E2E" w14:textId="77777777" w:rsidR="00AB5ED2" w:rsidRPr="005A0809" w:rsidRDefault="00AB5ED2" w:rsidP="00AB5ED2">
      <w:pPr>
        <w:numPr>
          <w:ilvl w:val="2"/>
          <w:numId w:val="4"/>
        </w:numPr>
        <w:spacing w:before="120" w:after="120" w:line="276" w:lineRule="auto"/>
        <w:ind w:left="-142" w:firstLine="0"/>
        <w:jc w:val="both"/>
        <w:rPr>
          <w:rFonts w:cs="Arial"/>
          <w:color w:val="000000"/>
          <w:szCs w:val="20"/>
        </w:rPr>
      </w:pPr>
      <w:proofErr w:type="spellStart"/>
      <w:r w:rsidRPr="005A0809">
        <w:rPr>
          <w:rFonts w:cs="Arial"/>
          <w:color w:val="000000"/>
          <w:szCs w:val="20"/>
        </w:rPr>
        <w:t>Inexecutar</w:t>
      </w:r>
      <w:proofErr w:type="spellEnd"/>
      <w:r w:rsidRPr="005A0809">
        <w:rPr>
          <w:rFonts w:cs="Arial"/>
          <w:color w:val="000000"/>
          <w:szCs w:val="20"/>
        </w:rPr>
        <w:t xml:space="preserve"> total ou parcialmente qualquer das obrigações assumidas em decorrência da contratação;</w:t>
      </w:r>
    </w:p>
    <w:p w14:paraId="22D6F0E3"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Ensejar o retardamento da execução do objeto;</w:t>
      </w:r>
    </w:p>
    <w:p w14:paraId="2AE3F475"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Falhar ou fraudar na execução do contrato;</w:t>
      </w:r>
    </w:p>
    <w:p w14:paraId="0625E4A1"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Comportar-se de modo inidôneo; ou</w:t>
      </w:r>
    </w:p>
    <w:p w14:paraId="76C0A9D6"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Cometer fraude fiscal.</w:t>
      </w:r>
    </w:p>
    <w:p w14:paraId="58405D2B" w14:textId="77777777" w:rsidR="00AB5ED2" w:rsidRPr="00212F8F" w:rsidRDefault="00AB5ED2" w:rsidP="00AB5ED2">
      <w:pPr>
        <w:numPr>
          <w:ilvl w:val="1"/>
          <w:numId w:val="1"/>
        </w:numPr>
        <w:ind w:left="-142" w:firstLine="0"/>
        <w:contextualSpacing/>
        <w:jc w:val="both"/>
      </w:pPr>
      <w:r w:rsidRPr="00212F8F">
        <w:t>Comete falta grave, podendo ensejar a rescisão unilateral da avença, sem prejuízo da aplicação de sanção pecuniária e do impedimento para licitar e contratar com a União, nos termos do art. 7º da Lei 10.520, de 2002, aquele que:</w:t>
      </w:r>
    </w:p>
    <w:p w14:paraId="38432026"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0235305E"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4D8D4277"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3F3BB18A"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7016D199"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3673CBF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Não promover o recolhimento das contribuições relativas ao FGTS e à Previdência Social exigíveis até o momento da apresentação da fatura;</w:t>
      </w:r>
    </w:p>
    <w:p w14:paraId="1363FC60"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Deixar de realizar pagamento do salário, do vale-transporte e do auxílio alimentação no dia fixado.</w:t>
      </w:r>
    </w:p>
    <w:p w14:paraId="7DD5B335" w14:textId="77777777" w:rsidR="00AB5ED2" w:rsidRPr="00212F8F" w:rsidRDefault="00AB5ED2" w:rsidP="00AB5ED2">
      <w:pPr>
        <w:numPr>
          <w:ilvl w:val="1"/>
          <w:numId w:val="1"/>
        </w:numPr>
        <w:ind w:left="-142" w:firstLine="0"/>
        <w:contextualSpacing/>
        <w:jc w:val="both"/>
      </w:pPr>
      <w:r w:rsidRPr="00212F8F">
        <w:t>Pela inexecução total ou parcial do objeto deste contrato, a Administração pode aplicar à CONTRATADA as seguintes sanções:</w:t>
      </w:r>
    </w:p>
    <w:p w14:paraId="0A48EB46" w14:textId="77777777" w:rsidR="00AB5ED2" w:rsidRPr="00212F8F" w:rsidRDefault="00AB5ED2" w:rsidP="00AB5ED2">
      <w:pPr>
        <w:numPr>
          <w:ilvl w:val="1"/>
          <w:numId w:val="11"/>
        </w:numPr>
        <w:spacing w:before="120" w:after="120" w:line="276" w:lineRule="auto"/>
        <w:ind w:right="-30"/>
        <w:jc w:val="both"/>
        <w:rPr>
          <w:rFonts w:cs="Arial"/>
          <w:b/>
          <w:bCs/>
          <w:vanish/>
          <w:szCs w:val="20"/>
        </w:rPr>
      </w:pPr>
    </w:p>
    <w:p w14:paraId="2A76890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b/>
          <w:bCs/>
          <w:szCs w:val="20"/>
        </w:rPr>
        <w:t>Advertência por escrito</w:t>
      </w:r>
      <w:r w:rsidRPr="00212F8F">
        <w:rPr>
          <w:rFonts w:cs="Arial"/>
          <w:szCs w:val="20"/>
        </w:rPr>
        <w:t>, quando do não cumprimento de quaisquer das obrigações contratuais consideradas faltas leves, assim entendidas aquelas que não acarretam prejuízos significativos para o serviço contratado;</w:t>
      </w:r>
    </w:p>
    <w:p w14:paraId="207314DA" w14:textId="77777777" w:rsidR="00AB5ED2" w:rsidRPr="00212F8F" w:rsidRDefault="00AB5ED2" w:rsidP="00AB5ED2">
      <w:pPr>
        <w:numPr>
          <w:ilvl w:val="2"/>
          <w:numId w:val="11"/>
        </w:numPr>
        <w:spacing w:before="120" w:after="120" w:line="276" w:lineRule="auto"/>
        <w:ind w:left="709" w:right="-30" w:hanging="851"/>
        <w:jc w:val="both"/>
        <w:rPr>
          <w:rFonts w:cs="Arial"/>
          <w:szCs w:val="20"/>
        </w:rPr>
      </w:pPr>
      <w:r w:rsidRPr="00212F8F">
        <w:rPr>
          <w:rFonts w:cs="Arial"/>
          <w:b/>
          <w:bCs/>
          <w:szCs w:val="20"/>
        </w:rPr>
        <w:t>Multa de</w:t>
      </w:r>
      <w:r w:rsidRPr="00212F8F">
        <w:rPr>
          <w:rFonts w:cs="Arial"/>
          <w:szCs w:val="20"/>
        </w:rPr>
        <w:t xml:space="preserve">: </w:t>
      </w:r>
    </w:p>
    <w:p w14:paraId="79F3C416"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7B6787B"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0,1% (um décimo por cento) até 10% (dez por cento) sobre o valor adjudicado, em caso de atraso na execução do objeto, por período superior ao previsto no </w:t>
      </w:r>
      <w:r w:rsidRPr="00212F8F">
        <w:rPr>
          <w:rFonts w:cs="Arial"/>
          <w:bCs/>
          <w:color w:val="000000"/>
          <w:szCs w:val="20"/>
        </w:rPr>
        <w:t>subitem acima,</w:t>
      </w:r>
      <w:r w:rsidRPr="00212F8F">
        <w:rPr>
          <w:rFonts w:cs="Arial"/>
          <w:szCs w:val="20"/>
        </w:rPr>
        <w:t xml:space="preserve"> ou de inexecução parcial da obrigação assumida;</w:t>
      </w:r>
    </w:p>
    <w:p w14:paraId="4E38BD28"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0,1% (um décimo por cento) até 15% (quinze por cento) sobre o valor adjudicado, em caso de inexecução total da obrigação assumida;</w:t>
      </w:r>
    </w:p>
    <w:p w14:paraId="71BD8364"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0,2% a 3,2% por dia sobre o valor mensal do contrato, conforme detalhamento constante das </w:t>
      </w:r>
      <w:r w:rsidRPr="00212F8F">
        <w:rPr>
          <w:rFonts w:cs="Arial"/>
          <w:b/>
          <w:bCs/>
          <w:szCs w:val="20"/>
        </w:rPr>
        <w:t>tabelas 1 e 2</w:t>
      </w:r>
      <w:r w:rsidRPr="00212F8F">
        <w:rPr>
          <w:rFonts w:cs="Arial"/>
          <w:szCs w:val="20"/>
        </w:rPr>
        <w:t>, abaixo; e</w:t>
      </w:r>
    </w:p>
    <w:p w14:paraId="0E6687B2"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0E706E97"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As penalidades de multa decorrentes de fatos diversos serão consideradas independentes entre si.</w:t>
      </w:r>
    </w:p>
    <w:p w14:paraId="0A4F4FCE"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Suspensão de licitar e impedimento de contratar com o órgão, entidade ou unidade administrativa pela qual a Administração Pública opera e atua concretamente, pelo prazo de até dois anos;</w:t>
      </w:r>
    </w:p>
    <w:p w14:paraId="1FB5471D"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Sanção de impedimento de licitar e contratar com órgãos e entidades da União, com o consequente descredenciamento no SICAF pelo prazo de até cinco anos.</w:t>
      </w:r>
    </w:p>
    <w:p w14:paraId="0875DCA2"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 xml:space="preserve">Declaração de inidoneidade para licitar ou contratar com a Administração Pública, enquanto perdurarem os motivos determinantes da punição ou até que seja promovida a reabilitação perante a </w:t>
      </w:r>
      <w:r w:rsidRPr="00212F8F">
        <w:rPr>
          <w:rFonts w:cs="Arial"/>
          <w:szCs w:val="20"/>
        </w:rPr>
        <w:lastRenderedPageBreak/>
        <w:t xml:space="preserve">própria autoridade que aplicou a penalidade, que será concedida sempre que a Contratada ressarcir a Contratante pelos prejuízos causados; </w:t>
      </w:r>
    </w:p>
    <w:p w14:paraId="2C9DF610"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As sanções previstas nos subitens 2</w:t>
      </w:r>
      <w:r>
        <w:rPr>
          <w:rFonts w:cs="Arial"/>
          <w:szCs w:val="20"/>
          <w:lang w:eastAsia="en-US"/>
        </w:rPr>
        <w:t>1</w:t>
      </w:r>
      <w:r w:rsidRPr="00212F8F">
        <w:rPr>
          <w:rFonts w:cs="Arial"/>
          <w:szCs w:val="20"/>
          <w:lang w:eastAsia="en-US"/>
        </w:rPr>
        <w:t>.3.1, 2</w:t>
      </w:r>
      <w:r>
        <w:rPr>
          <w:rFonts w:cs="Arial"/>
          <w:szCs w:val="20"/>
          <w:lang w:eastAsia="en-US"/>
        </w:rPr>
        <w:t>1</w:t>
      </w:r>
      <w:r w:rsidRPr="00212F8F">
        <w:rPr>
          <w:rFonts w:cs="Arial"/>
          <w:szCs w:val="20"/>
          <w:lang w:eastAsia="en-US"/>
        </w:rPr>
        <w:t>.3.3, 2</w:t>
      </w:r>
      <w:r>
        <w:rPr>
          <w:rFonts w:cs="Arial"/>
          <w:szCs w:val="20"/>
          <w:lang w:eastAsia="en-US"/>
        </w:rPr>
        <w:t>1</w:t>
      </w:r>
      <w:r w:rsidRPr="00212F8F">
        <w:rPr>
          <w:rFonts w:cs="Arial"/>
          <w:szCs w:val="20"/>
          <w:lang w:eastAsia="en-US"/>
        </w:rPr>
        <w:t>.3.4 e 2</w:t>
      </w:r>
      <w:r>
        <w:rPr>
          <w:rFonts w:cs="Arial"/>
          <w:szCs w:val="20"/>
          <w:lang w:eastAsia="en-US"/>
        </w:rPr>
        <w:t>1</w:t>
      </w:r>
      <w:r w:rsidRPr="00212F8F">
        <w:rPr>
          <w:rFonts w:cs="Arial"/>
          <w:szCs w:val="20"/>
          <w:lang w:eastAsia="en-US"/>
        </w:rPr>
        <w:t>.3.5 poderão ser aplicadas à CONTRATADA juntamente com as de multa, descontando-a dos pagamentos a serem efetuados.</w:t>
      </w:r>
    </w:p>
    <w:p w14:paraId="42F59B07"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Para efeito de aplicação de multas, às infrações são atribuídos graus, de acordo com as tabelas 1 e 2:</w:t>
      </w:r>
    </w:p>
    <w:p w14:paraId="634945DD"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1</w:t>
      </w:r>
    </w:p>
    <w:tbl>
      <w:tblPr>
        <w:tblW w:w="5000" w:type="pct"/>
        <w:tblCellMar>
          <w:left w:w="70" w:type="dxa"/>
          <w:right w:w="70" w:type="dxa"/>
        </w:tblCellMar>
        <w:tblLook w:val="04A0" w:firstRow="1" w:lastRow="0" w:firstColumn="1" w:lastColumn="0" w:noHBand="0" w:noVBand="1"/>
      </w:tblPr>
      <w:tblGrid>
        <w:gridCol w:w="1418"/>
        <w:gridCol w:w="7793"/>
      </w:tblGrid>
      <w:tr w:rsidR="00AB5ED2" w:rsidRPr="00212F8F" w14:paraId="65AAC31F" w14:textId="77777777" w:rsidTr="00DA2497">
        <w:trPr>
          <w:trHeight w:val="300"/>
        </w:trPr>
        <w:tc>
          <w:tcPr>
            <w:tcW w:w="7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A25D3"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c>
          <w:tcPr>
            <w:tcW w:w="4230" w:type="pct"/>
            <w:tcBorders>
              <w:top w:val="single" w:sz="4" w:space="0" w:color="auto"/>
              <w:left w:val="nil"/>
              <w:bottom w:val="single" w:sz="4" w:space="0" w:color="auto"/>
              <w:right w:val="single" w:sz="4" w:space="0" w:color="auto"/>
            </w:tcBorders>
            <w:shd w:val="clear" w:color="auto" w:fill="auto"/>
            <w:vAlign w:val="center"/>
            <w:hideMark/>
          </w:tcPr>
          <w:p w14:paraId="5959D0C4" w14:textId="77777777" w:rsidR="00AB5ED2" w:rsidRPr="00212F8F" w:rsidRDefault="00AB5ED2" w:rsidP="00DA2497">
            <w:pPr>
              <w:jc w:val="center"/>
              <w:rPr>
                <w:rFonts w:cs="Arial"/>
                <w:b/>
                <w:bCs/>
                <w:color w:val="000000"/>
                <w:szCs w:val="20"/>
              </w:rPr>
            </w:pPr>
            <w:r w:rsidRPr="00212F8F">
              <w:rPr>
                <w:rFonts w:cs="Arial"/>
                <w:b/>
                <w:bCs/>
                <w:color w:val="000000"/>
                <w:szCs w:val="20"/>
              </w:rPr>
              <w:t>CORRESPONDÊNCIA</w:t>
            </w:r>
          </w:p>
        </w:tc>
      </w:tr>
      <w:tr w:rsidR="00AB5ED2" w:rsidRPr="00212F8F" w14:paraId="731800CB"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630C66E2"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4230" w:type="pct"/>
            <w:tcBorders>
              <w:top w:val="nil"/>
              <w:left w:val="nil"/>
              <w:bottom w:val="single" w:sz="4" w:space="0" w:color="auto"/>
              <w:right w:val="single" w:sz="4" w:space="0" w:color="auto"/>
            </w:tcBorders>
            <w:shd w:val="clear" w:color="auto" w:fill="auto"/>
            <w:vAlign w:val="center"/>
            <w:hideMark/>
          </w:tcPr>
          <w:p w14:paraId="6DD3D825" w14:textId="77777777" w:rsidR="00AB5ED2" w:rsidRPr="00212F8F" w:rsidRDefault="00AB5ED2" w:rsidP="00DA2497">
            <w:pPr>
              <w:jc w:val="center"/>
              <w:rPr>
                <w:rFonts w:cs="Arial"/>
                <w:color w:val="000000"/>
                <w:szCs w:val="20"/>
              </w:rPr>
            </w:pPr>
            <w:r w:rsidRPr="00212F8F">
              <w:rPr>
                <w:rFonts w:cs="Arial"/>
                <w:color w:val="000000"/>
                <w:szCs w:val="20"/>
              </w:rPr>
              <w:t>0,2% ao dia sobre o valor mensal do contrato</w:t>
            </w:r>
          </w:p>
        </w:tc>
      </w:tr>
      <w:tr w:rsidR="00AB5ED2" w:rsidRPr="00212F8F" w14:paraId="067297F5"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AE36799"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4230" w:type="pct"/>
            <w:tcBorders>
              <w:top w:val="nil"/>
              <w:left w:val="nil"/>
              <w:bottom w:val="single" w:sz="4" w:space="0" w:color="auto"/>
              <w:right w:val="single" w:sz="4" w:space="0" w:color="auto"/>
            </w:tcBorders>
            <w:shd w:val="clear" w:color="auto" w:fill="auto"/>
            <w:vAlign w:val="center"/>
            <w:hideMark/>
          </w:tcPr>
          <w:p w14:paraId="010A6287" w14:textId="77777777" w:rsidR="00AB5ED2" w:rsidRPr="00212F8F" w:rsidRDefault="00AB5ED2" w:rsidP="00DA2497">
            <w:pPr>
              <w:jc w:val="center"/>
              <w:rPr>
                <w:rFonts w:cs="Arial"/>
                <w:color w:val="000000"/>
                <w:szCs w:val="20"/>
              </w:rPr>
            </w:pPr>
            <w:r w:rsidRPr="00212F8F">
              <w:rPr>
                <w:rFonts w:cs="Arial"/>
                <w:color w:val="000000"/>
                <w:szCs w:val="20"/>
              </w:rPr>
              <w:t>0,4% ao dia sobre o valor mensal do contrato</w:t>
            </w:r>
          </w:p>
        </w:tc>
      </w:tr>
      <w:tr w:rsidR="00AB5ED2" w:rsidRPr="00212F8F" w14:paraId="5BD26639"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53C4D58"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4230" w:type="pct"/>
            <w:tcBorders>
              <w:top w:val="nil"/>
              <w:left w:val="nil"/>
              <w:bottom w:val="single" w:sz="4" w:space="0" w:color="auto"/>
              <w:right w:val="single" w:sz="4" w:space="0" w:color="auto"/>
            </w:tcBorders>
            <w:shd w:val="clear" w:color="auto" w:fill="auto"/>
            <w:vAlign w:val="center"/>
            <w:hideMark/>
          </w:tcPr>
          <w:p w14:paraId="25702F46" w14:textId="77777777" w:rsidR="00AB5ED2" w:rsidRPr="00212F8F" w:rsidRDefault="00AB5ED2" w:rsidP="00DA2497">
            <w:pPr>
              <w:jc w:val="center"/>
              <w:rPr>
                <w:rFonts w:cs="Arial"/>
                <w:color w:val="000000"/>
                <w:szCs w:val="20"/>
              </w:rPr>
            </w:pPr>
            <w:r w:rsidRPr="00212F8F">
              <w:rPr>
                <w:rFonts w:cs="Arial"/>
                <w:color w:val="000000"/>
                <w:szCs w:val="20"/>
              </w:rPr>
              <w:t>0,8% ao dia sobre o valor mensal do contrato</w:t>
            </w:r>
          </w:p>
        </w:tc>
      </w:tr>
      <w:tr w:rsidR="00AB5ED2" w:rsidRPr="00212F8F" w14:paraId="25154C00"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1A871B9" w14:textId="77777777" w:rsidR="00AB5ED2" w:rsidRPr="00212F8F" w:rsidRDefault="00AB5ED2" w:rsidP="00DA2497">
            <w:pPr>
              <w:jc w:val="center"/>
              <w:rPr>
                <w:rFonts w:cs="Arial"/>
                <w:color w:val="000000"/>
                <w:szCs w:val="20"/>
              </w:rPr>
            </w:pPr>
            <w:r w:rsidRPr="00212F8F">
              <w:rPr>
                <w:rFonts w:cs="Arial"/>
                <w:color w:val="000000"/>
                <w:szCs w:val="20"/>
              </w:rPr>
              <w:t>4</w:t>
            </w:r>
          </w:p>
        </w:tc>
        <w:tc>
          <w:tcPr>
            <w:tcW w:w="4230" w:type="pct"/>
            <w:tcBorders>
              <w:top w:val="nil"/>
              <w:left w:val="nil"/>
              <w:bottom w:val="single" w:sz="4" w:space="0" w:color="auto"/>
              <w:right w:val="single" w:sz="4" w:space="0" w:color="auto"/>
            </w:tcBorders>
            <w:shd w:val="clear" w:color="auto" w:fill="auto"/>
            <w:vAlign w:val="center"/>
            <w:hideMark/>
          </w:tcPr>
          <w:p w14:paraId="261F97F5" w14:textId="77777777" w:rsidR="00AB5ED2" w:rsidRPr="00212F8F" w:rsidRDefault="00AB5ED2" w:rsidP="00DA2497">
            <w:pPr>
              <w:jc w:val="center"/>
              <w:rPr>
                <w:rFonts w:cs="Arial"/>
                <w:color w:val="000000"/>
                <w:szCs w:val="20"/>
              </w:rPr>
            </w:pPr>
            <w:r w:rsidRPr="00212F8F">
              <w:rPr>
                <w:rFonts w:cs="Arial"/>
                <w:color w:val="000000"/>
                <w:szCs w:val="20"/>
              </w:rPr>
              <w:t>1,6% ao dia sobre o valor mensal do contrato</w:t>
            </w:r>
          </w:p>
        </w:tc>
      </w:tr>
      <w:tr w:rsidR="00AB5ED2" w:rsidRPr="00212F8F" w14:paraId="552FF0A4"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D11661B"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4230" w:type="pct"/>
            <w:tcBorders>
              <w:top w:val="nil"/>
              <w:left w:val="nil"/>
              <w:bottom w:val="single" w:sz="4" w:space="0" w:color="auto"/>
              <w:right w:val="single" w:sz="4" w:space="0" w:color="auto"/>
            </w:tcBorders>
            <w:shd w:val="clear" w:color="auto" w:fill="auto"/>
            <w:vAlign w:val="center"/>
            <w:hideMark/>
          </w:tcPr>
          <w:p w14:paraId="5F86E5EF" w14:textId="77777777" w:rsidR="00AB5ED2" w:rsidRPr="00212F8F" w:rsidRDefault="00AB5ED2" w:rsidP="00DA2497">
            <w:pPr>
              <w:jc w:val="center"/>
              <w:rPr>
                <w:rFonts w:cs="Arial"/>
                <w:color w:val="000000"/>
                <w:szCs w:val="20"/>
              </w:rPr>
            </w:pPr>
            <w:r w:rsidRPr="00212F8F">
              <w:rPr>
                <w:rFonts w:cs="Arial"/>
                <w:color w:val="000000"/>
                <w:szCs w:val="20"/>
              </w:rPr>
              <w:t>3,2% ao dia sobre o valor mensal do contrato</w:t>
            </w:r>
          </w:p>
        </w:tc>
      </w:tr>
    </w:tbl>
    <w:p w14:paraId="2B2FB638" w14:textId="77777777" w:rsidR="00AB5ED2" w:rsidRPr="00212F8F" w:rsidRDefault="00AB5ED2" w:rsidP="00AB5ED2">
      <w:pPr>
        <w:spacing w:before="120" w:after="120" w:line="276" w:lineRule="auto"/>
        <w:ind w:right="-30"/>
        <w:jc w:val="center"/>
        <w:rPr>
          <w:rFonts w:cs="Arial"/>
          <w:b/>
          <w:bCs/>
          <w:sz w:val="16"/>
          <w:szCs w:val="16"/>
        </w:rPr>
      </w:pPr>
    </w:p>
    <w:p w14:paraId="606E58BC"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2</w:t>
      </w:r>
    </w:p>
    <w:tbl>
      <w:tblPr>
        <w:tblW w:w="5000" w:type="pct"/>
        <w:tblCellMar>
          <w:left w:w="70" w:type="dxa"/>
          <w:right w:w="70" w:type="dxa"/>
        </w:tblCellMar>
        <w:tblLook w:val="04A0" w:firstRow="1" w:lastRow="0" w:firstColumn="1" w:lastColumn="0" w:noHBand="0" w:noVBand="1"/>
      </w:tblPr>
      <w:tblGrid>
        <w:gridCol w:w="1371"/>
        <w:gridCol w:w="7024"/>
        <w:gridCol w:w="816"/>
      </w:tblGrid>
      <w:tr w:rsidR="00AB5ED2" w:rsidRPr="00212F8F" w14:paraId="67F399CE" w14:textId="77777777" w:rsidTr="00DA2497">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4F0EB3" w14:textId="77777777" w:rsidR="00AB5ED2" w:rsidRPr="00212F8F" w:rsidRDefault="00AB5ED2" w:rsidP="00DA2497">
            <w:pPr>
              <w:jc w:val="center"/>
              <w:rPr>
                <w:rFonts w:cs="Arial"/>
                <w:b/>
                <w:bCs/>
                <w:color w:val="000000"/>
                <w:szCs w:val="20"/>
              </w:rPr>
            </w:pPr>
            <w:r w:rsidRPr="00212F8F">
              <w:rPr>
                <w:rFonts w:cs="Arial"/>
                <w:b/>
                <w:bCs/>
                <w:color w:val="000000"/>
                <w:szCs w:val="20"/>
              </w:rPr>
              <w:t>INFRAÇÃO</w:t>
            </w:r>
          </w:p>
        </w:tc>
      </w:tr>
      <w:tr w:rsidR="00AB5ED2" w:rsidRPr="00212F8F" w14:paraId="7C30B1BA" w14:textId="77777777" w:rsidTr="00DA2497">
        <w:trPr>
          <w:trHeight w:val="3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7605732" w14:textId="77777777" w:rsidR="00AB5ED2" w:rsidRPr="00212F8F" w:rsidRDefault="00AB5ED2" w:rsidP="00DA2497">
            <w:pPr>
              <w:jc w:val="center"/>
              <w:rPr>
                <w:rFonts w:cs="Arial"/>
                <w:b/>
                <w:bCs/>
                <w:color w:val="000000"/>
                <w:szCs w:val="20"/>
              </w:rPr>
            </w:pPr>
            <w:r w:rsidRPr="00212F8F">
              <w:rPr>
                <w:rFonts w:cs="Arial"/>
                <w:b/>
                <w:bCs/>
                <w:color w:val="000000"/>
                <w:szCs w:val="20"/>
              </w:rPr>
              <w:t>ITEM</w:t>
            </w:r>
          </w:p>
        </w:tc>
        <w:tc>
          <w:tcPr>
            <w:tcW w:w="3813" w:type="pct"/>
            <w:tcBorders>
              <w:top w:val="nil"/>
              <w:left w:val="nil"/>
              <w:bottom w:val="single" w:sz="4" w:space="0" w:color="auto"/>
              <w:right w:val="single" w:sz="4" w:space="0" w:color="auto"/>
            </w:tcBorders>
            <w:shd w:val="clear" w:color="auto" w:fill="auto"/>
            <w:vAlign w:val="center"/>
            <w:hideMark/>
          </w:tcPr>
          <w:p w14:paraId="15FDC719" w14:textId="77777777" w:rsidR="00AB5ED2" w:rsidRPr="00212F8F" w:rsidRDefault="00AB5ED2" w:rsidP="00DA2497">
            <w:pPr>
              <w:jc w:val="center"/>
              <w:rPr>
                <w:rFonts w:cs="Arial"/>
                <w:b/>
                <w:bCs/>
                <w:color w:val="000000"/>
                <w:szCs w:val="20"/>
              </w:rPr>
            </w:pPr>
            <w:r w:rsidRPr="00212F8F">
              <w:rPr>
                <w:rFonts w:cs="Arial"/>
                <w:b/>
                <w:bCs/>
                <w:color w:val="000000"/>
                <w:szCs w:val="20"/>
              </w:rPr>
              <w:t>DESCRIÇÃO</w:t>
            </w:r>
          </w:p>
        </w:tc>
        <w:tc>
          <w:tcPr>
            <w:tcW w:w="443" w:type="pct"/>
            <w:tcBorders>
              <w:top w:val="nil"/>
              <w:left w:val="nil"/>
              <w:bottom w:val="single" w:sz="4" w:space="0" w:color="auto"/>
              <w:right w:val="single" w:sz="4" w:space="0" w:color="auto"/>
            </w:tcBorders>
            <w:shd w:val="clear" w:color="auto" w:fill="auto"/>
            <w:vAlign w:val="center"/>
            <w:hideMark/>
          </w:tcPr>
          <w:p w14:paraId="43CBCAD2"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r>
      <w:tr w:rsidR="00AB5ED2" w:rsidRPr="00212F8F" w14:paraId="51A56C7C"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31F2BCC"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3813" w:type="pct"/>
            <w:tcBorders>
              <w:top w:val="nil"/>
              <w:left w:val="nil"/>
              <w:bottom w:val="single" w:sz="4" w:space="0" w:color="auto"/>
              <w:right w:val="single" w:sz="4" w:space="0" w:color="auto"/>
            </w:tcBorders>
            <w:shd w:val="clear" w:color="auto" w:fill="auto"/>
            <w:vAlign w:val="center"/>
            <w:hideMark/>
          </w:tcPr>
          <w:p w14:paraId="0DE01B70" w14:textId="77777777" w:rsidR="00AB5ED2" w:rsidRPr="00212F8F" w:rsidRDefault="00AB5ED2" w:rsidP="00DA2497">
            <w:pPr>
              <w:jc w:val="both"/>
              <w:rPr>
                <w:rFonts w:cs="Arial"/>
                <w:color w:val="000000"/>
                <w:szCs w:val="20"/>
              </w:rPr>
            </w:pPr>
            <w:r w:rsidRPr="00212F8F">
              <w:rPr>
                <w:rFonts w:cs="Arial"/>
                <w:color w:val="000000"/>
                <w:szCs w:val="20"/>
              </w:rPr>
              <w:t>Permitir situação que crie a possibilidade de causar dano físico, lesão corporal ou consequências letais, por ocorrência;</w:t>
            </w:r>
          </w:p>
        </w:tc>
        <w:tc>
          <w:tcPr>
            <w:tcW w:w="443" w:type="pct"/>
            <w:tcBorders>
              <w:top w:val="nil"/>
              <w:left w:val="nil"/>
              <w:bottom w:val="single" w:sz="4" w:space="0" w:color="auto"/>
              <w:right w:val="single" w:sz="4" w:space="0" w:color="auto"/>
            </w:tcBorders>
            <w:shd w:val="clear" w:color="auto" w:fill="auto"/>
            <w:vAlign w:val="center"/>
            <w:hideMark/>
          </w:tcPr>
          <w:p w14:paraId="69894192" w14:textId="77777777" w:rsidR="00AB5ED2" w:rsidRPr="00212F8F" w:rsidRDefault="00AB5ED2" w:rsidP="00DA2497">
            <w:pPr>
              <w:jc w:val="center"/>
              <w:rPr>
                <w:rFonts w:cs="Arial"/>
                <w:color w:val="000000"/>
                <w:szCs w:val="20"/>
              </w:rPr>
            </w:pPr>
            <w:r w:rsidRPr="00212F8F">
              <w:rPr>
                <w:rFonts w:cs="Arial"/>
                <w:color w:val="000000"/>
                <w:szCs w:val="20"/>
              </w:rPr>
              <w:t>5</w:t>
            </w:r>
          </w:p>
        </w:tc>
      </w:tr>
      <w:tr w:rsidR="00AB5ED2" w:rsidRPr="00212F8F" w14:paraId="7213EEEF"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23FA0D8"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3813" w:type="pct"/>
            <w:tcBorders>
              <w:top w:val="nil"/>
              <w:left w:val="nil"/>
              <w:bottom w:val="single" w:sz="4" w:space="0" w:color="auto"/>
              <w:right w:val="single" w:sz="4" w:space="0" w:color="auto"/>
            </w:tcBorders>
            <w:shd w:val="clear" w:color="auto" w:fill="auto"/>
            <w:vAlign w:val="center"/>
            <w:hideMark/>
          </w:tcPr>
          <w:p w14:paraId="6E0A6977" w14:textId="77777777" w:rsidR="00AB5ED2" w:rsidRPr="00212F8F" w:rsidRDefault="00AB5ED2" w:rsidP="00DA2497">
            <w:pPr>
              <w:jc w:val="both"/>
              <w:rPr>
                <w:rFonts w:cs="Arial"/>
                <w:color w:val="000000"/>
                <w:szCs w:val="20"/>
              </w:rPr>
            </w:pPr>
            <w:r w:rsidRPr="00212F8F">
              <w:rPr>
                <w:rFonts w:cs="Arial"/>
                <w:color w:val="000000"/>
                <w:szCs w:val="20"/>
              </w:rPr>
              <w:t>Suspender ou interromper, salvo motivo de força maior ou caso fortuito, os serviços contratuais por dia e por unidade de atendimento;</w:t>
            </w:r>
          </w:p>
        </w:tc>
        <w:tc>
          <w:tcPr>
            <w:tcW w:w="443" w:type="pct"/>
            <w:tcBorders>
              <w:top w:val="nil"/>
              <w:left w:val="nil"/>
              <w:bottom w:val="single" w:sz="4" w:space="0" w:color="auto"/>
              <w:right w:val="single" w:sz="4" w:space="0" w:color="auto"/>
            </w:tcBorders>
            <w:shd w:val="clear" w:color="auto" w:fill="auto"/>
            <w:vAlign w:val="center"/>
            <w:hideMark/>
          </w:tcPr>
          <w:p w14:paraId="207CE2C2" w14:textId="77777777" w:rsidR="00AB5ED2" w:rsidRPr="00212F8F" w:rsidRDefault="00AB5ED2" w:rsidP="00DA2497">
            <w:pPr>
              <w:jc w:val="center"/>
              <w:rPr>
                <w:rFonts w:cs="Arial"/>
                <w:color w:val="000000"/>
                <w:szCs w:val="20"/>
              </w:rPr>
            </w:pPr>
            <w:r w:rsidRPr="00212F8F">
              <w:rPr>
                <w:rFonts w:cs="Arial"/>
                <w:color w:val="000000"/>
                <w:szCs w:val="20"/>
              </w:rPr>
              <w:t>4</w:t>
            </w:r>
          </w:p>
        </w:tc>
      </w:tr>
      <w:tr w:rsidR="00AB5ED2" w:rsidRPr="00212F8F" w14:paraId="245E7D7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1C24B74"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3813" w:type="pct"/>
            <w:tcBorders>
              <w:top w:val="nil"/>
              <w:left w:val="nil"/>
              <w:bottom w:val="single" w:sz="4" w:space="0" w:color="auto"/>
              <w:right w:val="single" w:sz="4" w:space="0" w:color="auto"/>
            </w:tcBorders>
            <w:shd w:val="clear" w:color="auto" w:fill="auto"/>
            <w:vAlign w:val="center"/>
            <w:hideMark/>
          </w:tcPr>
          <w:p w14:paraId="15D541BD" w14:textId="77777777" w:rsidR="00AB5ED2" w:rsidRPr="00212F8F" w:rsidRDefault="00AB5ED2" w:rsidP="00DA2497">
            <w:pPr>
              <w:jc w:val="both"/>
              <w:rPr>
                <w:rFonts w:cs="Arial"/>
                <w:color w:val="000000"/>
                <w:szCs w:val="20"/>
              </w:rPr>
            </w:pPr>
            <w:r w:rsidRPr="00212F8F">
              <w:rPr>
                <w:rFonts w:cs="Arial"/>
                <w:color w:val="000000"/>
                <w:szCs w:val="20"/>
              </w:rPr>
              <w:t>Manter funcionário sem qualificação para executar os serviços contratados,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3147A3AA"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4AF3CB09"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800D7E2" w14:textId="77777777" w:rsidR="00AB5ED2" w:rsidRPr="00212F8F" w:rsidRDefault="00AB5ED2" w:rsidP="00DA2497">
            <w:pPr>
              <w:jc w:val="center"/>
              <w:rPr>
                <w:rFonts w:cs="Arial"/>
                <w:color w:val="000000"/>
                <w:szCs w:val="20"/>
              </w:rPr>
            </w:pPr>
            <w:r w:rsidRPr="00212F8F">
              <w:rPr>
                <w:rFonts w:cs="Arial"/>
                <w:color w:val="000000"/>
                <w:szCs w:val="20"/>
              </w:rPr>
              <w:t>4</w:t>
            </w:r>
          </w:p>
        </w:tc>
        <w:tc>
          <w:tcPr>
            <w:tcW w:w="3813" w:type="pct"/>
            <w:tcBorders>
              <w:top w:val="nil"/>
              <w:left w:val="nil"/>
              <w:bottom w:val="single" w:sz="4" w:space="0" w:color="auto"/>
              <w:right w:val="single" w:sz="4" w:space="0" w:color="auto"/>
            </w:tcBorders>
            <w:shd w:val="clear" w:color="auto" w:fill="auto"/>
            <w:vAlign w:val="center"/>
            <w:hideMark/>
          </w:tcPr>
          <w:p w14:paraId="3366F123" w14:textId="77777777" w:rsidR="00AB5ED2" w:rsidRPr="00212F8F" w:rsidRDefault="00AB5ED2" w:rsidP="00DA2497">
            <w:pPr>
              <w:jc w:val="both"/>
              <w:rPr>
                <w:rFonts w:cs="Arial"/>
                <w:color w:val="000000"/>
                <w:szCs w:val="20"/>
              </w:rPr>
            </w:pPr>
            <w:r w:rsidRPr="00212F8F">
              <w:rPr>
                <w:rFonts w:cs="Arial"/>
                <w:color w:val="000000"/>
                <w:szCs w:val="20"/>
              </w:rPr>
              <w:t>Recusar-se a executar serviço determinado pela fiscalização, por serviço e por dia;</w:t>
            </w:r>
          </w:p>
        </w:tc>
        <w:tc>
          <w:tcPr>
            <w:tcW w:w="443" w:type="pct"/>
            <w:tcBorders>
              <w:top w:val="nil"/>
              <w:left w:val="nil"/>
              <w:bottom w:val="single" w:sz="4" w:space="0" w:color="auto"/>
              <w:right w:val="single" w:sz="4" w:space="0" w:color="auto"/>
            </w:tcBorders>
            <w:shd w:val="clear" w:color="auto" w:fill="auto"/>
            <w:vAlign w:val="center"/>
            <w:hideMark/>
          </w:tcPr>
          <w:p w14:paraId="0F3DA51C"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2120F007"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5C0E407"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3813" w:type="pct"/>
            <w:tcBorders>
              <w:top w:val="nil"/>
              <w:left w:val="nil"/>
              <w:bottom w:val="single" w:sz="4" w:space="0" w:color="auto"/>
              <w:right w:val="single" w:sz="4" w:space="0" w:color="auto"/>
            </w:tcBorders>
            <w:shd w:val="clear" w:color="auto" w:fill="auto"/>
            <w:vAlign w:val="center"/>
            <w:hideMark/>
          </w:tcPr>
          <w:p w14:paraId="53F88628" w14:textId="77777777" w:rsidR="00AB5ED2" w:rsidRPr="00212F8F" w:rsidRDefault="00AB5ED2" w:rsidP="00DA2497">
            <w:pPr>
              <w:jc w:val="both"/>
              <w:rPr>
                <w:rFonts w:cs="Arial"/>
                <w:color w:val="000000"/>
                <w:szCs w:val="20"/>
              </w:rPr>
            </w:pPr>
            <w:r w:rsidRPr="00212F8F">
              <w:rPr>
                <w:rFonts w:cs="Arial"/>
                <w:color w:val="000000"/>
                <w:szCs w:val="20"/>
              </w:rPr>
              <w:t>Retirar funcionários ou encarregados do serviço durante o expediente, sem a anuência prévia do CONTRATANTE,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003F8D6B"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62B794E6" w14:textId="77777777" w:rsidTr="00DA2497">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A51231" w14:textId="77777777" w:rsidR="00AB5ED2" w:rsidRPr="00212F8F" w:rsidRDefault="00AB5ED2" w:rsidP="00DA2497">
            <w:pPr>
              <w:jc w:val="center"/>
              <w:rPr>
                <w:rFonts w:cs="Arial"/>
                <w:b/>
                <w:bCs/>
                <w:color w:val="000000"/>
                <w:szCs w:val="20"/>
              </w:rPr>
            </w:pPr>
            <w:r w:rsidRPr="00212F8F">
              <w:rPr>
                <w:rFonts w:cs="Arial"/>
                <w:b/>
                <w:bCs/>
                <w:color w:val="000000"/>
                <w:szCs w:val="20"/>
              </w:rPr>
              <w:t>Para os itens a seguir, deixar de:</w:t>
            </w:r>
          </w:p>
        </w:tc>
      </w:tr>
      <w:tr w:rsidR="00AB5ED2" w:rsidRPr="00212F8F" w14:paraId="688089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37D8371D" w14:textId="77777777" w:rsidR="00AB5ED2" w:rsidRPr="00212F8F" w:rsidRDefault="00AB5ED2" w:rsidP="00DA2497">
            <w:pPr>
              <w:jc w:val="center"/>
              <w:rPr>
                <w:rFonts w:cs="Arial"/>
                <w:color w:val="000000"/>
                <w:szCs w:val="20"/>
              </w:rPr>
            </w:pPr>
            <w:r w:rsidRPr="00212F8F">
              <w:rPr>
                <w:rFonts w:cs="Arial"/>
                <w:color w:val="000000"/>
                <w:szCs w:val="20"/>
              </w:rPr>
              <w:t>6</w:t>
            </w:r>
          </w:p>
        </w:tc>
        <w:tc>
          <w:tcPr>
            <w:tcW w:w="3813" w:type="pct"/>
            <w:tcBorders>
              <w:top w:val="nil"/>
              <w:left w:val="nil"/>
              <w:bottom w:val="single" w:sz="4" w:space="0" w:color="auto"/>
              <w:right w:val="single" w:sz="4" w:space="0" w:color="auto"/>
            </w:tcBorders>
            <w:shd w:val="clear" w:color="auto" w:fill="auto"/>
            <w:vAlign w:val="center"/>
            <w:hideMark/>
          </w:tcPr>
          <w:p w14:paraId="7CC71B2A" w14:textId="77777777" w:rsidR="00AB5ED2" w:rsidRPr="00212F8F" w:rsidRDefault="00AB5ED2" w:rsidP="00DA2497">
            <w:pPr>
              <w:jc w:val="both"/>
              <w:rPr>
                <w:rFonts w:cs="Arial"/>
                <w:color w:val="000000"/>
                <w:szCs w:val="20"/>
              </w:rPr>
            </w:pPr>
            <w:r w:rsidRPr="00212F8F">
              <w:rPr>
                <w:rFonts w:cs="Arial"/>
                <w:color w:val="000000"/>
                <w:szCs w:val="20"/>
              </w:rPr>
              <w:t>Registrar e controlar, diariamente, a assiduidade e a pontualidade de seu pessoal,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D6A0CF8"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83F38A8"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636DD27" w14:textId="77777777" w:rsidR="00AB5ED2" w:rsidRPr="00212F8F" w:rsidRDefault="00AB5ED2" w:rsidP="00DA2497">
            <w:pPr>
              <w:jc w:val="center"/>
              <w:rPr>
                <w:rFonts w:cs="Arial"/>
                <w:color w:val="000000"/>
                <w:szCs w:val="20"/>
              </w:rPr>
            </w:pPr>
            <w:r w:rsidRPr="00212F8F">
              <w:rPr>
                <w:rFonts w:cs="Arial"/>
                <w:color w:val="000000"/>
                <w:szCs w:val="20"/>
              </w:rPr>
              <w:t>7</w:t>
            </w:r>
          </w:p>
        </w:tc>
        <w:tc>
          <w:tcPr>
            <w:tcW w:w="3813" w:type="pct"/>
            <w:tcBorders>
              <w:top w:val="nil"/>
              <w:left w:val="nil"/>
              <w:bottom w:val="single" w:sz="4" w:space="0" w:color="auto"/>
              <w:right w:val="single" w:sz="4" w:space="0" w:color="auto"/>
            </w:tcBorders>
            <w:shd w:val="clear" w:color="auto" w:fill="auto"/>
            <w:vAlign w:val="center"/>
            <w:hideMark/>
          </w:tcPr>
          <w:p w14:paraId="21CED52C" w14:textId="77777777" w:rsidR="00AB5ED2" w:rsidRPr="00212F8F" w:rsidRDefault="00AB5ED2" w:rsidP="00DA2497">
            <w:pPr>
              <w:jc w:val="both"/>
              <w:rPr>
                <w:rFonts w:cs="Arial"/>
                <w:color w:val="000000"/>
                <w:szCs w:val="20"/>
              </w:rPr>
            </w:pPr>
            <w:r w:rsidRPr="00212F8F">
              <w:rPr>
                <w:rFonts w:cs="Arial"/>
                <w:color w:val="000000"/>
                <w:szCs w:val="20"/>
              </w:rPr>
              <w:t>Cumprir determinação formal ou instrução complementar do órgão fiscalizador, por ocorrência;</w:t>
            </w:r>
          </w:p>
        </w:tc>
        <w:tc>
          <w:tcPr>
            <w:tcW w:w="443" w:type="pct"/>
            <w:tcBorders>
              <w:top w:val="nil"/>
              <w:left w:val="nil"/>
              <w:bottom w:val="single" w:sz="4" w:space="0" w:color="auto"/>
              <w:right w:val="single" w:sz="4" w:space="0" w:color="auto"/>
            </w:tcBorders>
            <w:shd w:val="clear" w:color="auto" w:fill="auto"/>
            <w:vAlign w:val="center"/>
            <w:hideMark/>
          </w:tcPr>
          <w:p w14:paraId="16D4AEB6"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475C877B"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C6D7C3E" w14:textId="77777777" w:rsidR="00AB5ED2" w:rsidRPr="00212F8F" w:rsidRDefault="00AB5ED2" w:rsidP="00DA2497">
            <w:pPr>
              <w:jc w:val="center"/>
              <w:rPr>
                <w:rFonts w:cs="Arial"/>
                <w:color w:val="000000"/>
                <w:szCs w:val="20"/>
              </w:rPr>
            </w:pPr>
            <w:r w:rsidRPr="00212F8F">
              <w:rPr>
                <w:rFonts w:cs="Arial"/>
                <w:color w:val="000000"/>
                <w:szCs w:val="20"/>
              </w:rPr>
              <w:t>8</w:t>
            </w:r>
          </w:p>
        </w:tc>
        <w:tc>
          <w:tcPr>
            <w:tcW w:w="3813" w:type="pct"/>
            <w:tcBorders>
              <w:top w:val="nil"/>
              <w:left w:val="nil"/>
              <w:bottom w:val="single" w:sz="4" w:space="0" w:color="auto"/>
              <w:right w:val="single" w:sz="4" w:space="0" w:color="auto"/>
            </w:tcBorders>
            <w:shd w:val="clear" w:color="auto" w:fill="auto"/>
            <w:vAlign w:val="center"/>
            <w:hideMark/>
          </w:tcPr>
          <w:p w14:paraId="7F44300F" w14:textId="77777777" w:rsidR="00AB5ED2" w:rsidRPr="00212F8F" w:rsidRDefault="00AB5ED2" w:rsidP="00DA2497">
            <w:pPr>
              <w:jc w:val="both"/>
              <w:rPr>
                <w:rFonts w:cs="Arial"/>
                <w:color w:val="000000"/>
                <w:szCs w:val="20"/>
              </w:rPr>
            </w:pPr>
            <w:r w:rsidRPr="00212F8F">
              <w:rPr>
                <w:rFonts w:cs="Arial"/>
                <w:color w:val="000000"/>
                <w:szCs w:val="20"/>
              </w:rPr>
              <w:t>Substituir empregado que se conduza de modo inconveniente ou não atenda às necessidades do serviço,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5F4B1F9"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61534FA6" w14:textId="77777777" w:rsidTr="00DA2497">
        <w:trPr>
          <w:trHeight w:val="9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3C6546C" w14:textId="77777777" w:rsidR="00AB5ED2" w:rsidRPr="00212F8F" w:rsidRDefault="00AB5ED2" w:rsidP="00DA2497">
            <w:pPr>
              <w:jc w:val="center"/>
              <w:rPr>
                <w:rFonts w:cs="Arial"/>
                <w:color w:val="000000"/>
                <w:szCs w:val="20"/>
              </w:rPr>
            </w:pPr>
            <w:r w:rsidRPr="00212F8F">
              <w:rPr>
                <w:rFonts w:cs="Arial"/>
                <w:color w:val="000000"/>
                <w:szCs w:val="20"/>
              </w:rPr>
              <w:t>9</w:t>
            </w:r>
          </w:p>
        </w:tc>
        <w:tc>
          <w:tcPr>
            <w:tcW w:w="3813" w:type="pct"/>
            <w:tcBorders>
              <w:top w:val="nil"/>
              <w:left w:val="nil"/>
              <w:bottom w:val="single" w:sz="4" w:space="0" w:color="auto"/>
              <w:right w:val="single" w:sz="4" w:space="0" w:color="auto"/>
            </w:tcBorders>
            <w:shd w:val="clear" w:color="auto" w:fill="auto"/>
            <w:vAlign w:val="center"/>
            <w:hideMark/>
          </w:tcPr>
          <w:p w14:paraId="2AA18BCD" w14:textId="77777777" w:rsidR="00AB5ED2" w:rsidRPr="00212F8F" w:rsidRDefault="00AB5ED2" w:rsidP="00DA2497">
            <w:pPr>
              <w:jc w:val="both"/>
              <w:rPr>
                <w:rFonts w:cs="Arial"/>
                <w:color w:val="000000"/>
                <w:szCs w:val="20"/>
              </w:rPr>
            </w:pPr>
            <w:r w:rsidRPr="00212F8F">
              <w:rPr>
                <w:rFonts w:cs="Arial"/>
                <w:color w:val="000000"/>
                <w:szCs w:val="20"/>
              </w:rPr>
              <w:t>Cumprir quaisquer dos itens do Edital e seus Anexos não previstos nesta tabela de multas, após reincidência formalmente notificada pelo órgão fiscalizador, por item e por ocorrência;</w:t>
            </w:r>
          </w:p>
        </w:tc>
        <w:tc>
          <w:tcPr>
            <w:tcW w:w="443" w:type="pct"/>
            <w:tcBorders>
              <w:top w:val="nil"/>
              <w:left w:val="nil"/>
              <w:bottom w:val="single" w:sz="4" w:space="0" w:color="auto"/>
              <w:right w:val="single" w:sz="4" w:space="0" w:color="auto"/>
            </w:tcBorders>
            <w:shd w:val="clear" w:color="auto" w:fill="auto"/>
            <w:vAlign w:val="center"/>
            <w:hideMark/>
          </w:tcPr>
          <w:p w14:paraId="127D05C7"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5AB77C8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4238186" w14:textId="77777777" w:rsidR="00AB5ED2" w:rsidRPr="00212F8F" w:rsidRDefault="00AB5ED2" w:rsidP="00DA2497">
            <w:pPr>
              <w:jc w:val="center"/>
              <w:rPr>
                <w:rFonts w:cs="Arial"/>
                <w:color w:val="000000"/>
                <w:szCs w:val="20"/>
              </w:rPr>
            </w:pPr>
            <w:r w:rsidRPr="00212F8F">
              <w:rPr>
                <w:rFonts w:cs="Arial"/>
                <w:color w:val="000000"/>
                <w:szCs w:val="20"/>
              </w:rPr>
              <w:t>10</w:t>
            </w:r>
          </w:p>
        </w:tc>
        <w:tc>
          <w:tcPr>
            <w:tcW w:w="3813" w:type="pct"/>
            <w:tcBorders>
              <w:top w:val="nil"/>
              <w:left w:val="nil"/>
              <w:bottom w:val="single" w:sz="4" w:space="0" w:color="auto"/>
              <w:right w:val="single" w:sz="4" w:space="0" w:color="auto"/>
            </w:tcBorders>
            <w:shd w:val="clear" w:color="auto" w:fill="auto"/>
            <w:vAlign w:val="center"/>
            <w:hideMark/>
          </w:tcPr>
          <w:p w14:paraId="712CD2EF" w14:textId="77777777" w:rsidR="00AB5ED2" w:rsidRPr="00212F8F" w:rsidRDefault="00AB5ED2" w:rsidP="00DA2497">
            <w:pPr>
              <w:jc w:val="both"/>
              <w:rPr>
                <w:rFonts w:cs="Arial"/>
                <w:color w:val="000000"/>
                <w:szCs w:val="20"/>
              </w:rPr>
            </w:pPr>
            <w:r w:rsidRPr="00212F8F">
              <w:rPr>
                <w:rFonts w:cs="Arial"/>
                <w:color w:val="000000"/>
                <w:szCs w:val="20"/>
              </w:rPr>
              <w:t>Indicar e manter durante a execução do contrato os prepostos previstos no edital/contrato;</w:t>
            </w:r>
          </w:p>
        </w:tc>
        <w:tc>
          <w:tcPr>
            <w:tcW w:w="443" w:type="pct"/>
            <w:tcBorders>
              <w:top w:val="nil"/>
              <w:left w:val="nil"/>
              <w:bottom w:val="single" w:sz="4" w:space="0" w:color="auto"/>
              <w:right w:val="single" w:sz="4" w:space="0" w:color="auto"/>
            </w:tcBorders>
            <w:shd w:val="clear" w:color="auto" w:fill="auto"/>
            <w:vAlign w:val="center"/>
            <w:hideMark/>
          </w:tcPr>
          <w:p w14:paraId="5FA5122F"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64F1E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C320124" w14:textId="77777777" w:rsidR="00AB5ED2" w:rsidRPr="00212F8F" w:rsidRDefault="00AB5ED2" w:rsidP="00DA2497">
            <w:pPr>
              <w:jc w:val="center"/>
              <w:rPr>
                <w:rFonts w:cs="Arial"/>
                <w:color w:val="000000"/>
                <w:szCs w:val="20"/>
              </w:rPr>
            </w:pPr>
            <w:r w:rsidRPr="00212F8F">
              <w:rPr>
                <w:rFonts w:cs="Arial"/>
                <w:color w:val="000000"/>
                <w:szCs w:val="20"/>
              </w:rPr>
              <w:t>11</w:t>
            </w:r>
          </w:p>
        </w:tc>
        <w:tc>
          <w:tcPr>
            <w:tcW w:w="3813" w:type="pct"/>
            <w:tcBorders>
              <w:top w:val="nil"/>
              <w:left w:val="nil"/>
              <w:bottom w:val="single" w:sz="4" w:space="0" w:color="auto"/>
              <w:right w:val="single" w:sz="4" w:space="0" w:color="auto"/>
            </w:tcBorders>
            <w:shd w:val="clear" w:color="auto" w:fill="auto"/>
            <w:vAlign w:val="center"/>
            <w:hideMark/>
          </w:tcPr>
          <w:p w14:paraId="3562ACB4" w14:textId="77777777" w:rsidR="00AB5ED2" w:rsidRPr="00212F8F" w:rsidRDefault="00AB5ED2" w:rsidP="00DA2497">
            <w:pPr>
              <w:jc w:val="both"/>
              <w:rPr>
                <w:rFonts w:cs="Arial"/>
                <w:color w:val="000000"/>
                <w:szCs w:val="20"/>
              </w:rPr>
            </w:pPr>
            <w:r w:rsidRPr="00212F8F">
              <w:rPr>
                <w:rFonts w:cs="Arial"/>
                <w:color w:val="000000"/>
                <w:szCs w:val="20"/>
              </w:rPr>
              <w:t>Providenciar treinamento para seus funcionários conforme previsto na relação de obrigações da CONTRATADA</w:t>
            </w:r>
          </w:p>
        </w:tc>
        <w:tc>
          <w:tcPr>
            <w:tcW w:w="443" w:type="pct"/>
            <w:tcBorders>
              <w:top w:val="nil"/>
              <w:left w:val="nil"/>
              <w:bottom w:val="single" w:sz="4" w:space="0" w:color="auto"/>
              <w:right w:val="single" w:sz="4" w:space="0" w:color="auto"/>
            </w:tcBorders>
            <w:shd w:val="clear" w:color="auto" w:fill="auto"/>
            <w:vAlign w:val="center"/>
            <w:hideMark/>
          </w:tcPr>
          <w:p w14:paraId="25883B13" w14:textId="77777777" w:rsidR="00AB5ED2" w:rsidRPr="00212F8F" w:rsidRDefault="00AB5ED2" w:rsidP="00DA2497">
            <w:pPr>
              <w:jc w:val="center"/>
              <w:rPr>
                <w:rFonts w:cs="Arial"/>
                <w:color w:val="000000"/>
                <w:szCs w:val="20"/>
              </w:rPr>
            </w:pPr>
            <w:r w:rsidRPr="00212F8F">
              <w:rPr>
                <w:rFonts w:cs="Arial"/>
                <w:color w:val="000000"/>
                <w:szCs w:val="20"/>
              </w:rPr>
              <w:t>1</w:t>
            </w:r>
          </w:p>
        </w:tc>
      </w:tr>
    </w:tbl>
    <w:p w14:paraId="54610C9C" w14:textId="77777777" w:rsidR="00AB5ED2" w:rsidRPr="00212F8F" w:rsidRDefault="00AB5ED2" w:rsidP="00AB5ED2">
      <w:pPr>
        <w:spacing w:before="120" w:after="120" w:line="276" w:lineRule="auto"/>
        <w:ind w:right="-30"/>
        <w:jc w:val="center"/>
        <w:rPr>
          <w:rFonts w:cs="Arial"/>
          <w:sz w:val="16"/>
          <w:szCs w:val="16"/>
        </w:rPr>
      </w:pPr>
    </w:p>
    <w:p w14:paraId="2A2D9936" w14:textId="77777777" w:rsidR="00AB5ED2" w:rsidRPr="00212F8F" w:rsidRDefault="00AB5ED2" w:rsidP="00AB5ED2">
      <w:pPr>
        <w:ind w:left="567"/>
        <w:contextualSpacing/>
      </w:pPr>
    </w:p>
    <w:p w14:paraId="325B6C9B" w14:textId="77777777" w:rsidR="00AB5ED2" w:rsidRPr="00212F8F" w:rsidRDefault="00AB5ED2" w:rsidP="00AB5ED2">
      <w:pPr>
        <w:numPr>
          <w:ilvl w:val="1"/>
          <w:numId w:val="1"/>
        </w:numPr>
        <w:ind w:left="-426" w:firstLine="0"/>
        <w:contextualSpacing/>
        <w:jc w:val="both"/>
      </w:pPr>
      <w:r w:rsidRPr="00212F8F">
        <w:lastRenderedPageBreak/>
        <w:t>Também ficam sujeitas às penalidades do art. 87, III e IV da Lei nº 8.666, de 1993, as empresas ou profissionais que:</w:t>
      </w:r>
    </w:p>
    <w:p w14:paraId="786254CA"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6F5BCB75"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F992DEF"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283E8FE"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Tenham sofrido condenação definitiva por praticar, por meio dolosos, fraude fiscal no recolhimento de quaisquer tributos;</w:t>
      </w:r>
    </w:p>
    <w:p w14:paraId="398E1078" w14:textId="77777777" w:rsidR="00AB5ED2" w:rsidRPr="00212F8F" w:rsidRDefault="00AB5ED2" w:rsidP="00AB5ED2">
      <w:pPr>
        <w:numPr>
          <w:ilvl w:val="2"/>
          <w:numId w:val="11"/>
        </w:numPr>
        <w:spacing w:before="120" w:after="120" w:line="276" w:lineRule="auto"/>
        <w:ind w:left="709" w:right="-30" w:hanging="1135"/>
        <w:jc w:val="both"/>
        <w:rPr>
          <w:rFonts w:cs="Arial"/>
          <w:szCs w:val="20"/>
        </w:rPr>
      </w:pPr>
      <w:r w:rsidRPr="00212F8F">
        <w:rPr>
          <w:rFonts w:cs="Arial"/>
          <w:szCs w:val="20"/>
        </w:rPr>
        <w:t>Tenham praticado atos ilícitos visando a frustrar os objetivos da licitação;</w:t>
      </w:r>
    </w:p>
    <w:p w14:paraId="1A1AAE47"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 xml:space="preserve">Demonstrem não possuir idoneidade para contratar com a Administração em virtude de atos ilícitos praticados. </w:t>
      </w:r>
    </w:p>
    <w:p w14:paraId="0C9C95BD" w14:textId="77777777" w:rsidR="00AB5ED2" w:rsidRPr="00212F8F" w:rsidRDefault="00AB5ED2" w:rsidP="00AB5ED2">
      <w:pPr>
        <w:numPr>
          <w:ilvl w:val="1"/>
          <w:numId w:val="1"/>
        </w:numPr>
        <w:ind w:left="-426" w:firstLine="0"/>
        <w:contextualSpacing/>
        <w:jc w:val="both"/>
      </w:pPr>
      <w:r w:rsidRPr="00212F8F">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E29331F"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D9B26B2" w14:textId="77777777" w:rsidR="00AB5ED2" w:rsidRPr="00841AD8" w:rsidRDefault="00AB5ED2" w:rsidP="00AB5ED2">
      <w:pPr>
        <w:numPr>
          <w:ilvl w:val="2"/>
          <w:numId w:val="1"/>
        </w:numPr>
        <w:spacing w:before="120" w:after="120" w:line="276" w:lineRule="auto"/>
        <w:ind w:left="-426" w:right="-30" w:firstLine="0"/>
        <w:jc w:val="both"/>
        <w:rPr>
          <w:szCs w:val="20"/>
        </w:rPr>
      </w:pPr>
      <w:r w:rsidRPr="00841AD8">
        <w:rPr>
          <w:szCs w:val="20"/>
        </w:rPr>
        <w:t xml:space="preserve">Caso a Contratante determine, a multa deverá ser recolhida </w:t>
      </w:r>
      <w:r>
        <w:rPr>
          <w:szCs w:val="20"/>
        </w:rPr>
        <w:t xml:space="preserve">no prazo máximo de 10 (dez) </w:t>
      </w:r>
      <w:r w:rsidRPr="004B5456">
        <w:rPr>
          <w:szCs w:val="20"/>
        </w:rPr>
        <w:t>dias</w:t>
      </w:r>
      <w:r w:rsidRPr="00841AD8">
        <w:rPr>
          <w:szCs w:val="20"/>
        </w:rPr>
        <w:t>, a contar da data do recebimento da comunicação enviada pela autoridade competente.</w:t>
      </w:r>
    </w:p>
    <w:p w14:paraId="04284D04"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 autoridade competente, na aplicação das sanções, levará em consideração a gravidade da conduta do infrator, o caráter educativo da pena, bem como o dano causado à Administração, observado o princípio da proporcionalidade.</w:t>
      </w:r>
    </w:p>
    <w:p w14:paraId="191F3778"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D9FC617"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7F55D8" w14:textId="77777777" w:rsidR="00AB5ED2" w:rsidRDefault="00AB5ED2" w:rsidP="00AB5ED2">
      <w:pPr>
        <w:pStyle w:val="Nivel2"/>
        <w:numPr>
          <w:ilvl w:val="1"/>
          <w:numId w:val="1"/>
        </w:numPr>
        <w:ind w:left="-426" w:firstLine="0"/>
        <w:rPr>
          <w:rFonts w:ascii="Arial" w:hAnsi="Arial" w:cs="Arial"/>
        </w:rPr>
      </w:pPr>
      <w:r w:rsidRPr="004960D2">
        <w:rPr>
          <w:rFonts w:ascii="Arial" w:hAnsi="Arial" w:cs="Arial"/>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r>
        <w:rPr>
          <w:rFonts w:ascii="Arial" w:hAnsi="Arial" w:cs="Arial"/>
        </w:rPr>
        <w:t xml:space="preserve">. </w:t>
      </w:r>
    </w:p>
    <w:p w14:paraId="110D121E" w14:textId="77777777" w:rsidR="00AB5ED2" w:rsidRPr="00212F8F" w:rsidRDefault="00AB5ED2" w:rsidP="00AB5ED2">
      <w:pPr>
        <w:numPr>
          <w:ilvl w:val="1"/>
          <w:numId w:val="1"/>
        </w:numPr>
        <w:spacing w:before="120" w:after="120" w:line="276" w:lineRule="auto"/>
        <w:ind w:hanging="1218"/>
        <w:jc w:val="both"/>
        <w:rPr>
          <w:rFonts w:cs="Arial"/>
          <w:szCs w:val="20"/>
          <w:lang w:eastAsia="en-US"/>
        </w:rPr>
      </w:pPr>
      <w:r w:rsidRPr="00841AD8">
        <w:rPr>
          <w:szCs w:val="20"/>
        </w:rPr>
        <w:t xml:space="preserve">As penalidades serão obrigatoriamente registradas no </w:t>
      </w:r>
      <w:r>
        <w:rPr>
          <w:szCs w:val="20"/>
        </w:rPr>
        <w:t>SICAF</w:t>
      </w:r>
      <w:r w:rsidRPr="00212F8F">
        <w:rPr>
          <w:rFonts w:cs="Arial"/>
          <w:szCs w:val="20"/>
          <w:lang w:eastAsia="en-US"/>
        </w:rPr>
        <w:t>.</w:t>
      </w:r>
    </w:p>
    <w:p w14:paraId="3D7CC9C9" w14:textId="77777777" w:rsidR="00AB5ED2" w:rsidRPr="002D222D"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7560965"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3AB35EAE"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0E43FDC6"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16B501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CEDA221"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371C94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F432A8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EC2EAA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16B22899" w14:textId="77777777" w:rsidR="00AB5ED2" w:rsidRPr="00063994" w:rsidRDefault="00AB5ED2" w:rsidP="00197180">
      <w:pPr>
        <w:keepNext/>
        <w:keepLines/>
        <w:numPr>
          <w:ilvl w:val="0"/>
          <w:numId w:val="28"/>
        </w:numPr>
        <w:shd w:val="clear" w:color="auto" w:fill="D9D9D9"/>
        <w:spacing w:before="480" w:after="120" w:line="276" w:lineRule="auto"/>
        <w:ind w:left="-284" w:right="-15" w:hanging="142"/>
        <w:jc w:val="both"/>
        <w:outlineLvl w:val="0"/>
        <w:rPr>
          <w:rFonts w:cs="Arial"/>
          <w:b/>
          <w:bCs/>
          <w:color w:val="000000"/>
          <w:szCs w:val="20"/>
        </w:rPr>
      </w:pPr>
      <w:r w:rsidRPr="00063994">
        <w:rPr>
          <w:rFonts w:cs="Arial"/>
          <w:b/>
          <w:bCs/>
          <w:color w:val="000000"/>
          <w:szCs w:val="20"/>
        </w:rPr>
        <w:t>RESPONSÁVEIS PELA ELABORAÇÃO</w:t>
      </w:r>
    </w:p>
    <w:p w14:paraId="73F962FA" w14:textId="77777777" w:rsidR="00AB5ED2" w:rsidRDefault="00AB5ED2" w:rsidP="00AB5ED2">
      <w:pPr>
        <w:jc w:val="center"/>
        <w:rPr>
          <w:rFonts w:cs="Arial"/>
          <w:szCs w:val="20"/>
        </w:rPr>
      </w:pPr>
    </w:p>
    <w:p w14:paraId="41571478" w14:textId="77777777" w:rsidR="00AB5ED2" w:rsidRDefault="00AB5ED2" w:rsidP="00AB5ED2">
      <w:pPr>
        <w:jc w:val="center"/>
        <w:rPr>
          <w:rFonts w:cs="Arial"/>
          <w:szCs w:val="20"/>
        </w:rPr>
      </w:pPr>
    </w:p>
    <w:p w14:paraId="3BE67BBC" w14:textId="77777777" w:rsidR="002077C6" w:rsidRDefault="002077C6" w:rsidP="00AB5ED2">
      <w:pPr>
        <w:jc w:val="center"/>
        <w:rPr>
          <w:rFonts w:cs="Arial"/>
          <w:bCs/>
          <w:szCs w:val="20"/>
          <w:lang w:eastAsia="en-US"/>
        </w:rPr>
      </w:pPr>
    </w:p>
    <w:p w14:paraId="1425B24B" w14:textId="22F23595" w:rsidR="002077C6" w:rsidRDefault="002077C6" w:rsidP="00AB5ED2">
      <w:pPr>
        <w:jc w:val="center"/>
        <w:rPr>
          <w:rFonts w:cs="Arial"/>
          <w:bCs/>
          <w:szCs w:val="20"/>
          <w:lang w:eastAsia="en-US"/>
        </w:rPr>
      </w:pPr>
      <w:r>
        <w:rPr>
          <w:rFonts w:cs="Arial"/>
          <w:bCs/>
          <w:szCs w:val="20"/>
          <w:lang w:eastAsia="en-US"/>
        </w:rPr>
        <w:t>DIVISÃO DE CONTRATOS</w:t>
      </w:r>
    </w:p>
    <w:p w14:paraId="0535964E" w14:textId="77777777" w:rsidR="002077C6" w:rsidRDefault="002077C6" w:rsidP="00AB5ED2">
      <w:pPr>
        <w:jc w:val="center"/>
        <w:rPr>
          <w:rFonts w:cs="Arial"/>
          <w:bCs/>
          <w:szCs w:val="20"/>
          <w:lang w:eastAsia="en-US"/>
        </w:rPr>
      </w:pPr>
    </w:p>
    <w:p w14:paraId="0CE63F6E" w14:textId="03DC8AE4" w:rsidR="00AB5ED2" w:rsidRPr="000F47CB" w:rsidRDefault="00824BC0" w:rsidP="00AB5ED2">
      <w:pPr>
        <w:jc w:val="center"/>
        <w:rPr>
          <w:rFonts w:cs="Arial"/>
          <w:szCs w:val="20"/>
        </w:rPr>
      </w:pPr>
      <w:r w:rsidRPr="000F47CB">
        <w:rPr>
          <w:rFonts w:cs="Arial"/>
          <w:bCs/>
          <w:szCs w:val="20"/>
          <w:lang w:eastAsia="en-US"/>
        </w:rPr>
        <w:t>DIRETORIA DE MANUTENÇÃO E SERVIÇOS GERAIS</w:t>
      </w:r>
    </w:p>
    <w:p w14:paraId="516D1B95" w14:textId="77777777" w:rsidR="00AB5ED2" w:rsidRDefault="00AB5ED2" w:rsidP="00AB5ED2"/>
    <w:p w14:paraId="2812A8EB" w14:textId="77777777" w:rsidR="00A97805" w:rsidRDefault="00A97805" w:rsidP="00E845CB">
      <w:pPr>
        <w:spacing w:after="360"/>
        <w:ind w:left="360"/>
        <w:jc w:val="center"/>
        <w:rPr>
          <w:rFonts w:cs="Arial"/>
          <w:b/>
          <w:szCs w:val="20"/>
        </w:rPr>
      </w:pPr>
    </w:p>
    <w:p w14:paraId="6EE70BB8" w14:textId="77777777" w:rsidR="00A97805" w:rsidRDefault="00A97805" w:rsidP="00E845CB">
      <w:pPr>
        <w:spacing w:after="360"/>
        <w:ind w:left="360"/>
        <w:jc w:val="center"/>
        <w:rPr>
          <w:rFonts w:cs="Arial"/>
          <w:b/>
          <w:szCs w:val="20"/>
        </w:rPr>
      </w:pPr>
    </w:p>
    <w:p w14:paraId="30B99592" w14:textId="77777777" w:rsidR="00A97805" w:rsidRDefault="00A97805" w:rsidP="00E845CB">
      <w:pPr>
        <w:spacing w:after="360"/>
        <w:ind w:left="360"/>
        <w:jc w:val="center"/>
        <w:rPr>
          <w:rFonts w:cs="Arial"/>
          <w:b/>
          <w:szCs w:val="20"/>
        </w:rPr>
      </w:pPr>
    </w:p>
    <w:p w14:paraId="0819EF36" w14:textId="77777777" w:rsidR="00E94B44" w:rsidRDefault="00E94B44" w:rsidP="00E845CB">
      <w:pPr>
        <w:spacing w:after="360"/>
        <w:ind w:left="360"/>
        <w:jc w:val="center"/>
        <w:rPr>
          <w:rFonts w:cs="Arial"/>
          <w:b/>
          <w:szCs w:val="20"/>
        </w:rPr>
        <w:sectPr w:rsidR="00E94B44" w:rsidSect="00F53117">
          <w:pgSz w:w="11906" w:h="16838" w:code="9"/>
          <w:pgMar w:top="1418" w:right="1134" w:bottom="1418" w:left="1701" w:header="709" w:footer="709" w:gutter="0"/>
          <w:cols w:space="708"/>
          <w:docGrid w:linePitch="360"/>
        </w:sectPr>
      </w:pPr>
    </w:p>
    <w:p w14:paraId="2507AB0D" w14:textId="2C63B4C0" w:rsidR="00504DB6" w:rsidRPr="006F70BB" w:rsidRDefault="00E845CB" w:rsidP="00E845CB">
      <w:pPr>
        <w:spacing w:after="360"/>
        <w:ind w:left="360"/>
        <w:jc w:val="center"/>
        <w:rPr>
          <w:rFonts w:cs="Arial"/>
          <w:b/>
          <w:szCs w:val="20"/>
        </w:rPr>
      </w:pPr>
      <w:r w:rsidRPr="006F70BB">
        <w:rPr>
          <w:rFonts w:cs="Arial"/>
          <w:b/>
          <w:szCs w:val="20"/>
        </w:rPr>
        <w:lastRenderedPageBreak/>
        <w:t>ANEXO II</w:t>
      </w:r>
    </w:p>
    <w:p w14:paraId="19BFA243" w14:textId="77777777" w:rsidR="00E845CB" w:rsidRPr="00E845CB" w:rsidRDefault="00E845CB" w:rsidP="00E845CB">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652500B9" w14:textId="5DD99014" w:rsidR="00E845CB" w:rsidRPr="00607415" w:rsidRDefault="00E845CB" w:rsidP="00E845CB">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CONTRATO DE PRESTAÇÃO DE SERVIÇOS</w:t>
      </w:r>
      <w:proofErr w:type="gramStart"/>
      <w:r w:rsidRPr="00607415">
        <w:rPr>
          <w:rFonts w:cs="Arial"/>
          <w:b/>
          <w:szCs w:val="20"/>
        </w:rPr>
        <w:t xml:space="preserve">  </w:t>
      </w:r>
      <w:proofErr w:type="gramEnd"/>
      <w:r w:rsidRPr="00607415">
        <w:rPr>
          <w:rFonts w:cs="Arial"/>
          <w:b/>
          <w:szCs w:val="20"/>
        </w:rPr>
        <w:t xml:space="preserve">Nº ......../...., QUE FAZEM ENTRE SI A UNIÃO, POR INTERMÉDIO DO (A) ................... E A EMPRESA </w:t>
      </w:r>
      <w:r w:rsidR="00607415" w:rsidRPr="00607415">
        <w:rPr>
          <w:rFonts w:cs="Arial"/>
          <w:b/>
          <w:szCs w:val="20"/>
        </w:rPr>
        <w:t>...................</w:t>
      </w:r>
    </w:p>
    <w:p w14:paraId="3AAAD986" w14:textId="2C8E4E0C" w:rsidR="00E845CB" w:rsidRPr="00607415" w:rsidRDefault="00E845CB" w:rsidP="00E845CB">
      <w:pPr>
        <w:spacing w:before="120" w:after="120" w:line="276" w:lineRule="auto"/>
        <w:jc w:val="both"/>
        <w:rPr>
          <w:rFonts w:cs="Arial"/>
          <w:szCs w:val="20"/>
        </w:rPr>
      </w:pPr>
      <w:r w:rsidRPr="00607415">
        <w:rPr>
          <w:rFonts w:cs="Arial"/>
          <w:szCs w:val="20"/>
        </w:rPr>
        <w:t xml:space="preserve">A União, por </w:t>
      </w:r>
      <w:proofErr w:type="gramStart"/>
      <w:r w:rsidRPr="00607415">
        <w:rPr>
          <w:rFonts w:cs="Arial"/>
          <w:szCs w:val="20"/>
        </w:rPr>
        <w:t>intermédio Universidade</w:t>
      </w:r>
      <w:proofErr w:type="gramEnd"/>
      <w:r w:rsidRPr="00607415">
        <w:rPr>
          <w:rFonts w:cs="Arial"/>
          <w:szCs w:val="20"/>
        </w:rPr>
        <w:t xml:space="preserve"> Federal Rural do </w:t>
      </w:r>
      <w:proofErr w:type="spellStart"/>
      <w:r w:rsidRPr="00607415">
        <w:rPr>
          <w:rFonts w:cs="Arial"/>
          <w:szCs w:val="20"/>
        </w:rPr>
        <w:t>Semi-Árido</w:t>
      </w:r>
      <w:proofErr w:type="spellEnd"/>
      <w:r w:rsidRPr="00607415">
        <w:rPr>
          <w:rFonts w:cs="Arial"/>
          <w:szCs w:val="20"/>
        </w:rPr>
        <w:t xml:space="preserve">, com sede na Av. Francisco Mota, 572, Costa e Silva, CEP: 59625000, na cidade de Mossoró/RN, inscrito(a) no CNPJ sob o nº 24529265/0001-40, neste ato representado(a) pelo(a) ......................... </w:t>
      </w:r>
      <w:r w:rsidRPr="00607415">
        <w:rPr>
          <w:rFonts w:cs="Arial"/>
          <w:iCs/>
          <w:szCs w:val="20"/>
        </w:rPr>
        <w:t>(</w:t>
      </w:r>
      <w:r w:rsidRPr="00607415">
        <w:rPr>
          <w:rFonts w:cs="Arial"/>
          <w:i/>
          <w:iCs/>
          <w:szCs w:val="20"/>
        </w:rPr>
        <w:t>cargo e nome</w:t>
      </w:r>
      <w:r w:rsidRPr="00607415">
        <w:rPr>
          <w:rFonts w:cs="Arial"/>
          <w:iCs/>
          <w:szCs w:val="20"/>
        </w:rPr>
        <w:t>)</w:t>
      </w:r>
      <w:r w:rsidRPr="00607415">
        <w:rPr>
          <w:rFonts w:cs="Arial"/>
          <w:szCs w:val="20"/>
        </w:rPr>
        <w:t xml:space="preserve">, </w:t>
      </w:r>
      <w:proofErr w:type="gramStart"/>
      <w:r w:rsidRPr="00607415">
        <w:rPr>
          <w:rFonts w:cs="Arial"/>
          <w:szCs w:val="20"/>
        </w:rPr>
        <w:t>nomeado(</w:t>
      </w:r>
      <w:proofErr w:type="gramEnd"/>
      <w:r w:rsidRPr="00607415">
        <w:rPr>
          <w:rFonts w:cs="Arial"/>
          <w:szCs w:val="20"/>
        </w:rPr>
        <w:t xml:space="preserve">a) pela  Portaria nº ......, de ..... </w:t>
      </w:r>
      <w:proofErr w:type="gramStart"/>
      <w:r w:rsidRPr="00607415">
        <w:rPr>
          <w:rFonts w:cs="Arial"/>
          <w:szCs w:val="20"/>
        </w:rPr>
        <w:t>de</w:t>
      </w:r>
      <w:proofErr w:type="gramEnd"/>
      <w:r w:rsidRPr="00607415">
        <w:rPr>
          <w:rFonts w:cs="Arial"/>
          <w:szCs w:val="20"/>
        </w:rPr>
        <w:t xml:space="preserve"> ..................... de 20..., publicada no</w:t>
      </w:r>
      <w:r w:rsidRPr="00607415">
        <w:rPr>
          <w:rFonts w:cs="Arial"/>
          <w:i/>
          <w:szCs w:val="20"/>
        </w:rPr>
        <w:t xml:space="preserve"> </w:t>
      </w:r>
      <w:r w:rsidRPr="00607415">
        <w:rPr>
          <w:rFonts w:cs="Arial"/>
          <w:i/>
          <w:iCs/>
          <w:szCs w:val="20"/>
        </w:rPr>
        <w:t>DOU</w:t>
      </w:r>
      <w:r w:rsidRPr="00607415">
        <w:rPr>
          <w:rFonts w:cs="Arial"/>
          <w:i/>
          <w:szCs w:val="20"/>
        </w:rPr>
        <w:t xml:space="preserve"> </w:t>
      </w:r>
      <w:r w:rsidRPr="00607415">
        <w:rPr>
          <w:rFonts w:cs="Arial"/>
          <w:szCs w:val="20"/>
        </w:rPr>
        <w:t xml:space="preserve">de ..... </w:t>
      </w:r>
      <w:proofErr w:type="gramStart"/>
      <w:r w:rsidRPr="00607415">
        <w:rPr>
          <w:rFonts w:cs="Arial"/>
          <w:szCs w:val="20"/>
        </w:rPr>
        <w:t>de</w:t>
      </w:r>
      <w:proofErr w:type="gramEnd"/>
      <w:r w:rsidRPr="00607415">
        <w:rPr>
          <w:rFonts w:cs="Arial"/>
          <w:szCs w:val="20"/>
        </w:rPr>
        <w:t xml:space="preserv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w:t>
      </w:r>
      <w:r w:rsidR="00270840">
        <w:rPr>
          <w:rFonts w:cs="Arial"/>
          <w:szCs w:val="20"/>
        </w:rPr>
        <w:t xml:space="preserve"> 17 de julho de 2002, </w:t>
      </w:r>
      <w:r w:rsidR="008A1CF4" w:rsidRPr="00192345">
        <w:rPr>
          <w:rFonts w:cs="Times New Roman"/>
          <w:szCs w:val="20"/>
        </w:rPr>
        <w:t>do Decreto nº 9.507, de 21 de setembro de 2018</w:t>
      </w:r>
      <w:r w:rsidR="008A1CF4" w:rsidRPr="008035BB">
        <w:rPr>
          <w:rFonts w:cs="Times New Roman"/>
          <w:szCs w:val="20"/>
        </w:rPr>
        <w:t xml:space="preserve"> e da Instrução Normativa SEGES/</w:t>
      </w:r>
      <w:r w:rsidR="008A1CF4">
        <w:rPr>
          <w:rFonts w:cs="Times New Roman"/>
          <w:szCs w:val="20"/>
        </w:rPr>
        <w:t>MP</w:t>
      </w:r>
      <w:r w:rsidR="008A1CF4" w:rsidRPr="008035BB">
        <w:rPr>
          <w:rFonts w:cs="Times New Roman"/>
          <w:szCs w:val="20"/>
        </w:rPr>
        <w:t xml:space="preserve"> nº 5, de 26 de maio de 2017</w:t>
      </w:r>
      <w:r w:rsidR="008A1CF4" w:rsidRPr="00391D87">
        <w:rPr>
          <w:rFonts w:cs="Times New Roman"/>
          <w:szCs w:val="20"/>
        </w:rPr>
        <w:t xml:space="preserve"> e suas alterações, resolvem celebrar o presente Termo de Contrato, decorrente do Pregão</w:t>
      </w:r>
      <w:r w:rsidRPr="00607415">
        <w:rPr>
          <w:rFonts w:cs="Arial"/>
          <w:szCs w:val="20"/>
        </w:rPr>
        <w:t xml:space="preserve"> nº ........../20...., mediante as cláusulas e condições a seguir enunciadas.</w:t>
      </w:r>
    </w:p>
    <w:p w14:paraId="4767AD9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PRIMEIRA – OBJETO</w:t>
      </w:r>
    </w:p>
    <w:p w14:paraId="444A0F56" w14:textId="7EFD4DDA" w:rsidR="00E845CB" w:rsidRPr="00520DD7" w:rsidRDefault="00E845CB" w:rsidP="00CC586B">
      <w:pPr>
        <w:numPr>
          <w:ilvl w:val="1"/>
          <w:numId w:val="16"/>
        </w:numPr>
        <w:spacing w:before="120" w:after="120" w:line="276" w:lineRule="auto"/>
        <w:ind w:left="0"/>
        <w:jc w:val="both"/>
        <w:rPr>
          <w:rFonts w:cs="Arial"/>
          <w:color w:val="000000"/>
          <w:szCs w:val="20"/>
        </w:rPr>
      </w:pPr>
      <w:r w:rsidRPr="00520DD7">
        <w:rPr>
          <w:rFonts w:cs="Arial"/>
          <w:color w:val="000000"/>
          <w:szCs w:val="20"/>
        </w:rPr>
        <w:t xml:space="preserve">O objeto do presente instrumento é a </w:t>
      </w:r>
      <w:r w:rsidR="0021738B" w:rsidRPr="00520DD7">
        <w:rPr>
          <w:rFonts w:cs="Arial"/>
          <w:szCs w:val="20"/>
        </w:rPr>
        <w:t>contratação de</w:t>
      </w:r>
      <w:r w:rsidR="0021738B" w:rsidRPr="00520DD7">
        <w:rPr>
          <w:rFonts w:cs="Arial"/>
          <w:szCs w:val="20"/>
          <w:shd w:val="clear" w:color="auto" w:fill="FFFFFF"/>
        </w:rPr>
        <w:t xml:space="preserve"> </w:t>
      </w:r>
      <w:r w:rsidR="0021738B" w:rsidRPr="00520DD7">
        <w:rPr>
          <w:rStyle w:val="Forte"/>
          <w:rFonts w:eastAsiaTheme="majorEastAsia"/>
          <w:b w:val="0"/>
          <w:szCs w:val="20"/>
          <w:shd w:val="clear" w:color="auto" w:fill="FFFFFF"/>
        </w:rPr>
        <w:t>empresa especializada</w:t>
      </w:r>
      <w:r w:rsidR="0021738B" w:rsidRPr="00520DD7">
        <w:rPr>
          <w:rStyle w:val="Forte"/>
          <w:rFonts w:eastAsiaTheme="majorEastAsia"/>
          <w:szCs w:val="20"/>
          <w:shd w:val="clear" w:color="auto" w:fill="FFFFFF"/>
        </w:rPr>
        <w:t xml:space="preserve"> </w:t>
      </w:r>
      <w:r w:rsidR="0021738B" w:rsidRPr="00520DD7">
        <w:rPr>
          <w:rFonts w:cs="Arial"/>
          <w:szCs w:val="20"/>
        </w:rPr>
        <w:t>na prestação, de forma contínua, dos serviços</w:t>
      </w:r>
      <w:r w:rsidR="0021738B" w:rsidRPr="00520DD7">
        <w:rPr>
          <w:rStyle w:val="Forte"/>
          <w:rFonts w:eastAsiaTheme="majorEastAsia"/>
          <w:szCs w:val="20"/>
          <w:shd w:val="clear" w:color="auto" w:fill="FFFFFF"/>
        </w:rPr>
        <w:t xml:space="preserve"> </w:t>
      </w:r>
      <w:r w:rsidR="0021738B" w:rsidRPr="00520DD7">
        <w:rPr>
          <w:rStyle w:val="Forte"/>
          <w:rFonts w:eastAsiaTheme="majorEastAsia"/>
          <w:b w:val="0"/>
          <w:szCs w:val="20"/>
          <w:shd w:val="clear" w:color="auto" w:fill="FFFFFF"/>
        </w:rPr>
        <w:t>de</w:t>
      </w:r>
      <w:r w:rsidR="00694453">
        <w:rPr>
          <w:rStyle w:val="Forte"/>
          <w:rFonts w:eastAsiaTheme="majorEastAsia"/>
          <w:b w:val="0"/>
          <w:szCs w:val="20"/>
          <w:shd w:val="clear" w:color="auto" w:fill="FFFFFF"/>
        </w:rPr>
        <w:t xml:space="preserve"> técnico em automação</w:t>
      </w:r>
      <w:r w:rsidR="00E63177">
        <w:rPr>
          <w:rFonts w:cs="Arial"/>
          <w:color w:val="000000"/>
          <w:szCs w:val="20"/>
        </w:rPr>
        <w:t xml:space="preserve">, </w:t>
      </w:r>
      <w:r w:rsidR="00E63177" w:rsidRPr="004649DC">
        <w:rPr>
          <w:rFonts w:cs="Arial"/>
          <w:szCs w:val="20"/>
        </w:rPr>
        <w:t xml:space="preserve">com fornecimento de </w:t>
      </w:r>
      <w:r w:rsidR="00E63177">
        <w:rPr>
          <w:rFonts w:cs="Arial"/>
          <w:szCs w:val="20"/>
        </w:rPr>
        <w:t xml:space="preserve">peças </w:t>
      </w:r>
      <w:r w:rsidR="00E63177" w:rsidRPr="004649DC">
        <w:rPr>
          <w:rFonts w:cs="Arial"/>
          <w:szCs w:val="20"/>
        </w:rPr>
        <w:t>para</w:t>
      </w:r>
      <w:r w:rsidR="00E63177">
        <w:rPr>
          <w:rFonts w:cs="Arial"/>
          <w:szCs w:val="20"/>
        </w:rPr>
        <w:t xml:space="preserve"> atender as demandas </w:t>
      </w:r>
      <w:r w:rsidR="00E63177" w:rsidRPr="004649DC">
        <w:rPr>
          <w:rFonts w:cs="Arial"/>
          <w:szCs w:val="20"/>
        </w:rPr>
        <w:t>da UFERSA</w:t>
      </w:r>
      <w:r w:rsidR="00E63177">
        <w:rPr>
          <w:rFonts w:cs="Arial"/>
          <w:szCs w:val="20"/>
        </w:rPr>
        <w:t xml:space="preserve">, </w:t>
      </w:r>
      <w:r w:rsidRPr="00520DD7">
        <w:rPr>
          <w:rFonts w:cs="Arial"/>
          <w:color w:val="000000"/>
          <w:szCs w:val="20"/>
        </w:rPr>
        <w:t>que serão prestados nas condições estabelecidas no Termo de Referência, anexo do Edital.</w:t>
      </w:r>
    </w:p>
    <w:p w14:paraId="683B29C9" w14:textId="77777777" w:rsidR="00E845CB" w:rsidRPr="00E845CB" w:rsidRDefault="00E845CB" w:rsidP="00B86DAA">
      <w:pPr>
        <w:numPr>
          <w:ilvl w:val="1"/>
          <w:numId w:val="16"/>
        </w:numPr>
        <w:spacing w:before="120" w:after="120" w:line="276" w:lineRule="auto"/>
        <w:ind w:left="0"/>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40BEF22A" w14:textId="77777777" w:rsidR="00E845CB" w:rsidRPr="00E845CB" w:rsidRDefault="00E845CB" w:rsidP="00B86DAA">
      <w:pPr>
        <w:numPr>
          <w:ilvl w:val="1"/>
          <w:numId w:val="16"/>
        </w:numPr>
        <w:spacing w:before="120" w:after="120" w:line="276" w:lineRule="auto"/>
        <w:ind w:left="425" w:hanging="425"/>
        <w:jc w:val="both"/>
        <w:rPr>
          <w:rFonts w:cs="Arial"/>
          <w:szCs w:val="20"/>
        </w:rPr>
      </w:pPr>
      <w:r w:rsidRPr="00E845CB">
        <w:rPr>
          <w:rFonts w:cs="Arial"/>
          <w:szCs w:val="20"/>
        </w:rPr>
        <w:t>Objeto da contratação:</w:t>
      </w:r>
    </w:p>
    <w:tbl>
      <w:tblPr>
        <w:tblW w:w="5000" w:type="pct"/>
        <w:tblCellMar>
          <w:left w:w="70" w:type="dxa"/>
          <w:right w:w="70" w:type="dxa"/>
        </w:tblCellMar>
        <w:tblLook w:val="04A0" w:firstRow="1" w:lastRow="0" w:firstColumn="1" w:lastColumn="0" w:noHBand="0" w:noVBand="1"/>
      </w:tblPr>
      <w:tblGrid>
        <w:gridCol w:w="627"/>
        <w:gridCol w:w="3998"/>
        <w:gridCol w:w="1070"/>
        <w:gridCol w:w="1498"/>
        <w:gridCol w:w="1126"/>
        <w:gridCol w:w="892"/>
      </w:tblGrid>
      <w:tr w:rsidR="00E845CB" w:rsidRPr="00E845CB" w14:paraId="2FA7529D" w14:textId="77777777" w:rsidTr="00B91774">
        <w:trPr>
          <w:trHeight w:val="765"/>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0F8B" w14:textId="77777777" w:rsidR="00E845CB" w:rsidRPr="00812CAD" w:rsidRDefault="00E845CB" w:rsidP="00E845CB">
            <w:pPr>
              <w:jc w:val="center"/>
              <w:rPr>
                <w:rFonts w:cs="Arial"/>
                <w:b/>
                <w:bCs/>
                <w:color w:val="000000"/>
                <w:szCs w:val="20"/>
              </w:rPr>
            </w:pPr>
            <w:bookmarkStart w:id="2" w:name="OLE_LINK2"/>
            <w:r w:rsidRPr="00812CAD">
              <w:rPr>
                <w:rFonts w:cs="Arial"/>
                <w:b/>
                <w:bCs/>
                <w:color w:val="000000"/>
                <w:szCs w:val="20"/>
              </w:rPr>
              <w:t>ITEM</w:t>
            </w:r>
          </w:p>
        </w:tc>
        <w:tc>
          <w:tcPr>
            <w:tcW w:w="2170" w:type="pct"/>
            <w:tcBorders>
              <w:top w:val="single" w:sz="4" w:space="0" w:color="auto"/>
              <w:left w:val="nil"/>
              <w:bottom w:val="single" w:sz="4" w:space="0" w:color="auto"/>
              <w:right w:val="single" w:sz="4" w:space="0" w:color="auto"/>
            </w:tcBorders>
            <w:shd w:val="clear" w:color="auto" w:fill="auto"/>
            <w:noWrap/>
            <w:vAlign w:val="center"/>
            <w:hideMark/>
          </w:tcPr>
          <w:p w14:paraId="252A42FB" w14:textId="0D8AF85B" w:rsidR="00E845CB" w:rsidRPr="00812CAD" w:rsidRDefault="00E845CB" w:rsidP="00E845CB">
            <w:pPr>
              <w:jc w:val="center"/>
              <w:rPr>
                <w:rFonts w:cs="Arial"/>
                <w:b/>
                <w:bCs/>
                <w:color w:val="000000"/>
                <w:szCs w:val="20"/>
              </w:rPr>
            </w:pPr>
            <w:r w:rsidRPr="00812CAD">
              <w:rPr>
                <w:rFonts w:cs="Arial"/>
                <w:b/>
                <w:bCs/>
                <w:color w:val="000000"/>
                <w:szCs w:val="20"/>
              </w:rPr>
              <w:t>DESCRIÇÃO</w:t>
            </w:r>
            <w:r w:rsidR="00A65637">
              <w:rPr>
                <w:rFonts w:cs="Arial"/>
                <w:b/>
                <w:bCs/>
                <w:color w:val="000000"/>
                <w:szCs w:val="20"/>
              </w:rPr>
              <w:t>/ESPECIFICAÇÃO</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615857D8" w14:textId="77777777" w:rsidR="00E845CB" w:rsidRPr="00812CAD" w:rsidRDefault="00E845CB" w:rsidP="00E845CB">
            <w:pPr>
              <w:jc w:val="center"/>
              <w:rPr>
                <w:rFonts w:cs="Arial"/>
                <w:b/>
                <w:bCs/>
                <w:color w:val="000000"/>
                <w:szCs w:val="20"/>
              </w:rPr>
            </w:pPr>
            <w:r w:rsidRPr="00812CAD">
              <w:rPr>
                <w:rFonts w:cs="Arial"/>
                <w:b/>
                <w:bCs/>
                <w:color w:val="000000"/>
                <w:szCs w:val="20"/>
              </w:rPr>
              <w:t>UNIDADE</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52EF04F" w14:textId="0668C350" w:rsidR="00E845CB" w:rsidRPr="00812CAD" w:rsidRDefault="00E845CB" w:rsidP="005A2A81">
            <w:pPr>
              <w:jc w:val="center"/>
              <w:rPr>
                <w:rFonts w:cs="Arial"/>
                <w:b/>
                <w:bCs/>
                <w:color w:val="000000"/>
                <w:szCs w:val="20"/>
              </w:rPr>
            </w:pPr>
            <w:r w:rsidRPr="00812CAD">
              <w:rPr>
                <w:rFonts w:cs="Arial"/>
                <w:b/>
                <w:bCs/>
                <w:color w:val="000000"/>
                <w:szCs w:val="20"/>
              </w:rPr>
              <w:t xml:space="preserve">QUANTIDADE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14:paraId="44C5BD52" w14:textId="03B308E4" w:rsidR="00E845CB" w:rsidRPr="00812CAD" w:rsidRDefault="00E845CB" w:rsidP="005A2A81">
            <w:pPr>
              <w:jc w:val="center"/>
              <w:rPr>
                <w:rFonts w:cs="Arial"/>
                <w:b/>
                <w:bCs/>
                <w:color w:val="000000"/>
                <w:szCs w:val="20"/>
              </w:rPr>
            </w:pPr>
            <w:r w:rsidRPr="00812CAD">
              <w:rPr>
                <w:rFonts w:cs="Arial"/>
                <w:b/>
                <w:bCs/>
                <w:color w:val="000000"/>
                <w:szCs w:val="20"/>
              </w:rPr>
              <w:t xml:space="preserve">VALOR UNITÁRIO </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70FCDC96" w14:textId="77777777" w:rsidR="00E845CB" w:rsidRPr="00812CAD" w:rsidRDefault="00E845CB" w:rsidP="00E845CB">
            <w:pPr>
              <w:jc w:val="center"/>
              <w:rPr>
                <w:rFonts w:cs="Arial"/>
                <w:b/>
                <w:bCs/>
                <w:color w:val="000000"/>
                <w:szCs w:val="20"/>
              </w:rPr>
            </w:pPr>
            <w:r w:rsidRPr="00812CAD">
              <w:rPr>
                <w:rFonts w:cs="Arial"/>
                <w:b/>
                <w:bCs/>
                <w:color w:val="000000"/>
                <w:szCs w:val="20"/>
              </w:rPr>
              <w:t xml:space="preserve">VALOR TOTAL </w:t>
            </w:r>
          </w:p>
        </w:tc>
      </w:tr>
      <w:tr w:rsidR="00E845CB" w:rsidRPr="00E845CB" w14:paraId="305490F9" w14:textId="77777777" w:rsidTr="00B91774">
        <w:trPr>
          <w:trHeight w:val="300"/>
        </w:trPr>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2F12" w14:textId="7C19752D" w:rsidR="00E845CB" w:rsidRPr="00812CAD" w:rsidRDefault="00E845CB" w:rsidP="005A2A81">
            <w:pPr>
              <w:jc w:val="center"/>
              <w:rPr>
                <w:rFonts w:cs="Arial"/>
                <w:color w:val="000000"/>
                <w:szCs w:val="20"/>
              </w:rPr>
            </w:pPr>
            <w:r w:rsidRPr="00812CAD">
              <w:rPr>
                <w:rFonts w:cs="Arial"/>
                <w:color w:val="000000"/>
                <w:szCs w:val="20"/>
              </w:rPr>
              <w:t> </w:t>
            </w:r>
          </w:p>
        </w:tc>
        <w:tc>
          <w:tcPr>
            <w:tcW w:w="2170" w:type="pct"/>
            <w:tcBorders>
              <w:top w:val="single" w:sz="4" w:space="0" w:color="auto"/>
              <w:left w:val="nil"/>
              <w:bottom w:val="single" w:sz="4" w:space="0" w:color="auto"/>
              <w:right w:val="single" w:sz="4" w:space="0" w:color="auto"/>
            </w:tcBorders>
            <w:shd w:val="clear" w:color="auto" w:fill="auto"/>
            <w:vAlign w:val="center"/>
            <w:hideMark/>
          </w:tcPr>
          <w:p w14:paraId="7E2F9DCD" w14:textId="77777777" w:rsidR="00E845CB" w:rsidRPr="00812CAD" w:rsidRDefault="00E845CB" w:rsidP="00E845CB">
            <w:pPr>
              <w:rPr>
                <w:rFonts w:cs="Arial"/>
                <w:color w:val="000000"/>
                <w:szCs w:val="20"/>
              </w:rPr>
            </w:pPr>
            <w:r w:rsidRPr="00812CAD">
              <w:rPr>
                <w:rFonts w:cs="Arial"/>
                <w:color w:val="000000"/>
                <w:szCs w:val="20"/>
              </w:rPr>
              <w:t> </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03C5C0A1" w14:textId="558252E5" w:rsidR="00E845CB" w:rsidRPr="00812CAD" w:rsidRDefault="00E845CB" w:rsidP="00E845CB">
            <w:pPr>
              <w:jc w:val="center"/>
              <w:rPr>
                <w:rFonts w:cs="Arial"/>
                <w:color w:val="000000"/>
                <w:szCs w:val="20"/>
              </w:rPr>
            </w:pP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14:paraId="547B9D67" w14:textId="77777777" w:rsidR="00E845CB" w:rsidRPr="00812CAD" w:rsidRDefault="00E845CB" w:rsidP="00E845CB">
            <w:pPr>
              <w:jc w:val="center"/>
              <w:rPr>
                <w:rFonts w:cs="Arial"/>
                <w:color w:val="000000"/>
                <w:szCs w:val="20"/>
              </w:rPr>
            </w:pPr>
            <w:r w:rsidRPr="00812CAD">
              <w:rPr>
                <w:rFonts w:cs="Arial"/>
                <w:color w:val="000000"/>
                <w:szCs w:val="20"/>
              </w:rPr>
              <w:t> </w:t>
            </w:r>
          </w:p>
        </w:tc>
        <w:tc>
          <w:tcPr>
            <w:tcW w:w="611" w:type="pct"/>
            <w:tcBorders>
              <w:top w:val="single" w:sz="4" w:space="0" w:color="auto"/>
              <w:left w:val="nil"/>
              <w:bottom w:val="single" w:sz="4" w:space="0" w:color="auto"/>
              <w:right w:val="single" w:sz="4" w:space="0" w:color="auto"/>
            </w:tcBorders>
            <w:shd w:val="clear" w:color="auto" w:fill="auto"/>
            <w:noWrap/>
            <w:vAlign w:val="center"/>
            <w:hideMark/>
          </w:tcPr>
          <w:p w14:paraId="25526C1C" w14:textId="77777777" w:rsidR="00E845CB" w:rsidRPr="00812CAD" w:rsidRDefault="00E845CB" w:rsidP="00E845CB">
            <w:pPr>
              <w:rPr>
                <w:rFonts w:cs="Arial"/>
                <w:color w:val="000000"/>
                <w:szCs w:val="20"/>
              </w:rPr>
            </w:pPr>
            <w:r w:rsidRPr="00812CAD">
              <w:rPr>
                <w:rFonts w:cs="Arial"/>
                <w:color w:val="000000"/>
                <w:szCs w:val="20"/>
              </w:rPr>
              <w:t> </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14:paraId="660A3307" w14:textId="77777777" w:rsidR="00E845CB" w:rsidRPr="00812CAD" w:rsidRDefault="00E845CB" w:rsidP="00E845CB">
            <w:pPr>
              <w:rPr>
                <w:rFonts w:cs="Arial"/>
                <w:color w:val="000000"/>
                <w:szCs w:val="20"/>
              </w:rPr>
            </w:pPr>
            <w:r w:rsidRPr="00812CAD">
              <w:rPr>
                <w:rFonts w:cs="Arial"/>
                <w:color w:val="000000"/>
                <w:szCs w:val="20"/>
              </w:rPr>
              <w:t> </w:t>
            </w:r>
          </w:p>
        </w:tc>
      </w:tr>
    </w:tbl>
    <w:bookmarkEnd w:id="2"/>
    <w:p w14:paraId="60D031D3" w14:textId="77777777" w:rsidR="00CD360D" w:rsidRPr="007461CD" w:rsidRDefault="00CD360D" w:rsidP="00C71A4F">
      <w:pPr>
        <w:numPr>
          <w:ilvl w:val="1"/>
          <w:numId w:val="16"/>
        </w:numPr>
        <w:spacing w:before="120" w:after="120" w:line="276" w:lineRule="auto"/>
        <w:ind w:left="0"/>
        <w:jc w:val="both"/>
        <w:rPr>
          <w:rFonts w:cs="Arial"/>
          <w:color w:val="000000"/>
          <w:szCs w:val="20"/>
        </w:rPr>
      </w:pPr>
      <w:r w:rsidRPr="007461CD">
        <w:rPr>
          <w:rFonts w:cs="Arial"/>
          <w:color w:val="000000"/>
          <w:szCs w:val="20"/>
        </w:rPr>
        <w:t>O preço contratado para o item referente a peças, será aquele resultante da aplicação do valor total da nota fiscal de aquisição da peça, acrescido da respectiva taxa de *BDI (que deverá ser apresentada pela empresa licitante, ainda no certame licitatório, conforme modelo descrito no anexo XIII do Edital).</w:t>
      </w:r>
    </w:p>
    <w:p w14:paraId="2E1449FD" w14:textId="77777777" w:rsidR="00CD360D" w:rsidRDefault="00CD360D" w:rsidP="003C156B">
      <w:pPr>
        <w:numPr>
          <w:ilvl w:val="2"/>
          <w:numId w:val="16"/>
        </w:numPr>
        <w:spacing w:before="120" w:after="120" w:line="276" w:lineRule="auto"/>
        <w:ind w:left="0"/>
        <w:jc w:val="both"/>
        <w:rPr>
          <w:rFonts w:cs="Arial"/>
          <w:color w:val="000000"/>
          <w:szCs w:val="20"/>
        </w:rPr>
      </w:pPr>
      <w:r w:rsidRPr="007461CD">
        <w:rPr>
          <w:rFonts w:cs="Arial"/>
          <w:color w:val="000000"/>
          <w:szCs w:val="20"/>
        </w:rPr>
        <w:t>Caso seja necessário a utilização de peças cuja a venda seja exclusiva do fabricante, a contratada deverá apresentar a declaração de exclusividade do fabricante, na qual será verificada pelo fiscal técnico da Contratante e/ou na ausência deste, pelo Gestor do Contrato.</w:t>
      </w:r>
    </w:p>
    <w:p w14:paraId="43AC0BD2" w14:textId="0DC68C09" w:rsidR="0016262F" w:rsidRPr="007461CD" w:rsidRDefault="0016262F" w:rsidP="003C156B">
      <w:pPr>
        <w:numPr>
          <w:ilvl w:val="2"/>
          <w:numId w:val="16"/>
        </w:numPr>
        <w:spacing w:before="120" w:after="120" w:line="276" w:lineRule="auto"/>
        <w:ind w:left="0"/>
        <w:jc w:val="both"/>
        <w:rPr>
          <w:rFonts w:cs="Arial"/>
          <w:color w:val="000000"/>
          <w:szCs w:val="20"/>
        </w:rPr>
      </w:pPr>
      <w:r>
        <w:rPr>
          <w:rFonts w:cs="Times New Roman"/>
          <w:szCs w:val="20"/>
        </w:rPr>
        <w:t xml:space="preserve">Para os casos em que a venda das peças não seja de exclusividade do fabricante, a </w:t>
      </w:r>
      <w:r w:rsidRPr="006F6BA5">
        <w:rPr>
          <w:rFonts w:cs="Arial"/>
          <w:szCs w:val="20"/>
        </w:rPr>
        <w:t>contratada (empresa) deverá apresentar a composição de preço das peças, mediante apresentação de 03 (três) orçamentos em empresas do ramo, os quais serão conferidos com o valor de mercado pelo fiscal técnico da Contratante e/ou na ausência deste, pelo Gestor do Contrato, adotando-se sempre o menor preço</w:t>
      </w:r>
      <w:r w:rsidR="00F159FA">
        <w:rPr>
          <w:rFonts w:cs="Arial"/>
          <w:szCs w:val="20"/>
        </w:rPr>
        <w:t>.</w:t>
      </w:r>
    </w:p>
    <w:p w14:paraId="5B673CAF" w14:textId="77777777" w:rsidR="00CD360D" w:rsidRPr="007461CD" w:rsidRDefault="00CD360D" w:rsidP="0005386A">
      <w:pPr>
        <w:numPr>
          <w:ilvl w:val="2"/>
          <w:numId w:val="16"/>
        </w:numPr>
        <w:spacing w:before="120" w:after="120" w:line="276" w:lineRule="auto"/>
        <w:ind w:left="0"/>
        <w:jc w:val="both"/>
        <w:rPr>
          <w:rFonts w:cs="Arial"/>
          <w:color w:val="000000"/>
          <w:szCs w:val="20"/>
        </w:rPr>
      </w:pPr>
      <w:r w:rsidRPr="007461CD">
        <w:rPr>
          <w:rFonts w:cs="Arial"/>
          <w:color w:val="000000"/>
          <w:szCs w:val="20"/>
        </w:rPr>
        <w:lastRenderedPageBreak/>
        <w:t xml:space="preserve">As peças a serem utilizadas nas manutenções corretivas deverão ser novas, de primeiro uso, não serão aceitas peças </w:t>
      </w:r>
      <w:proofErr w:type="spellStart"/>
      <w:r w:rsidRPr="007461CD">
        <w:rPr>
          <w:rFonts w:cs="Arial"/>
          <w:color w:val="000000"/>
          <w:szCs w:val="20"/>
        </w:rPr>
        <w:t>remanufaturadas</w:t>
      </w:r>
      <w:proofErr w:type="spellEnd"/>
      <w:r w:rsidRPr="007461CD">
        <w:rPr>
          <w:rFonts w:cs="Arial"/>
          <w:color w:val="000000"/>
          <w:szCs w:val="20"/>
        </w:rPr>
        <w:t>, recondicionadas ou recauchutadas.</w:t>
      </w:r>
    </w:p>
    <w:p w14:paraId="3FA442E2"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SEGUNDA – VIGÊNCIA</w:t>
      </w:r>
    </w:p>
    <w:p w14:paraId="1BA6BED5" w14:textId="77777777" w:rsidR="00E845CB" w:rsidRPr="00E845CB" w:rsidRDefault="00E845CB" w:rsidP="00A42B08">
      <w:pPr>
        <w:numPr>
          <w:ilvl w:val="1"/>
          <w:numId w:val="16"/>
        </w:numPr>
        <w:spacing w:before="120" w:after="120" w:line="276" w:lineRule="auto"/>
        <w:ind w:left="0"/>
        <w:jc w:val="both"/>
        <w:rPr>
          <w:rFonts w:cs="Arial"/>
          <w:color w:val="000000"/>
          <w:szCs w:val="20"/>
        </w:rPr>
      </w:pPr>
      <w:r w:rsidRPr="00E845CB">
        <w:rPr>
          <w:rFonts w:cs="Arial"/>
          <w:bCs/>
          <w:iCs/>
          <w:szCs w:val="20"/>
        </w:rPr>
        <w:t xml:space="preserve">O prazo de vigência deste Termo de Contrato é aquele fixado no Edital, com início na data de </w:t>
      </w:r>
      <w:r w:rsidRPr="0009394E">
        <w:rPr>
          <w:rFonts w:cs="Arial"/>
          <w:bCs/>
          <w:iCs/>
          <w:szCs w:val="20"/>
        </w:rPr>
        <w:t xml:space="preserve">.........../......../........ </w:t>
      </w:r>
      <w:proofErr w:type="gramStart"/>
      <w:r w:rsidRPr="0009394E">
        <w:rPr>
          <w:rFonts w:cs="Arial"/>
          <w:bCs/>
          <w:iCs/>
          <w:szCs w:val="20"/>
        </w:rPr>
        <w:t>e</w:t>
      </w:r>
      <w:proofErr w:type="gramEnd"/>
      <w:r w:rsidRPr="0009394E">
        <w:rPr>
          <w:rFonts w:cs="Arial"/>
          <w:bCs/>
          <w:iCs/>
          <w:szCs w:val="20"/>
        </w:rPr>
        <w:t xml:space="preserve"> encerramento em .........../........./.........., </w:t>
      </w:r>
      <w:r w:rsidRPr="00E845CB">
        <w:rPr>
          <w:rFonts w:cs="Arial"/>
          <w:color w:val="000000"/>
          <w:szCs w:val="20"/>
        </w:rPr>
        <w:t>podendo ser prorrogado por interesse das partes até o  limite de 60 (sessenta) meses, desde que haja autorização formal da autoridade competente e observados os seguintes requisitos:</w:t>
      </w:r>
    </w:p>
    <w:p w14:paraId="66F3A5FA" w14:textId="77777777" w:rsidR="00E845CB" w:rsidRPr="00E845CB" w:rsidRDefault="00E845CB" w:rsidP="00360136">
      <w:pPr>
        <w:numPr>
          <w:ilvl w:val="2"/>
          <w:numId w:val="16"/>
        </w:numPr>
        <w:spacing w:before="120" w:after="120" w:line="276" w:lineRule="auto"/>
        <w:ind w:hanging="1277"/>
        <w:jc w:val="both"/>
        <w:rPr>
          <w:rFonts w:cs="Arial"/>
          <w:bCs/>
          <w:iCs/>
          <w:szCs w:val="20"/>
        </w:rPr>
      </w:pPr>
      <w:r w:rsidRPr="00E845CB">
        <w:rPr>
          <w:rFonts w:cs="Arial"/>
          <w:bCs/>
          <w:iCs/>
          <w:szCs w:val="20"/>
        </w:rPr>
        <w:t>Os serviços tenham sido prestados regularmente;</w:t>
      </w:r>
    </w:p>
    <w:p w14:paraId="2C33554B" w14:textId="77777777" w:rsidR="00E845CB" w:rsidRPr="00E845CB" w:rsidRDefault="00E845CB" w:rsidP="00360136">
      <w:pPr>
        <w:numPr>
          <w:ilvl w:val="2"/>
          <w:numId w:val="16"/>
        </w:numPr>
        <w:spacing w:before="120" w:after="120" w:line="276" w:lineRule="auto"/>
        <w:ind w:left="-142"/>
        <w:jc w:val="both"/>
        <w:rPr>
          <w:rFonts w:cs="Arial"/>
          <w:bCs/>
          <w:iCs/>
          <w:szCs w:val="20"/>
        </w:rPr>
      </w:pPr>
      <w:r w:rsidRPr="00E845CB">
        <w:rPr>
          <w:rFonts w:cs="Arial"/>
          <w:bCs/>
          <w:iCs/>
          <w:szCs w:val="20"/>
        </w:rPr>
        <w:t>Esteja formalmente demonstrado que a forma de prestação dos serviços tem natureza continuada;  </w:t>
      </w:r>
    </w:p>
    <w:p w14:paraId="485BE02F" w14:textId="77777777" w:rsidR="00E845CB" w:rsidRPr="00E845CB" w:rsidRDefault="00E845CB" w:rsidP="00360136">
      <w:pPr>
        <w:numPr>
          <w:ilvl w:val="2"/>
          <w:numId w:val="16"/>
        </w:numPr>
        <w:spacing w:before="120" w:after="120" w:line="276" w:lineRule="auto"/>
        <w:ind w:left="-142"/>
        <w:jc w:val="both"/>
        <w:rPr>
          <w:rFonts w:cs="Arial"/>
          <w:bCs/>
          <w:iCs/>
          <w:szCs w:val="20"/>
        </w:rPr>
      </w:pPr>
      <w:r w:rsidRPr="00E845CB">
        <w:rPr>
          <w:rFonts w:cs="Arial"/>
          <w:bCs/>
          <w:iCs/>
          <w:szCs w:val="20"/>
        </w:rPr>
        <w:t>Seja juntado relatório que discorra sobre a execução do contrato, com informações de que os serviços tenham sido prestados regularmente;  </w:t>
      </w:r>
    </w:p>
    <w:p w14:paraId="07B43EEC"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t>Seja juntada justificativa e motivo, por escrito, de que a Administração mantém interesse na realização do serviço;  </w:t>
      </w:r>
    </w:p>
    <w:p w14:paraId="28DEA107"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t>Seja comprovado que o valor do contrato permanece economicamente vantajoso para a Administração;  </w:t>
      </w:r>
    </w:p>
    <w:p w14:paraId="7FD45358"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 xml:space="preserve">Haja manifestação expressa da contratada informando o interesse na prorrogação; </w:t>
      </w:r>
    </w:p>
    <w:p w14:paraId="0F8E53F4"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Seja comprovado que o contratado mantém as condições iniciais de habilitação.  </w:t>
      </w:r>
    </w:p>
    <w:p w14:paraId="3381D6BE" w14:textId="77777777" w:rsidR="00E845CB" w:rsidRPr="00FC3475" w:rsidRDefault="00E845CB" w:rsidP="0097218D">
      <w:pPr>
        <w:pStyle w:val="Nivel01Titulo"/>
        <w:shd w:val="clear" w:color="auto" w:fill="D9D9D9" w:themeFill="background1" w:themeFillShade="D9"/>
        <w:ind w:left="-284" w:firstLine="142"/>
        <w:rPr>
          <w:color w:val="auto"/>
          <w:sz w:val="20"/>
          <w:szCs w:val="20"/>
        </w:rPr>
      </w:pPr>
      <w:r w:rsidRPr="00FC3475">
        <w:rPr>
          <w:color w:val="auto"/>
          <w:sz w:val="20"/>
          <w:szCs w:val="20"/>
        </w:rPr>
        <w:t>CLÁUSULA TERCEIRA – PREÇO</w:t>
      </w:r>
    </w:p>
    <w:p w14:paraId="171800C2" w14:textId="77777777" w:rsidR="00E845CB" w:rsidRPr="00E845CB" w:rsidRDefault="00E845CB" w:rsidP="00D457D7">
      <w:pPr>
        <w:numPr>
          <w:ilvl w:val="1"/>
          <w:numId w:val="16"/>
        </w:numPr>
        <w:spacing w:before="120" w:after="120" w:line="276" w:lineRule="auto"/>
        <w:ind w:left="425" w:hanging="567"/>
        <w:jc w:val="both"/>
        <w:rPr>
          <w:rFonts w:cs="Arial"/>
          <w:szCs w:val="20"/>
        </w:rPr>
      </w:pPr>
      <w:r w:rsidRPr="00E845CB">
        <w:rPr>
          <w:rFonts w:cs="Arial"/>
          <w:color w:val="000000"/>
          <w:szCs w:val="20"/>
        </w:rPr>
        <w:t xml:space="preserve">O valor mensal da contratação </w:t>
      </w:r>
      <w:r w:rsidRPr="002E22B5">
        <w:rPr>
          <w:rFonts w:cs="Arial"/>
          <w:szCs w:val="20"/>
        </w:rPr>
        <w:t>é de R$ .......... (</w:t>
      </w:r>
      <w:proofErr w:type="gramStart"/>
      <w:r w:rsidRPr="002E22B5">
        <w:rPr>
          <w:rFonts w:cs="Arial"/>
          <w:szCs w:val="20"/>
        </w:rPr>
        <w:t>.....</w:t>
      </w:r>
      <w:proofErr w:type="gramEnd"/>
      <w:r w:rsidRPr="002E22B5">
        <w:rPr>
          <w:rFonts w:cs="Arial"/>
          <w:szCs w:val="20"/>
        </w:rPr>
        <w:t>), perfazendo o valor total de R$ ....... (....).</w:t>
      </w:r>
    </w:p>
    <w:p w14:paraId="0EE1D2C5" w14:textId="77777777" w:rsid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85F7D34" w14:textId="4EB82EC2" w:rsidR="00E845CB" w:rsidRPr="00E12C23" w:rsidRDefault="00E845CB" w:rsidP="00D457D7">
      <w:pPr>
        <w:numPr>
          <w:ilvl w:val="1"/>
          <w:numId w:val="16"/>
        </w:numPr>
        <w:spacing w:before="120" w:after="120" w:line="276" w:lineRule="auto"/>
        <w:ind w:left="-142"/>
        <w:jc w:val="both"/>
        <w:rPr>
          <w:rFonts w:cs="Arial"/>
          <w:szCs w:val="20"/>
        </w:rPr>
      </w:pPr>
      <w:r w:rsidRPr="00E12C23">
        <w:rPr>
          <w:rFonts w:cs="Arial"/>
          <w:szCs w:val="20"/>
        </w:rPr>
        <w:t>O valor acima é meramente estimativo, de forma que os pagamentos devidos à CONTRATADA dependerão dos quantitativos de serviços efetivamente prestados.</w:t>
      </w:r>
    </w:p>
    <w:p w14:paraId="5252D8C1" w14:textId="77777777" w:rsidR="00E845CB" w:rsidRPr="00FC3475" w:rsidRDefault="00E845CB" w:rsidP="00160507">
      <w:pPr>
        <w:pStyle w:val="Nivel01Titulo"/>
        <w:shd w:val="clear" w:color="auto" w:fill="D9D9D9" w:themeFill="background1" w:themeFillShade="D9"/>
        <w:tabs>
          <w:tab w:val="clear" w:pos="567"/>
          <w:tab w:val="left" w:pos="-142"/>
        </w:tabs>
        <w:ind w:hanging="502"/>
        <w:rPr>
          <w:color w:val="auto"/>
          <w:sz w:val="20"/>
          <w:szCs w:val="20"/>
        </w:rPr>
      </w:pPr>
      <w:r w:rsidRPr="00FC3475">
        <w:rPr>
          <w:color w:val="auto"/>
          <w:sz w:val="20"/>
          <w:szCs w:val="20"/>
        </w:rPr>
        <w:t>CLÁUSULA QUARTA – DOTAÇÃO ORÇAMENTÁRIA</w:t>
      </w:r>
    </w:p>
    <w:p w14:paraId="4F524C0A" w14:textId="1A20E215"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w:t>
      </w:r>
      <w:r w:rsidRPr="009827B1">
        <w:rPr>
          <w:rFonts w:cs="Arial"/>
          <w:szCs w:val="20"/>
        </w:rPr>
        <w:t>de 20</w:t>
      </w:r>
      <w:r w:rsidR="001652E3">
        <w:rPr>
          <w:rFonts w:cs="Arial"/>
          <w:szCs w:val="20"/>
        </w:rPr>
        <w:t>19</w:t>
      </w:r>
      <w:r w:rsidRPr="009827B1">
        <w:rPr>
          <w:rFonts w:cs="Arial"/>
          <w:szCs w:val="20"/>
        </w:rPr>
        <w:t>,</w:t>
      </w:r>
      <w:r w:rsidR="001652E3">
        <w:rPr>
          <w:rFonts w:cs="Arial"/>
          <w:szCs w:val="20"/>
        </w:rPr>
        <w:t xml:space="preserve"> </w:t>
      </w:r>
      <w:r w:rsidRPr="00E845CB">
        <w:rPr>
          <w:rFonts w:cs="Arial"/>
          <w:szCs w:val="20"/>
        </w:rPr>
        <w:t>na classificação abaixo:</w:t>
      </w:r>
    </w:p>
    <w:p w14:paraId="1BEB7120" w14:textId="77777777" w:rsidR="00171C22" w:rsidRPr="00E94B44" w:rsidRDefault="00171C22" w:rsidP="00171C22">
      <w:pPr>
        <w:ind w:left="1134" w:hanging="1276"/>
        <w:jc w:val="both"/>
        <w:rPr>
          <w:rFonts w:cs="Arial"/>
          <w:szCs w:val="20"/>
          <w:lang w:eastAsia="en-US"/>
        </w:rPr>
      </w:pPr>
      <w:r w:rsidRPr="00E94B44">
        <w:rPr>
          <w:rFonts w:cs="Arial"/>
          <w:szCs w:val="20"/>
          <w:lang w:eastAsia="en-US"/>
        </w:rPr>
        <w:t>Gestão/Unidade: UNIVERSIDADE FEDERAL RURAL DO SEMI-ÁRIDO - UFERSA</w:t>
      </w:r>
    </w:p>
    <w:p w14:paraId="325F9EFC" w14:textId="107E299D" w:rsidR="00171C22" w:rsidRPr="00E94B44" w:rsidRDefault="00171C22" w:rsidP="00171C22">
      <w:pPr>
        <w:ind w:left="1134" w:hanging="1276"/>
        <w:jc w:val="both"/>
        <w:rPr>
          <w:rFonts w:cs="Arial"/>
          <w:szCs w:val="20"/>
          <w:lang w:eastAsia="en-US"/>
        </w:rPr>
      </w:pPr>
      <w:r w:rsidRPr="00E94B44">
        <w:rPr>
          <w:rFonts w:cs="Arial"/>
          <w:szCs w:val="20"/>
          <w:lang w:eastAsia="en-US"/>
        </w:rPr>
        <w:t>Fonte:</w:t>
      </w:r>
    </w:p>
    <w:p w14:paraId="1962F288" w14:textId="59DD0E65" w:rsidR="00171C22" w:rsidRPr="00E94B44" w:rsidRDefault="00171C22" w:rsidP="00171C22">
      <w:pPr>
        <w:ind w:left="1134" w:hanging="1276"/>
        <w:jc w:val="both"/>
        <w:rPr>
          <w:rFonts w:cs="Arial"/>
          <w:szCs w:val="20"/>
          <w:lang w:eastAsia="en-US"/>
        </w:rPr>
      </w:pPr>
      <w:r w:rsidRPr="00E94B44">
        <w:rPr>
          <w:rFonts w:cs="Arial"/>
          <w:szCs w:val="20"/>
          <w:lang w:eastAsia="en-US"/>
        </w:rPr>
        <w:t xml:space="preserve">Programa de Trabalho: </w:t>
      </w:r>
    </w:p>
    <w:p w14:paraId="03FEFBBD" w14:textId="5CC0572C" w:rsidR="00171C22" w:rsidRPr="00E94B44" w:rsidRDefault="00DA2497" w:rsidP="00171C22">
      <w:pPr>
        <w:ind w:left="1134" w:hanging="1276"/>
        <w:jc w:val="both"/>
        <w:rPr>
          <w:rFonts w:cs="Arial"/>
          <w:szCs w:val="20"/>
          <w:lang w:eastAsia="en-US"/>
        </w:rPr>
      </w:pPr>
      <w:r w:rsidRPr="00E94B44">
        <w:rPr>
          <w:rFonts w:cs="Arial"/>
          <w:szCs w:val="20"/>
          <w:lang w:eastAsia="en-US"/>
        </w:rPr>
        <w:t xml:space="preserve">Elemento de Despesa: </w:t>
      </w:r>
    </w:p>
    <w:p w14:paraId="680C3B34" w14:textId="65FAACB4" w:rsidR="00171C22" w:rsidRPr="00362F4A" w:rsidRDefault="00171C22" w:rsidP="00953D7D">
      <w:pPr>
        <w:ind w:hanging="142"/>
        <w:rPr>
          <w:rFonts w:cs="Arial"/>
          <w:szCs w:val="20"/>
          <w:lang w:eastAsia="en-US"/>
        </w:rPr>
      </w:pPr>
      <w:r w:rsidRPr="00E94B44">
        <w:rPr>
          <w:rFonts w:cs="Arial"/>
          <w:szCs w:val="20"/>
          <w:lang w:eastAsia="en-US"/>
        </w:rPr>
        <w:t xml:space="preserve">PI: </w:t>
      </w:r>
    </w:p>
    <w:p w14:paraId="40327243" w14:textId="424286CA"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6A564BC7" w14:textId="77777777" w:rsidR="00E845CB" w:rsidRPr="00FC3475" w:rsidRDefault="00E845CB" w:rsidP="00806D0C">
      <w:pPr>
        <w:pStyle w:val="Nivel01Titulo"/>
        <w:shd w:val="clear" w:color="auto" w:fill="D9D9D9" w:themeFill="background1" w:themeFillShade="D9"/>
        <w:ind w:left="-284" w:firstLine="142"/>
        <w:rPr>
          <w:color w:val="auto"/>
          <w:sz w:val="20"/>
          <w:szCs w:val="20"/>
        </w:rPr>
      </w:pPr>
      <w:r w:rsidRPr="00FC3475">
        <w:rPr>
          <w:color w:val="auto"/>
          <w:sz w:val="20"/>
          <w:szCs w:val="20"/>
        </w:rPr>
        <w:t>CLÁUSULA QUINTA – PAGAMENTO</w:t>
      </w:r>
    </w:p>
    <w:p w14:paraId="0BA61086" w14:textId="4C9356F3" w:rsidR="00E845CB" w:rsidRPr="00BF2F35" w:rsidRDefault="00E845CB" w:rsidP="00D457D7">
      <w:pPr>
        <w:numPr>
          <w:ilvl w:val="1"/>
          <w:numId w:val="16"/>
        </w:numPr>
        <w:spacing w:before="120" w:after="120" w:line="276" w:lineRule="auto"/>
        <w:ind w:left="-142"/>
        <w:jc w:val="both"/>
        <w:rPr>
          <w:rFonts w:cs="Arial"/>
          <w:szCs w:val="20"/>
        </w:rPr>
      </w:pPr>
      <w:r w:rsidRPr="00BF2F35">
        <w:rPr>
          <w:rFonts w:cs="Arial"/>
          <w:szCs w:val="20"/>
        </w:rPr>
        <w:t xml:space="preserve">O prazo para pagamento à CONTRATADA e demais condições a ele referentes encontram-se definidos no </w:t>
      </w:r>
      <w:r w:rsidR="00973DDA" w:rsidRPr="00BF2F35">
        <w:rPr>
          <w:rFonts w:cs="Arial"/>
          <w:szCs w:val="20"/>
        </w:rPr>
        <w:t>Termo de Referência</w:t>
      </w:r>
      <w:r w:rsidRPr="00BF2F35">
        <w:rPr>
          <w:rFonts w:cs="Arial"/>
          <w:szCs w:val="20"/>
        </w:rPr>
        <w:t xml:space="preserve"> e no Anexo XI da IN SEGES/MP</w:t>
      </w:r>
      <w:r w:rsidR="003D70BA" w:rsidRPr="00BF2F35">
        <w:rPr>
          <w:rFonts w:cs="Arial"/>
          <w:szCs w:val="20"/>
        </w:rPr>
        <w:t xml:space="preserve"> </w:t>
      </w:r>
      <w:r w:rsidRPr="00BF2F35">
        <w:rPr>
          <w:rFonts w:cs="Arial"/>
          <w:szCs w:val="20"/>
        </w:rPr>
        <w:t xml:space="preserve">n. 5/2017. </w:t>
      </w:r>
    </w:p>
    <w:p w14:paraId="02E3B873" w14:textId="078C52D6" w:rsidR="00E845CB" w:rsidRPr="00BF2F35" w:rsidRDefault="00E845CB" w:rsidP="00806D0C">
      <w:pPr>
        <w:pStyle w:val="Nivel01Titulo"/>
        <w:shd w:val="clear" w:color="auto" w:fill="D9D9D9" w:themeFill="background1" w:themeFillShade="D9"/>
        <w:ind w:left="-142" w:firstLine="0"/>
        <w:rPr>
          <w:rFonts w:cs="Arial"/>
          <w:b w:val="0"/>
          <w:bCs w:val="0"/>
          <w:szCs w:val="20"/>
        </w:rPr>
      </w:pPr>
      <w:r w:rsidRPr="00BF2F35">
        <w:rPr>
          <w:color w:val="auto"/>
          <w:sz w:val="20"/>
          <w:szCs w:val="20"/>
        </w:rPr>
        <w:lastRenderedPageBreak/>
        <w:t xml:space="preserve">CLÁUSULA SEXTA – </w:t>
      </w:r>
      <w:r w:rsidR="002B0790" w:rsidRPr="00BF2F35">
        <w:rPr>
          <w:color w:val="auto"/>
          <w:sz w:val="20"/>
          <w:szCs w:val="20"/>
        </w:rPr>
        <w:t>REAJUSTAMENTO DE PREÇOS EM SENTIDO AMPLO (</w:t>
      </w:r>
      <w:r w:rsidRPr="00BF2F35">
        <w:rPr>
          <w:color w:val="auto"/>
          <w:sz w:val="20"/>
          <w:szCs w:val="20"/>
        </w:rPr>
        <w:t>REPACTUAÇÃO</w:t>
      </w:r>
      <w:r w:rsidR="002B0790" w:rsidRPr="00BF2F35">
        <w:rPr>
          <w:color w:val="auto"/>
          <w:sz w:val="20"/>
          <w:szCs w:val="20"/>
        </w:rPr>
        <w:t>)</w:t>
      </w:r>
    </w:p>
    <w:p w14:paraId="4FE93081" w14:textId="30584000" w:rsidR="00E845CB" w:rsidRPr="00BF2F35" w:rsidRDefault="002B0790" w:rsidP="00D457D7">
      <w:pPr>
        <w:numPr>
          <w:ilvl w:val="1"/>
          <w:numId w:val="16"/>
        </w:numPr>
        <w:spacing w:before="120" w:after="120" w:line="276" w:lineRule="auto"/>
        <w:ind w:left="-142"/>
        <w:jc w:val="both"/>
        <w:rPr>
          <w:rFonts w:cs="Arial"/>
          <w:szCs w:val="20"/>
        </w:rPr>
      </w:pPr>
      <w:r w:rsidRPr="00BF2F35">
        <w:rPr>
          <w:rFonts w:cs="Arial"/>
          <w:color w:val="000000"/>
          <w:szCs w:val="20"/>
        </w:rPr>
        <w:t>As regras acerca do reajustamento de preços em sentido amplo do valor contratual (repactuação</w:t>
      </w:r>
      <w:r w:rsidR="00DA09B6" w:rsidRPr="00BF2F35">
        <w:rPr>
          <w:rFonts w:cs="Arial"/>
          <w:color w:val="000000"/>
          <w:szCs w:val="20"/>
        </w:rPr>
        <w:t>)</w:t>
      </w:r>
      <w:r w:rsidRPr="00BF2F35">
        <w:rPr>
          <w:rFonts w:cs="Arial"/>
          <w:color w:val="000000"/>
          <w:szCs w:val="20"/>
        </w:rPr>
        <w:t xml:space="preserve"> são as estabelecidas</w:t>
      </w:r>
      <w:r w:rsidR="00E1050A">
        <w:rPr>
          <w:rFonts w:cs="Arial"/>
          <w:color w:val="000000"/>
          <w:szCs w:val="20"/>
        </w:rPr>
        <w:t xml:space="preserve"> no </w:t>
      </w:r>
      <w:r w:rsidRPr="00BF2F35">
        <w:rPr>
          <w:rFonts w:cs="Arial"/>
          <w:color w:val="000000"/>
          <w:szCs w:val="20"/>
        </w:rPr>
        <w:t>Termo de Referência</w:t>
      </w:r>
      <w:r w:rsidR="00E1050A">
        <w:rPr>
          <w:rFonts w:cs="Arial"/>
          <w:color w:val="000000"/>
          <w:szCs w:val="20"/>
        </w:rPr>
        <w:t>, anexo do Edital</w:t>
      </w:r>
      <w:r w:rsidRPr="00BF2F35">
        <w:rPr>
          <w:rFonts w:cs="Arial"/>
          <w:color w:val="000000"/>
          <w:szCs w:val="20"/>
        </w:rPr>
        <w:t xml:space="preserve">. </w:t>
      </w:r>
    </w:p>
    <w:p w14:paraId="3FF6B81A" w14:textId="77777777" w:rsidR="00E845CB" w:rsidRPr="00BF2F35" w:rsidRDefault="00E845CB" w:rsidP="00F956D7">
      <w:pPr>
        <w:pStyle w:val="Nivel01Titulo"/>
        <w:shd w:val="clear" w:color="auto" w:fill="D9D9D9" w:themeFill="background1" w:themeFillShade="D9"/>
        <w:ind w:left="-284" w:firstLine="142"/>
        <w:rPr>
          <w:color w:val="auto"/>
          <w:sz w:val="20"/>
          <w:szCs w:val="20"/>
        </w:rPr>
      </w:pPr>
      <w:r w:rsidRPr="00BF2F35">
        <w:rPr>
          <w:color w:val="auto"/>
          <w:sz w:val="20"/>
          <w:szCs w:val="20"/>
          <w:shd w:val="clear" w:color="auto" w:fill="D9D9D9" w:themeFill="background1" w:themeFillShade="D9"/>
        </w:rPr>
        <w:t>CLÁUSULA SÉTIMA – GARANTIA DE EXECUÇÃO</w:t>
      </w:r>
    </w:p>
    <w:p w14:paraId="7701A538" w14:textId="77777777" w:rsidR="00E845CB" w:rsidRPr="00BF2F35" w:rsidRDefault="00E845CB" w:rsidP="00E845CB"/>
    <w:p w14:paraId="7178A048" w14:textId="1749ED74" w:rsidR="00D60137" w:rsidRPr="00BF2F35" w:rsidRDefault="00EE65B6" w:rsidP="00D457D7">
      <w:pPr>
        <w:numPr>
          <w:ilvl w:val="1"/>
          <w:numId w:val="16"/>
        </w:numPr>
        <w:spacing w:before="120" w:after="120" w:line="276" w:lineRule="auto"/>
        <w:ind w:left="-142"/>
        <w:jc w:val="both"/>
        <w:rPr>
          <w:rFonts w:cs="Arial"/>
          <w:color w:val="000000"/>
          <w:szCs w:val="20"/>
        </w:rPr>
      </w:pPr>
      <w:r w:rsidRPr="00BF2F35">
        <w:rPr>
          <w:rFonts w:cs="Arial"/>
          <w:szCs w:val="20"/>
        </w:rPr>
        <w:t>Será exigida a prestação de garantia na presente contratação, conforme regras constantes do Termo de Referência, anexo do Edital.</w:t>
      </w:r>
    </w:p>
    <w:p w14:paraId="2BD93C30" w14:textId="19A3D0C2" w:rsidR="00E845CB" w:rsidRPr="00FC3475" w:rsidRDefault="00A945C7" w:rsidP="00F956D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OITAVA – </w:t>
      </w:r>
      <w:r w:rsidR="00303686">
        <w:rPr>
          <w:color w:val="auto"/>
          <w:sz w:val="20"/>
          <w:szCs w:val="20"/>
          <w:shd w:val="clear" w:color="auto" w:fill="D9D9D9" w:themeFill="background1" w:themeFillShade="D9"/>
        </w:rPr>
        <w:t>MODELO DE EXECUÇÃO DOS SERVIÇOS E FISCALIZAÇÃO</w:t>
      </w:r>
    </w:p>
    <w:p w14:paraId="47E6BB1A" w14:textId="4A3F820A" w:rsidR="00E845CB" w:rsidRPr="00E845CB" w:rsidRDefault="00A534AA" w:rsidP="00D457D7">
      <w:pPr>
        <w:numPr>
          <w:ilvl w:val="1"/>
          <w:numId w:val="16"/>
        </w:numPr>
        <w:spacing w:before="120" w:after="120" w:line="276" w:lineRule="auto"/>
        <w:ind w:left="-142"/>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r w:rsidR="00E845CB" w:rsidRPr="00E845CB">
        <w:rPr>
          <w:rFonts w:cs="Arial"/>
          <w:szCs w:val="20"/>
        </w:rPr>
        <w:t>.</w:t>
      </w:r>
    </w:p>
    <w:p w14:paraId="79A4C117" w14:textId="77777777" w:rsidR="00E845CB" w:rsidRPr="00FC3475" w:rsidRDefault="00E845CB" w:rsidP="00F956D7">
      <w:pPr>
        <w:pStyle w:val="Nivel01Titulo"/>
        <w:shd w:val="clear" w:color="auto" w:fill="D9D9D9" w:themeFill="background1" w:themeFillShade="D9"/>
        <w:ind w:left="-284" w:firstLine="142"/>
        <w:rPr>
          <w:color w:val="auto"/>
          <w:sz w:val="20"/>
          <w:szCs w:val="20"/>
        </w:rPr>
      </w:pPr>
      <w:r w:rsidRPr="00FC3475">
        <w:rPr>
          <w:color w:val="auto"/>
          <w:sz w:val="20"/>
          <w:szCs w:val="20"/>
        </w:rPr>
        <w:t>CLÁUSULA NONA – OBRIGAÇÕES DA CONTRATANTE E DA CONTRATADA</w:t>
      </w:r>
    </w:p>
    <w:p w14:paraId="409077B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obrigações da CONTRATANTE e da CONTRATADA são aquelas previstas no Termo de Referência, anexo do Edital.</w:t>
      </w:r>
    </w:p>
    <w:p w14:paraId="014E1BD3" w14:textId="487AF8CB" w:rsidR="00E845CB" w:rsidRPr="00FC3475" w:rsidRDefault="00502D04" w:rsidP="00A945C7">
      <w:pPr>
        <w:pStyle w:val="Nivel01Titulo"/>
        <w:shd w:val="clear" w:color="auto" w:fill="D9D9D9" w:themeFill="background1" w:themeFillShade="D9"/>
        <w:ind w:left="-284" w:firstLine="142"/>
        <w:rPr>
          <w:color w:val="auto"/>
          <w:sz w:val="20"/>
          <w:szCs w:val="20"/>
        </w:rPr>
      </w:pPr>
      <w:r>
        <w:rPr>
          <w:color w:val="auto"/>
          <w:sz w:val="20"/>
          <w:szCs w:val="20"/>
        </w:rPr>
        <w:t xml:space="preserve"> </w:t>
      </w:r>
      <w:r w:rsidR="00E845CB" w:rsidRPr="00FC3475">
        <w:rPr>
          <w:color w:val="auto"/>
          <w:sz w:val="20"/>
          <w:szCs w:val="20"/>
        </w:rPr>
        <w:t>CLÁUSULA D</w:t>
      </w:r>
      <w:r w:rsidR="00790120">
        <w:rPr>
          <w:color w:val="auto"/>
          <w:sz w:val="20"/>
          <w:szCs w:val="20"/>
        </w:rPr>
        <w:t>ÉCIMA – SANÇÕES ADMINISTRATIVAS</w:t>
      </w:r>
    </w:p>
    <w:p w14:paraId="2C8E2DC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sanções relacionadas à execução do contrato são aquelas previstas no Termo de Referência, anexo do Edital.</w:t>
      </w:r>
    </w:p>
    <w:p w14:paraId="657F8ACE" w14:textId="0FB93088" w:rsidR="00E845CB" w:rsidRPr="000801C9" w:rsidRDefault="00D56583" w:rsidP="00A945C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rPr>
        <w:t xml:space="preserve"> </w:t>
      </w:r>
      <w:r w:rsidR="00E845CB" w:rsidRPr="000801C9">
        <w:rPr>
          <w:color w:val="auto"/>
          <w:sz w:val="20"/>
          <w:szCs w:val="20"/>
        </w:rPr>
        <w:t>CLÁUSULA DÉCIMA PRIMEIRA – RESCISÃO</w:t>
      </w:r>
    </w:p>
    <w:p w14:paraId="71935366" w14:textId="77777777" w:rsidR="00790120" w:rsidRPr="000801C9" w:rsidRDefault="00790120" w:rsidP="00D457D7">
      <w:pPr>
        <w:numPr>
          <w:ilvl w:val="1"/>
          <w:numId w:val="16"/>
        </w:numPr>
        <w:spacing w:before="120" w:after="120" w:line="276" w:lineRule="auto"/>
        <w:ind w:left="425" w:hanging="567"/>
        <w:jc w:val="both"/>
        <w:rPr>
          <w:rFonts w:cs="Arial"/>
          <w:szCs w:val="20"/>
        </w:rPr>
      </w:pPr>
      <w:r w:rsidRPr="000801C9">
        <w:rPr>
          <w:rFonts w:cs="Arial"/>
          <w:szCs w:val="20"/>
        </w:rPr>
        <w:t>O presente Termo de Contrato poderá ser rescindido:</w:t>
      </w:r>
    </w:p>
    <w:p w14:paraId="3BF3640C" w14:textId="2C55495E" w:rsidR="00790120" w:rsidRPr="000801C9" w:rsidRDefault="0079537B" w:rsidP="00D457D7">
      <w:pPr>
        <w:numPr>
          <w:ilvl w:val="2"/>
          <w:numId w:val="16"/>
        </w:numPr>
        <w:spacing w:before="120" w:after="120" w:line="276" w:lineRule="auto"/>
        <w:ind w:left="-142"/>
        <w:jc w:val="both"/>
        <w:rPr>
          <w:rFonts w:cs="Arial"/>
          <w:szCs w:val="20"/>
        </w:rPr>
      </w:pPr>
      <w:r w:rsidRPr="000801C9">
        <w:rPr>
          <w:rFonts w:cs="Arial"/>
          <w:szCs w:val="20"/>
        </w:rPr>
        <w:t>P</w:t>
      </w:r>
      <w:r w:rsidR="00790120" w:rsidRPr="000801C9">
        <w:rPr>
          <w:rFonts w:cs="Arial"/>
          <w:szCs w:val="20"/>
        </w:rPr>
        <w:t>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351F1CF" w14:textId="2E8AB404" w:rsidR="00790120" w:rsidRPr="000801C9" w:rsidRDefault="0079537B" w:rsidP="00D457D7">
      <w:pPr>
        <w:numPr>
          <w:ilvl w:val="2"/>
          <w:numId w:val="16"/>
        </w:numPr>
        <w:spacing w:before="120" w:after="120" w:line="276" w:lineRule="auto"/>
        <w:ind w:left="1134" w:hanging="1276"/>
        <w:jc w:val="both"/>
        <w:rPr>
          <w:rFonts w:cs="Arial"/>
          <w:szCs w:val="20"/>
        </w:rPr>
      </w:pPr>
      <w:r w:rsidRPr="000801C9">
        <w:rPr>
          <w:rFonts w:cs="Arial"/>
          <w:szCs w:val="20"/>
        </w:rPr>
        <w:t>A</w:t>
      </w:r>
      <w:r w:rsidR="00790120" w:rsidRPr="000801C9">
        <w:rPr>
          <w:rFonts w:cs="Arial"/>
          <w:szCs w:val="20"/>
        </w:rPr>
        <w:t xml:space="preserve">migavelmente, nos termos do art. 79, inciso II, da Lei nº 8.666, de 1993. </w:t>
      </w:r>
    </w:p>
    <w:p w14:paraId="79B656AE"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6328522A"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A CONTRATADA reconhece os direitos da CONTRATANTE em caso de rescisão administrativa prevista no art. 77 da Lei nº 8.666, de 1993.</w:t>
      </w:r>
    </w:p>
    <w:p w14:paraId="1CE4F6E4" w14:textId="77777777" w:rsidR="00790120" w:rsidRPr="000801C9" w:rsidRDefault="00790120" w:rsidP="00633F05">
      <w:pPr>
        <w:numPr>
          <w:ilvl w:val="1"/>
          <w:numId w:val="16"/>
        </w:numPr>
        <w:spacing w:before="120" w:after="120" w:line="276" w:lineRule="auto"/>
        <w:ind w:left="425" w:hanging="567"/>
        <w:jc w:val="both"/>
        <w:rPr>
          <w:rFonts w:cs="Arial"/>
          <w:szCs w:val="20"/>
        </w:rPr>
      </w:pPr>
      <w:r w:rsidRPr="000801C9">
        <w:rPr>
          <w:rFonts w:cs="Arial"/>
          <w:szCs w:val="20"/>
        </w:rPr>
        <w:t>O termo de rescisão, sempre que possível, será precedido:</w:t>
      </w:r>
    </w:p>
    <w:p w14:paraId="16E0564F"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Balanço dos eventos contratuais já cumpridos ou parcialmente cumpridos;</w:t>
      </w:r>
    </w:p>
    <w:p w14:paraId="375BC122"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Relação dos pagamentos já efetuados e ainda devidos;</w:t>
      </w:r>
    </w:p>
    <w:p w14:paraId="560D042D"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Indenizações e multas.</w:t>
      </w:r>
    </w:p>
    <w:p w14:paraId="4C660F7C" w14:textId="77777777" w:rsidR="00790120" w:rsidRPr="000801C9" w:rsidRDefault="00790120" w:rsidP="003A6A26">
      <w:pPr>
        <w:numPr>
          <w:ilvl w:val="1"/>
          <w:numId w:val="16"/>
        </w:numPr>
        <w:spacing w:before="120" w:after="120" w:line="276" w:lineRule="auto"/>
        <w:ind w:left="-142"/>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026CD96C" w14:textId="77777777" w:rsidR="00790120" w:rsidRPr="000801C9" w:rsidRDefault="00790120" w:rsidP="003A6A26">
      <w:pPr>
        <w:numPr>
          <w:ilvl w:val="1"/>
          <w:numId w:val="16"/>
        </w:numPr>
        <w:spacing w:before="120" w:after="120" w:line="276" w:lineRule="auto"/>
        <w:ind w:left="-142"/>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24DDC1C1" w14:textId="77777777" w:rsidR="00790120" w:rsidRPr="000801C9" w:rsidRDefault="00790120" w:rsidP="003A6A26">
      <w:pPr>
        <w:numPr>
          <w:ilvl w:val="1"/>
          <w:numId w:val="16"/>
        </w:numPr>
        <w:spacing w:before="120" w:after="120" w:line="276" w:lineRule="auto"/>
        <w:ind w:left="425" w:hanging="567"/>
        <w:jc w:val="both"/>
        <w:rPr>
          <w:rFonts w:cs="Arial"/>
          <w:color w:val="000000"/>
          <w:szCs w:val="20"/>
        </w:rPr>
      </w:pPr>
      <w:r w:rsidRPr="000801C9">
        <w:rPr>
          <w:rFonts w:cs="Arial"/>
          <w:szCs w:val="20"/>
        </w:rPr>
        <w:lastRenderedPageBreak/>
        <w:t>Até</w:t>
      </w:r>
      <w:r w:rsidRPr="000801C9">
        <w:rPr>
          <w:rFonts w:cs="Arial"/>
          <w:color w:val="000000"/>
          <w:szCs w:val="20"/>
        </w:rPr>
        <w:t xml:space="preserve"> que a CONTRATADA comprove o disposto no item anterior, a CONTRATANTE reterá:</w:t>
      </w:r>
    </w:p>
    <w:p w14:paraId="6A5EC176" w14:textId="09C157BA"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A</w:t>
      </w:r>
      <w:r w:rsidR="00790120" w:rsidRPr="000801C9">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5030AD20" w14:textId="4B676DE5"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O</w:t>
      </w:r>
      <w:r w:rsidR="00790120" w:rsidRPr="000801C9">
        <w:rPr>
          <w:rFonts w:cs="Arial"/>
          <w:color w:val="000000"/>
          <w:szCs w:val="20"/>
        </w:rPr>
        <w:t>s valores das Notas fiscais ou Faturas correspondentes em valor proporcional ao inadimplemento, até que a situação seja regularizada.</w:t>
      </w:r>
    </w:p>
    <w:p w14:paraId="766E759F" w14:textId="77777777" w:rsidR="00790120" w:rsidRPr="000801C9" w:rsidRDefault="00790120" w:rsidP="003A6A26">
      <w:pPr>
        <w:numPr>
          <w:ilvl w:val="1"/>
          <w:numId w:val="16"/>
        </w:numPr>
        <w:spacing w:before="120" w:after="120" w:line="276" w:lineRule="auto"/>
        <w:ind w:left="-142"/>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06A33C2B" w14:textId="77777777" w:rsidR="00790120" w:rsidRPr="000801C9" w:rsidRDefault="00790120" w:rsidP="003B098E">
      <w:pPr>
        <w:numPr>
          <w:ilvl w:val="1"/>
          <w:numId w:val="16"/>
        </w:numPr>
        <w:spacing w:before="120" w:after="120" w:line="276" w:lineRule="auto"/>
        <w:ind w:left="425" w:hanging="567"/>
        <w:jc w:val="both"/>
        <w:rPr>
          <w:rFonts w:cs="Arial"/>
          <w:szCs w:val="20"/>
        </w:rPr>
      </w:pPr>
      <w:r w:rsidRPr="000801C9">
        <w:t xml:space="preserve">O </w:t>
      </w:r>
      <w:r w:rsidRPr="000801C9">
        <w:rPr>
          <w:rFonts w:cs="Arial"/>
          <w:szCs w:val="20"/>
        </w:rPr>
        <w:t>CONTRATANTE poderá ainda:</w:t>
      </w:r>
    </w:p>
    <w:p w14:paraId="3F47E436" w14:textId="073D4677" w:rsidR="00790120" w:rsidRPr="000801C9" w:rsidRDefault="00790120" w:rsidP="003B098E">
      <w:pPr>
        <w:numPr>
          <w:ilvl w:val="2"/>
          <w:numId w:val="16"/>
        </w:numPr>
        <w:spacing w:before="120" w:after="120" w:line="276" w:lineRule="auto"/>
        <w:ind w:left="-142"/>
        <w:jc w:val="both"/>
        <w:rPr>
          <w:rFonts w:cs="Arial"/>
          <w:color w:val="000000"/>
          <w:szCs w:val="20"/>
        </w:rPr>
      </w:pPr>
      <w:r w:rsidRPr="000801C9">
        <w:rPr>
          <w:rFonts w:cs="Arial"/>
          <w:szCs w:val="20"/>
        </w:rPr>
        <w:t xml:space="preserve"> </w:t>
      </w:r>
      <w:r w:rsidR="003C69B2" w:rsidRPr="000801C9">
        <w:rPr>
          <w:rFonts w:cs="Arial"/>
          <w:color w:val="000000"/>
          <w:szCs w:val="20"/>
        </w:rPr>
        <w:t>N</w:t>
      </w:r>
      <w:r w:rsidRPr="000801C9">
        <w:rPr>
          <w:rFonts w:cs="Arial"/>
          <w:color w:val="000000"/>
          <w:szCs w:val="20"/>
        </w:rPr>
        <w:t>os casos de obrigação de pagamento de multa pela CONTRATADA, reter a garantia prestada a ser executada, conforme legislação que rege a matéria; e</w:t>
      </w:r>
    </w:p>
    <w:p w14:paraId="440AB3FF" w14:textId="79983FD6" w:rsidR="00790120" w:rsidRPr="000801C9" w:rsidRDefault="003C69B2" w:rsidP="003B098E">
      <w:pPr>
        <w:numPr>
          <w:ilvl w:val="2"/>
          <w:numId w:val="16"/>
        </w:numPr>
        <w:spacing w:before="120" w:after="120" w:line="276" w:lineRule="auto"/>
        <w:ind w:left="-142"/>
        <w:jc w:val="both"/>
        <w:rPr>
          <w:rFonts w:cs="Arial"/>
          <w:szCs w:val="20"/>
        </w:rPr>
      </w:pPr>
      <w:r w:rsidRPr="000801C9">
        <w:rPr>
          <w:rFonts w:cs="Arial"/>
          <w:color w:val="000000"/>
          <w:szCs w:val="20"/>
        </w:rPr>
        <w:t xml:space="preserve"> N</w:t>
      </w:r>
      <w:r w:rsidR="00790120" w:rsidRPr="000801C9">
        <w:rPr>
          <w:rFonts w:cs="Arial"/>
          <w:color w:val="000000"/>
          <w:szCs w:val="20"/>
        </w:rPr>
        <w:t>os casos em que houver necessidade de ressarcimento de prejuízos causados à Administração, nos termos do inciso IV do art. 80 da Lei n.º 8.666, de 1993, reter os eventuais créditos existentes</w:t>
      </w:r>
      <w:r w:rsidR="00790120" w:rsidRPr="000801C9">
        <w:rPr>
          <w:rFonts w:cs="Arial"/>
          <w:szCs w:val="20"/>
        </w:rPr>
        <w:t xml:space="preserve"> em favor da CONTRATADA decorrentes do contrato.</w:t>
      </w:r>
    </w:p>
    <w:p w14:paraId="69A8294E" w14:textId="77777777" w:rsidR="00790120" w:rsidRPr="000801C9" w:rsidRDefault="00790120" w:rsidP="00A0383D">
      <w:pPr>
        <w:numPr>
          <w:ilvl w:val="1"/>
          <w:numId w:val="16"/>
        </w:numPr>
        <w:spacing w:before="120" w:after="120" w:line="276" w:lineRule="auto"/>
        <w:ind w:left="-142"/>
        <w:jc w:val="both"/>
        <w:rPr>
          <w:rFonts w:cs="Arial"/>
          <w:szCs w:val="20"/>
        </w:rPr>
      </w:pPr>
      <w:r w:rsidRPr="000801C9">
        <w:rPr>
          <w:rFonts w:cs="Arial"/>
          <w:szCs w:val="20"/>
        </w:rPr>
        <w:t>O contrato poderá ser rescindido no caso de se constatar a ocorrência da vedação estabelecida no art. 5º do Decreto n.º 9.507, de 2018.</w:t>
      </w:r>
    </w:p>
    <w:p w14:paraId="286F45E7" w14:textId="7623F636" w:rsidR="00E845CB" w:rsidRPr="00FC3475" w:rsidRDefault="00E845CB" w:rsidP="00A0383D">
      <w:pPr>
        <w:pStyle w:val="Nivel01Titulo"/>
        <w:shd w:val="clear" w:color="auto" w:fill="D9D9D9" w:themeFill="background1" w:themeFillShade="D9"/>
        <w:tabs>
          <w:tab w:val="clear" w:pos="567"/>
        </w:tabs>
        <w:ind w:hanging="502"/>
        <w:rPr>
          <w:color w:val="auto"/>
          <w:sz w:val="20"/>
          <w:szCs w:val="20"/>
        </w:rPr>
      </w:pPr>
      <w:r w:rsidRPr="003F6EF3">
        <w:rPr>
          <w:color w:val="auto"/>
          <w:sz w:val="20"/>
          <w:szCs w:val="20"/>
          <w:shd w:val="clear" w:color="auto" w:fill="D9D9D9" w:themeFill="background1" w:themeFillShade="D9"/>
        </w:rPr>
        <w:t>CLÁUSULA DÉCIMA SEGUNDA – VEDAÇÕES</w:t>
      </w:r>
    </w:p>
    <w:p w14:paraId="4FD96C95" w14:textId="77777777" w:rsidR="00E845CB" w:rsidRPr="00E845CB" w:rsidRDefault="00E845CB" w:rsidP="00A0383D">
      <w:pPr>
        <w:numPr>
          <w:ilvl w:val="1"/>
          <w:numId w:val="16"/>
        </w:numPr>
        <w:spacing w:before="120" w:after="120" w:line="276" w:lineRule="auto"/>
        <w:ind w:left="425" w:hanging="567"/>
        <w:jc w:val="both"/>
        <w:rPr>
          <w:rFonts w:cs="Arial"/>
          <w:szCs w:val="20"/>
        </w:rPr>
      </w:pPr>
      <w:r w:rsidRPr="00E845CB">
        <w:rPr>
          <w:rFonts w:cs="Arial"/>
          <w:szCs w:val="20"/>
        </w:rPr>
        <w:t>É vedado à CONTRATADA:</w:t>
      </w:r>
    </w:p>
    <w:p w14:paraId="63277CC6" w14:textId="41E5094E" w:rsidR="00E845CB" w:rsidRPr="00E845CB" w:rsidRDefault="00DD373D" w:rsidP="00A0383D">
      <w:pPr>
        <w:numPr>
          <w:ilvl w:val="2"/>
          <w:numId w:val="16"/>
        </w:numPr>
        <w:spacing w:before="120" w:after="120" w:line="276" w:lineRule="auto"/>
        <w:ind w:left="1134" w:hanging="1276"/>
        <w:jc w:val="both"/>
        <w:rPr>
          <w:rFonts w:cs="Arial"/>
          <w:szCs w:val="20"/>
        </w:rPr>
      </w:pPr>
      <w:r>
        <w:rPr>
          <w:rFonts w:cs="Arial"/>
          <w:szCs w:val="20"/>
        </w:rPr>
        <w:t>C</w:t>
      </w:r>
      <w:r w:rsidR="00E845CB" w:rsidRPr="00E845CB">
        <w:rPr>
          <w:rFonts w:cs="Arial"/>
          <w:szCs w:val="20"/>
        </w:rPr>
        <w:t>aucionar ou utilizar este Termo de Contrato para qualquer operação financeira;</w:t>
      </w:r>
    </w:p>
    <w:p w14:paraId="7CEAA04D" w14:textId="21495629" w:rsidR="00E845CB" w:rsidRPr="00E845CB" w:rsidRDefault="00DD373D" w:rsidP="001424CA">
      <w:pPr>
        <w:numPr>
          <w:ilvl w:val="2"/>
          <w:numId w:val="16"/>
        </w:numPr>
        <w:spacing w:before="120" w:after="120" w:line="276" w:lineRule="auto"/>
        <w:ind w:left="-142"/>
        <w:jc w:val="both"/>
        <w:rPr>
          <w:rFonts w:cs="Arial"/>
          <w:szCs w:val="20"/>
        </w:rPr>
      </w:pPr>
      <w:r>
        <w:rPr>
          <w:rFonts w:cs="Arial"/>
          <w:szCs w:val="20"/>
        </w:rPr>
        <w:t>I</w:t>
      </w:r>
      <w:r w:rsidR="00E845CB" w:rsidRPr="00E845CB">
        <w:rPr>
          <w:rFonts w:cs="Arial"/>
          <w:szCs w:val="20"/>
        </w:rPr>
        <w:t>nterromper a execução dos serviços sob alegação de inadimplemento por parte da CONTRATANTE, salvo nos casos previstos em lei.</w:t>
      </w:r>
    </w:p>
    <w:p w14:paraId="5014AB26" w14:textId="2B0D4CF3" w:rsidR="00E845CB" w:rsidRPr="003F6EF3" w:rsidRDefault="004F008A" w:rsidP="00BB3406">
      <w:pPr>
        <w:pStyle w:val="Nivel01Titulo"/>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CLÁUSULA DÉCIMA TERCEIRA – ALTERAÇÕES</w:t>
      </w:r>
    </w:p>
    <w:p w14:paraId="43F6B057" w14:textId="35D13EDF" w:rsidR="00E845CB" w:rsidRPr="00E845CB" w:rsidRDefault="00E845CB" w:rsidP="00BB3406">
      <w:pPr>
        <w:numPr>
          <w:ilvl w:val="1"/>
          <w:numId w:val="16"/>
        </w:numPr>
        <w:spacing w:before="120" w:after="120" w:line="276" w:lineRule="auto"/>
        <w:ind w:left="-142"/>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w:t>
      </w:r>
      <w:r w:rsidR="00237B86">
        <w:rPr>
          <w:rFonts w:cs="Times New Roman"/>
          <w:szCs w:val="20"/>
        </w:rPr>
        <w:t xml:space="preserve"> </w:t>
      </w:r>
      <w:r w:rsidRPr="00E845CB">
        <w:rPr>
          <w:rFonts w:cs="Times New Roman"/>
          <w:szCs w:val="20"/>
        </w:rPr>
        <w:t>nº 05, de 2017.</w:t>
      </w:r>
    </w:p>
    <w:p w14:paraId="69D7C3C8" w14:textId="77777777" w:rsidR="00E845CB" w:rsidRPr="00E845CB" w:rsidRDefault="00E845CB" w:rsidP="00BB3406">
      <w:pPr>
        <w:numPr>
          <w:ilvl w:val="1"/>
          <w:numId w:val="16"/>
        </w:numPr>
        <w:spacing w:before="120" w:after="120" w:line="276" w:lineRule="auto"/>
        <w:ind w:left="-142"/>
        <w:jc w:val="both"/>
        <w:rPr>
          <w:rFonts w:cs="Arial"/>
          <w:szCs w:val="20"/>
        </w:rPr>
      </w:pPr>
      <w:r w:rsidRPr="00E845CB">
        <w:rPr>
          <w:rFonts w:cs="Arial"/>
          <w:szCs w:val="20"/>
        </w:rPr>
        <w:t>A CONTRATADA é obrigada a aceitar, nas mesmas condições contratuais, os acréscimos ou supressões que se fizerem necessários, até o limite de 25% (vinte e cinco por cento) do valor inicial atualizado do contrato.</w:t>
      </w:r>
    </w:p>
    <w:p w14:paraId="157EC91E" w14:textId="77777777" w:rsidR="00E845CB" w:rsidRDefault="00E845CB" w:rsidP="00BB3406">
      <w:pPr>
        <w:numPr>
          <w:ilvl w:val="1"/>
          <w:numId w:val="16"/>
        </w:numPr>
        <w:spacing w:before="120" w:after="120" w:line="276" w:lineRule="auto"/>
        <w:ind w:left="-142"/>
        <w:jc w:val="both"/>
        <w:rPr>
          <w:rFonts w:cs="Arial"/>
          <w:szCs w:val="20"/>
        </w:rPr>
      </w:pPr>
      <w:r w:rsidRPr="00E845CB">
        <w:rPr>
          <w:rFonts w:cs="Arial"/>
          <w:szCs w:val="20"/>
        </w:rPr>
        <w:t>As supressões resultantes de acordo celebrado entre as partes contratantes poderão exceder o limite de 25% (vinte e cinco por cento) do valor inicial atualizado do contrato.</w:t>
      </w:r>
    </w:p>
    <w:p w14:paraId="6F3A522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875AC0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48FDF1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2E7EF5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BA07C84"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31A3B1F3"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C8191BF"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874614B"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87647C8"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5FA791D"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BA00649"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E1AA1B7"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95AA6B5"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D17F073" w14:textId="09F5E0B8" w:rsidR="00693AD8" w:rsidRPr="00693AD8" w:rsidRDefault="00693AD8" w:rsidP="00A726B7">
      <w:pPr>
        <w:pStyle w:val="Nivel01Titulo"/>
        <w:numPr>
          <w:ilvl w:val="0"/>
          <w:numId w:val="34"/>
        </w:numPr>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sidRPr="00693AD8">
        <w:rPr>
          <w:color w:val="auto"/>
          <w:sz w:val="20"/>
          <w:szCs w:val="20"/>
          <w:shd w:val="clear" w:color="auto" w:fill="D9D9D9" w:themeFill="background1" w:themeFillShade="D9"/>
        </w:rPr>
        <w:t xml:space="preserve">     CLÁUSULA DÉCIMA </w:t>
      </w:r>
      <w:r>
        <w:rPr>
          <w:color w:val="auto"/>
          <w:sz w:val="20"/>
          <w:szCs w:val="20"/>
          <w:shd w:val="clear" w:color="auto" w:fill="D9D9D9" w:themeFill="background1" w:themeFillShade="D9"/>
        </w:rPr>
        <w:t xml:space="preserve">QUARTA </w:t>
      </w:r>
      <w:r w:rsidR="00F7539D">
        <w:rPr>
          <w:color w:val="auto"/>
          <w:sz w:val="20"/>
          <w:szCs w:val="20"/>
          <w:shd w:val="clear" w:color="auto" w:fill="D9D9D9" w:themeFill="background1" w:themeFillShade="D9"/>
        </w:rPr>
        <w:t>– OBSERVÂNCIA AO DECRETO Nº 9.507/2018</w:t>
      </w:r>
    </w:p>
    <w:p w14:paraId="59BFC15B" w14:textId="24DF8FF1" w:rsidR="00693AD8" w:rsidRPr="00E845CB" w:rsidRDefault="002D5D8A" w:rsidP="00A726B7">
      <w:pPr>
        <w:numPr>
          <w:ilvl w:val="1"/>
          <w:numId w:val="16"/>
        </w:numPr>
        <w:spacing w:before="120" w:after="120" w:line="276" w:lineRule="auto"/>
        <w:ind w:left="-142"/>
        <w:jc w:val="both"/>
        <w:rPr>
          <w:rFonts w:cs="Arial"/>
          <w:szCs w:val="20"/>
        </w:rPr>
      </w:pPr>
      <w:r>
        <w:t>Este contrato observará integralmente as normas jurídicas dispostas no Decreto 9.507/2018, no que aplicáveis ao objeto, as quais prevalecem sobre quaisquer disposições em contrário previstas neste termo de contrato, no ato convocatório da licitação ou no termo de referência. Especificamente,</w:t>
      </w:r>
      <w:r w:rsidR="000502CD">
        <w:t xml:space="preserve"> o presente contrato obedece às </w:t>
      </w:r>
      <w:r>
        <w:t>regras, dispostas nos artigos 8º e 9º do referido Decreto.</w:t>
      </w:r>
    </w:p>
    <w:p w14:paraId="3BF6483C" w14:textId="765112AA" w:rsidR="00E845CB" w:rsidRPr="003F6EF3" w:rsidRDefault="004F008A" w:rsidP="00A726B7">
      <w:pPr>
        <w:pStyle w:val="Nivel01Titulo"/>
        <w:shd w:val="clear" w:color="auto" w:fill="D9D9D9" w:themeFill="background1" w:themeFillShade="D9"/>
        <w:tabs>
          <w:tab w:val="clear" w:pos="567"/>
          <w:tab w:val="left" w:pos="284"/>
        </w:tabs>
        <w:ind w:left="142" w:hanging="284"/>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QUINTA</w:t>
      </w:r>
      <w:r w:rsidR="00E845CB" w:rsidRPr="003F6EF3">
        <w:rPr>
          <w:color w:val="auto"/>
          <w:sz w:val="20"/>
          <w:szCs w:val="20"/>
          <w:shd w:val="clear" w:color="auto" w:fill="D9D9D9" w:themeFill="background1" w:themeFillShade="D9"/>
        </w:rPr>
        <w:t xml:space="preserve"> – DOS CASOS OMISSOS</w:t>
      </w:r>
    </w:p>
    <w:p w14:paraId="723DF272" w14:textId="77777777" w:rsidR="00E845CB" w:rsidRPr="00E845CB" w:rsidRDefault="00E845CB" w:rsidP="00A726B7">
      <w:pPr>
        <w:numPr>
          <w:ilvl w:val="1"/>
          <w:numId w:val="16"/>
        </w:numPr>
        <w:spacing w:before="120" w:after="120" w:line="276" w:lineRule="auto"/>
        <w:ind w:left="-142"/>
        <w:jc w:val="both"/>
        <w:rPr>
          <w:rFonts w:cs="Arial"/>
          <w:szCs w:val="20"/>
        </w:rPr>
      </w:pPr>
      <w:r w:rsidRPr="00E845CB">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D8AF8A6" w14:textId="59A30240" w:rsidR="00E845CB" w:rsidRPr="00FC3475" w:rsidRDefault="004F008A" w:rsidP="00A726B7">
      <w:pPr>
        <w:pStyle w:val="Nivel01Titulo"/>
        <w:shd w:val="clear" w:color="auto" w:fill="D9D9D9" w:themeFill="background1" w:themeFillShade="D9"/>
        <w:tabs>
          <w:tab w:val="clear" w:pos="567"/>
        </w:tabs>
        <w:ind w:left="142" w:hanging="284"/>
        <w:rPr>
          <w:color w:val="auto"/>
          <w:sz w:val="20"/>
          <w:szCs w:val="20"/>
        </w:rPr>
      </w:pPr>
      <w:r>
        <w:rPr>
          <w:color w:val="auto"/>
          <w:sz w:val="20"/>
          <w:szCs w:val="20"/>
          <w:shd w:val="clear" w:color="auto" w:fill="D9D9D9" w:themeFill="background1" w:themeFillShade="D9"/>
        </w:rPr>
        <w:lastRenderedPageBreak/>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SEXTA</w:t>
      </w:r>
      <w:r w:rsidR="00E845CB" w:rsidRPr="003F6EF3">
        <w:rPr>
          <w:color w:val="auto"/>
          <w:sz w:val="20"/>
          <w:szCs w:val="20"/>
          <w:shd w:val="clear" w:color="auto" w:fill="D9D9D9" w:themeFill="background1" w:themeFillShade="D9"/>
        </w:rPr>
        <w:t xml:space="preserve"> – PUBLICAÇÃO</w:t>
      </w:r>
    </w:p>
    <w:p w14:paraId="6771CE3F" w14:textId="77777777" w:rsidR="00E845CB" w:rsidRPr="00E845CB" w:rsidRDefault="00E845CB" w:rsidP="00A726B7">
      <w:pPr>
        <w:numPr>
          <w:ilvl w:val="1"/>
          <w:numId w:val="16"/>
        </w:numPr>
        <w:spacing w:before="120" w:after="120" w:line="276" w:lineRule="auto"/>
        <w:ind w:left="-142"/>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14022DD7" w14:textId="461795DE" w:rsidR="00E845CB" w:rsidRPr="003F6EF3" w:rsidRDefault="004F008A" w:rsidP="00307EF8">
      <w:pPr>
        <w:pStyle w:val="Nivel01Titulo"/>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SÉTIMA</w:t>
      </w:r>
      <w:r w:rsidR="00E845CB" w:rsidRPr="003F6EF3">
        <w:rPr>
          <w:color w:val="auto"/>
          <w:sz w:val="20"/>
          <w:szCs w:val="20"/>
          <w:shd w:val="clear" w:color="auto" w:fill="D9D9D9" w:themeFill="background1" w:themeFillShade="D9"/>
        </w:rPr>
        <w:t xml:space="preserve"> – FORO</w:t>
      </w:r>
    </w:p>
    <w:p w14:paraId="41276B3F" w14:textId="77777777" w:rsidR="00244344" w:rsidRDefault="00E845CB" w:rsidP="00307EF8">
      <w:pPr>
        <w:numPr>
          <w:ilvl w:val="1"/>
          <w:numId w:val="16"/>
        </w:numPr>
        <w:spacing w:before="120" w:after="120" w:line="276" w:lineRule="auto"/>
        <w:ind w:left="-142"/>
        <w:jc w:val="both"/>
        <w:rPr>
          <w:rFonts w:cs="Arial"/>
          <w:szCs w:val="20"/>
        </w:rPr>
      </w:pPr>
      <w:r w:rsidRPr="00E845CB">
        <w:rPr>
          <w:rFonts w:cs="Arial"/>
          <w:szCs w:val="20"/>
        </w:rPr>
        <w:t xml:space="preserve"> </w:t>
      </w:r>
      <w:r w:rsidR="00244344">
        <w:rPr>
          <w:rFonts w:cs="Arial"/>
          <w:szCs w:val="20"/>
        </w:rPr>
        <w:t>As questões decorrentes da execução deste Instrumento, que não possam ser dirimidas administrativamente, serão processadas e julgadas na Justiça Federal, no Foro da cidade de Mossoró/RN, Seção Judiciária do Rio Grande do Norte, nos termos do artigo 109, inciso I, da CF/88</w:t>
      </w:r>
      <w:r w:rsidR="00244344" w:rsidRPr="00704897">
        <w:rPr>
          <w:rFonts w:cs="Arial"/>
          <w:szCs w:val="20"/>
        </w:rPr>
        <w:t>.</w:t>
      </w:r>
    </w:p>
    <w:p w14:paraId="564202B7" w14:textId="1445058E" w:rsidR="00E845CB" w:rsidRPr="00E845CB" w:rsidRDefault="00244344" w:rsidP="00244344">
      <w:pPr>
        <w:numPr>
          <w:ilvl w:val="1"/>
          <w:numId w:val="16"/>
        </w:numPr>
        <w:spacing w:before="120" w:after="120" w:line="276" w:lineRule="auto"/>
        <w:ind w:left="425"/>
        <w:jc w:val="both"/>
        <w:rPr>
          <w:rFonts w:cs="Arial"/>
          <w:szCs w:val="20"/>
        </w:rPr>
      </w:pPr>
      <w:r w:rsidRPr="002207F4">
        <w:rPr>
          <w:rFonts w:cs="Times New Roman"/>
          <w:szCs w:val="20"/>
        </w:rPr>
        <w:t xml:space="preserve">Para firmeza e validade do pactuado, o presente Termo de Contrato foi lavrado em </w:t>
      </w:r>
      <w:r>
        <w:rPr>
          <w:rFonts w:cs="Times New Roman"/>
          <w:szCs w:val="20"/>
        </w:rPr>
        <w:t xml:space="preserve">02 </w:t>
      </w:r>
      <w:r w:rsidRPr="002207F4">
        <w:rPr>
          <w:rFonts w:cs="Times New Roman"/>
          <w:szCs w:val="20"/>
        </w:rPr>
        <w:t>(duas) vias de igual teor, que, depois de lido e achado em ordem, vai assinado pelos contraentes</w:t>
      </w:r>
      <w:r w:rsidR="00E845CB" w:rsidRPr="00E845CB">
        <w:rPr>
          <w:rFonts w:cs="Arial"/>
          <w:szCs w:val="20"/>
        </w:rPr>
        <w:t xml:space="preserve"> e por </w:t>
      </w:r>
      <w:r w:rsidR="0023751B">
        <w:rPr>
          <w:rFonts w:cs="Arial"/>
          <w:szCs w:val="20"/>
        </w:rPr>
        <w:t>02 (</w:t>
      </w:r>
      <w:r w:rsidR="00E845CB" w:rsidRPr="00E845CB">
        <w:rPr>
          <w:rFonts w:cs="Arial"/>
          <w:szCs w:val="20"/>
        </w:rPr>
        <w:t>duas</w:t>
      </w:r>
      <w:r w:rsidR="0023751B">
        <w:rPr>
          <w:rFonts w:cs="Arial"/>
          <w:szCs w:val="20"/>
        </w:rPr>
        <w:t xml:space="preserve">) </w:t>
      </w:r>
      <w:r w:rsidR="00E845CB" w:rsidRPr="00E845CB">
        <w:rPr>
          <w:rFonts w:cs="Arial"/>
          <w:szCs w:val="20"/>
        </w:rPr>
        <w:t xml:space="preserve">testemunhas. </w:t>
      </w:r>
    </w:p>
    <w:p w14:paraId="3D6F1620" w14:textId="77777777" w:rsidR="00E845CB" w:rsidRDefault="00E845CB" w:rsidP="00E845CB">
      <w:pPr>
        <w:spacing w:before="120" w:after="120" w:line="276" w:lineRule="auto"/>
        <w:ind w:left="425"/>
        <w:jc w:val="right"/>
        <w:rPr>
          <w:rFonts w:cs="Arial"/>
          <w:szCs w:val="20"/>
        </w:rPr>
      </w:pPr>
      <w:r w:rsidRPr="00E845CB">
        <w:rPr>
          <w:rFonts w:cs="Arial"/>
          <w:szCs w:val="20"/>
        </w:rPr>
        <w:t xml:space="preserve">..........................,  .......... </w:t>
      </w:r>
      <w:proofErr w:type="gramStart"/>
      <w:r w:rsidRPr="00E845CB">
        <w:rPr>
          <w:rFonts w:cs="Arial"/>
          <w:szCs w:val="20"/>
        </w:rPr>
        <w:t>de</w:t>
      </w:r>
      <w:proofErr w:type="gramEnd"/>
      <w:r w:rsidRPr="00E845CB">
        <w:rPr>
          <w:rFonts w:cs="Arial"/>
          <w:szCs w:val="20"/>
        </w:rPr>
        <w:t>.......................................... de 20.....</w:t>
      </w:r>
    </w:p>
    <w:p w14:paraId="62F942E8" w14:textId="77777777" w:rsidR="00775E4C" w:rsidRPr="00E845CB" w:rsidRDefault="00775E4C" w:rsidP="00E845CB">
      <w:pPr>
        <w:spacing w:before="120" w:after="120" w:line="276" w:lineRule="auto"/>
        <w:ind w:left="425"/>
        <w:jc w:val="right"/>
        <w:rPr>
          <w:rFonts w:cs="Arial"/>
          <w:szCs w:val="20"/>
        </w:rPr>
      </w:pPr>
    </w:p>
    <w:p w14:paraId="3670B571" w14:textId="59A1ED34" w:rsidR="00E845CB" w:rsidRPr="00E845CB" w:rsidRDefault="00147FF5" w:rsidP="00147FF5">
      <w:pPr>
        <w:spacing w:after="120"/>
        <w:rPr>
          <w:rFonts w:cs="Arial"/>
          <w:bCs/>
          <w:szCs w:val="20"/>
        </w:rPr>
      </w:pPr>
      <w:r>
        <w:rPr>
          <w:rFonts w:cs="Arial"/>
          <w:bCs/>
          <w:szCs w:val="20"/>
        </w:rPr>
        <w:t xml:space="preserve">    _______</w:t>
      </w:r>
      <w:r w:rsidR="00E845CB" w:rsidRPr="00E845CB">
        <w:rPr>
          <w:rFonts w:cs="Arial"/>
          <w:bCs/>
          <w:szCs w:val="20"/>
        </w:rPr>
        <w:t>_________________________</w:t>
      </w:r>
      <w:r>
        <w:rPr>
          <w:rFonts w:cs="Arial"/>
          <w:bCs/>
          <w:szCs w:val="20"/>
        </w:rPr>
        <w:t xml:space="preserve">                          _________________________________</w:t>
      </w:r>
    </w:p>
    <w:p w14:paraId="6F3D7037" w14:textId="77777777" w:rsidR="00147FF5" w:rsidRDefault="00E845CB" w:rsidP="00147FF5">
      <w:pPr>
        <w:spacing w:after="120"/>
        <w:jc w:val="center"/>
        <w:rPr>
          <w:rFonts w:cs="Arial"/>
          <w:szCs w:val="20"/>
        </w:rPr>
      </w:pPr>
      <w:r w:rsidRPr="00E845CB">
        <w:rPr>
          <w:rFonts w:cs="Arial"/>
          <w:bCs/>
          <w:szCs w:val="20"/>
        </w:rPr>
        <w:t>Representante legal da CONTRATANTE</w:t>
      </w:r>
      <w:r w:rsidR="00147FF5">
        <w:rPr>
          <w:rFonts w:cs="Arial"/>
          <w:bCs/>
          <w:szCs w:val="20"/>
        </w:rPr>
        <w:t xml:space="preserve">                           </w:t>
      </w:r>
      <w:r w:rsidR="00147FF5" w:rsidRPr="00E845CB">
        <w:rPr>
          <w:rFonts w:cs="Arial"/>
          <w:bCs/>
          <w:szCs w:val="20"/>
        </w:rPr>
        <w:t>Representante</w:t>
      </w:r>
      <w:r w:rsidR="00147FF5" w:rsidRPr="00E845CB">
        <w:rPr>
          <w:rFonts w:cs="Arial"/>
          <w:szCs w:val="20"/>
        </w:rPr>
        <w:t xml:space="preserve"> legal da CONTRATADA</w:t>
      </w:r>
    </w:p>
    <w:p w14:paraId="0D53CE46" w14:textId="77777777" w:rsidR="00244344" w:rsidRDefault="00244344" w:rsidP="00147FF5">
      <w:pPr>
        <w:spacing w:after="120"/>
        <w:jc w:val="center"/>
        <w:rPr>
          <w:rFonts w:cs="Arial"/>
          <w:szCs w:val="20"/>
        </w:rPr>
      </w:pPr>
    </w:p>
    <w:p w14:paraId="631D1105" w14:textId="77777777" w:rsidR="00244344" w:rsidRDefault="00244344" w:rsidP="00147FF5">
      <w:pPr>
        <w:spacing w:after="120"/>
        <w:jc w:val="center"/>
        <w:rPr>
          <w:rFonts w:cs="Arial"/>
          <w:szCs w:val="20"/>
        </w:rPr>
      </w:pPr>
    </w:p>
    <w:p w14:paraId="6BF21844" w14:textId="77777777" w:rsidR="00244344" w:rsidRPr="002207F4" w:rsidRDefault="00244344" w:rsidP="00244344">
      <w:pPr>
        <w:spacing w:after="120"/>
        <w:ind w:firstLine="284"/>
        <w:jc w:val="both"/>
        <w:rPr>
          <w:rFonts w:cs="Times New Roman"/>
          <w:szCs w:val="20"/>
        </w:rPr>
      </w:pPr>
      <w:r w:rsidRPr="002207F4">
        <w:rPr>
          <w:rFonts w:cs="Times New Roman"/>
          <w:szCs w:val="20"/>
        </w:rPr>
        <w:t>TESTEMUNHAS:</w:t>
      </w:r>
    </w:p>
    <w:p w14:paraId="4199E981" w14:textId="77777777" w:rsidR="00244344" w:rsidRDefault="00244344" w:rsidP="00244344">
      <w:pPr>
        <w:ind w:firstLine="284"/>
        <w:jc w:val="both"/>
        <w:rPr>
          <w:rFonts w:cs="Times New Roman"/>
          <w:szCs w:val="20"/>
        </w:rPr>
      </w:pPr>
      <w:r w:rsidRPr="002207F4">
        <w:rPr>
          <w:rFonts w:cs="Times New Roman"/>
          <w:szCs w:val="20"/>
        </w:rPr>
        <w:t xml:space="preserve">1-                                    </w:t>
      </w:r>
      <w:r>
        <w:rPr>
          <w:rFonts w:cs="Times New Roman"/>
          <w:szCs w:val="20"/>
        </w:rPr>
        <w:t xml:space="preserve">   </w:t>
      </w:r>
      <w:r>
        <w:rPr>
          <w:rFonts w:cs="Times New Roman"/>
          <w:szCs w:val="20"/>
        </w:rPr>
        <w:tab/>
      </w:r>
      <w:r>
        <w:rPr>
          <w:rFonts w:cs="Times New Roman"/>
          <w:szCs w:val="20"/>
        </w:rPr>
        <w:tab/>
      </w:r>
      <w:r>
        <w:rPr>
          <w:rFonts w:cs="Times New Roman"/>
          <w:szCs w:val="20"/>
        </w:rPr>
        <w:tab/>
      </w:r>
      <w:r w:rsidRPr="002207F4">
        <w:rPr>
          <w:rFonts w:cs="Times New Roman"/>
          <w:szCs w:val="20"/>
        </w:rPr>
        <w:t>CPF</w:t>
      </w:r>
      <w:proofErr w:type="gramStart"/>
      <w:r w:rsidRPr="002207F4">
        <w:rPr>
          <w:rFonts w:cs="Times New Roman"/>
          <w:szCs w:val="20"/>
        </w:rPr>
        <w:t>.:</w:t>
      </w:r>
      <w:proofErr w:type="gramEnd"/>
      <w:r>
        <w:rPr>
          <w:rFonts w:cs="Times New Roman"/>
          <w:szCs w:val="20"/>
        </w:rPr>
        <w:t xml:space="preserve">                      </w:t>
      </w:r>
    </w:p>
    <w:p w14:paraId="489FDCFE" w14:textId="77777777" w:rsidR="00244344" w:rsidRDefault="00244344" w:rsidP="00244344">
      <w:pPr>
        <w:ind w:firstLine="284"/>
        <w:jc w:val="both"/>
        <w:rPr>
          <w:rFonts w:cs="Times New Roman"/>
          <w:szCs w:val="20"/>
        </w:rPr>
        <w:sectPr w:rsidR="00244344" w:rsidSect="00F53117">
          <w:pgSz w:w="11906" w:h="16838" w:code="9"/>
          <w:pgMar w:top="1418" w:right="1134" w:bottom="1418" w:left="1701" w:header="709" w:footer="709" w:gutter="0"/>
          <w:cols w:space="708"/>
          <w:docGrid w:linePitch="360"/>
        </w:sectPr>
      </w:pPr>
      <w:r w:rsidRPr="002207F4">
        <w:rPr>
          <w:rFonts w:cs="Times New Roman"/>
          <w:szCs w:val="20"/>
        </w:rPr>
        <w:t xml:space="preserve">2- </w:t>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t xml:space="preserve">       </w:t>
      </w:r>
      <w:r>
        <w:rPr>
          <w:rFonts w:cs="Times New Roman"/>
          <w:szCs w:val="20"/>
        </w:rPr>
        <w:tab/>
      </w:r>
      <w:r w:rsidRPr="002207F4">
        <w:rPr>
          <w:rFonts w:cs="Times New Roman"/>
          <w:szCs w:val="20"/>
        </w:rPr>
        <w:t>CPF</w:t>
      </w:r>
      <w:proofErr w:type="gramStart"/>
      <w:r w:rsidRPr="002207F4">
        <w:rPr>
          <w:rFonts w:cs="Times New Roman"/>
          <w:szCs w:val="20"/>
        </w:rPr>
        <w:t>.:</w:t>
      </w:r>
      <w:proofErr w:type="gramEnd"/>
    </w:p>
    <w:p w14:paraId="17555DDC" w14:textId="77777777" w:rsidR="009E02F5" w:rsidRDefault="009E02F5" w:rsidP="00607415">
      <w:pPr>
        <w:spacing w:after="120"/>
        <w:jc w:val="center"/>
        <w:rPr>
          <w:rFonts w:cs="Arial"/>
          <w:b/>
          <w:szCs w:val="20"/>
        </w:rPr>
      </w:pPr>
      <w:r w:rsidRPr="009E02F5">
        <w:rPr>
          <w:rFonts w:cs="Arial"/>
          <w:b/>
          <w:szCs w:val="20"/>
        </w:rPr>
        <w:lastRenderedPageBreak/>
        <w:t>ANEXO III</w:t>
      </w:r>
    </w:p>
    <w:p w14:paraId="5B619B0F" w14:textId="01282C2A" w:rsidR="00E845CB" w:rsidRPr="00E845CB" w:rsidRDefault="00E845CB" w:rsidP="00607415">
      <w:pPr>
        <w:spacing w:after="120"/>
        <w:jc w:val="center"/>
        <w:rPr>
          <w:rFonts w:cs="Arial"/>
          <w:szCs w:val="20"/>
        </w:rPr>
      </w:pPr>
    </w:p>
    <w:p w14:paraId="5A35B260"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ACORDO ENTRE MPT E AGU IMPEDE UNIÃO DE CONTRATAR</w:t>
      </w:r>
    </w:p>
    <w:p w14:paraId="5908EDC2"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TRABALHADORES POR MEIO DE COOPERATIVAS DE MÃO-DE-OBRA</w:t>
      </w:r>
    </w:p>
    <w:p w14:paraId="4695FFFF" w14:textId="77777777" w:rsidR="00B125DF" w:rsidRPr="00B125DF" w:rsidRDefault="00B125DF" w:rsidP="00B125DF">
      <w:pPr>
        <w:autoSpaceDE w:val="0"/>
        <w:autoSpaceDN w:val="0"/>
        <w:adjustRightInd w:val="0"/>
        <w:jc w:val="center"/>
        <w:rPr>
          <w:rFonts w:cs="Arial"/>
          <w:b/>
          <w:bCs/>
          <w:szCs w:val="20"/>
        </w:rPr>
      </w:pPr>
    </w:p>
    <w:p w14:paraId="038AAF49"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Termo de Conciliação Judicial</w:t>
      </w:r>
    </w:p>
    <w:p w14:paraId="7A73283B" w14:textId="77777777" w:rsidR="00B125DF" w:rsidRPr="00B125DF" w:rsidRDefault="00B125DF" w:rsidP="00B125DF">
      <w:pPr>
        <w:autoSpaceDE w:val="0"/>
        <w:autoSpaceDN w:val="0"/>
        <w:adjustRightInd w:val="0"/>
        <w:jc w:val="center"/>
        <w:rPr>
          <w:rFonts w:cs="Arial"/>
          <w:b/>
          <w:bCs/>
          <w:szCs w:val="20"/>
        </w:rPr>
      </w:pPr>
    </w:p>
    <w:p w14:paraId="2EDB5FCA"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xml:space="preserve">, neste ato representado pelo Procurador-Geral do Trabalho, Dr. Guilherme </w:t>
      </w:r>
      <w:proofErr w:type="spellStart"/>
      <w:r w:rsidRPr="00B125DF">
        <w:rPr>
          <w:rFonts w:cs="Arial"/>
          <w:szCs w:val="20"/>
        </w:rPr>
        <w:t>Mastrichi</w:t>
      </w:r>
      <w:proofErr w:type="spellEnd"/>
      <w:r w:rsidRPr="00B125DF">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B125DF">
        <w:rPr>
          <w:rFonts w:cs="Arial"/>
          <w:szCs w:val="20"/>
        </w:rPr>
        <w:t>ato representada</w:t>
      </w:r>
      <w:proofErr w:type="gramEnd"/>
      <w:r w:rsidRPr="00B125DF">
        <w:rPr>
          <w:rFonts w:cs="Arial"/>
          <w:szCs w:val="20"/>
        </w:rPr>
        <w:t xml:space="preserve"> pelo Procurador-Geral da União, Dr. Moacir </w:t>
      </w:r>
      <w:proofErr w:type="spellStart"/>
      <w:r w:rsidRPr="00B125DF">
        <w:rPr>
          <w:rFonts w:cs="Arial"/>
          <w:szCs w:val="20"/>
        </w:rPr>
        <w:t>Antonio</w:t>
      </w:r>
      <w:proofErr w:type="spellEnd"/>
      <w:r w:rsidRPr="00B125DF">
        <w:rPr>
          <w:rFonts w:cs="Arial"/>
          <w:szCs w:val="20"/>
        </w:rPr>
        <w:t xml:space="preserve"> da Silva Machado, pela Sub Procuradora Regional da União - 1ª Região, Dra. </w:t>
      </w:r>
      <w:proofErr w:type="spellStart"/>
      <w:r w:rsidRPr="00B125DF">
        <w:rPr>
          <w:rFonts w:cs="Arial"/>
          <w:szCs w:val="20"/>
        </w:rPr>
        <w:t>Helia</w:t>
      </w:r>
      <w:proofErr w:type="spellEnd"/>
      <w:r w:rsidRPr="00B125DF">
        <w:rPr>
          <w:rFonts w:cs="Arial"/>
          <w:szCs w:val="20"/>
        </w:rPr>
        <w:t xml:space="preserve"> Maria de Oliveira </w:t>
      </w:r>
      <w:proofErr w:type="spellStart"/>
      <w:r w:rsidRPr="00B125DF">
        <w:rPr>
          <w:rFonts w:cs="Arial"/>
          <w:szCs w:val="20"/>
        </w:rPr>
        <w:t>Bettero</w:t>
      </w:r>
      <w:proofErr w:type="spellEnd"/>
      <w:r w:rsidRPr="00B125DF">
        <w:rPr>
          <w:rFonts w:cs="Arial"/>
          <w:szCs w:val="20"/>
        </w:rPr>
        <w:t xml:space="preserve"> e pelo Advogado da União, Dr. Mário Luiz Guerreiro;</w:t>
      </w:r>
    </w:p>
    <w:p w14:paraId="30F681B4" w14:textId="77777777" w:rsidR="00B125DF" w:rsidRPr="00B125DF" w:rsidRDefault="00B125DF" w:rsidP="00B125DF">
      <w:pPr>
        <w:autoSpaceDE w:val="0"/>
        <w:autoSpaceDN w:val="0"/>
        <w:adjustRightInd w:val="0"/>
        <w:jc w:val="both"/>
        <w:rPr>
          <w:rFonts w:cs="Arial"/>
          <w:szCs w:val="20"/>
        </w:rPr>
      </w:pPr>
    </w:p>
    <w:p w14:paraId="7BDAAE81"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F657C15" w14:textId="77777777" w:rsidR="00B125DF" w:rsidRPr="00B125DF" w:rsidRDefault="00B125DF" w:rsidP="00B125DF">
      <w:pPr>
        <w:autoSpaceDE w:val="0"/>
        <w:autoSpaceDN w:val="0"/>
        <w:adjustRightInd w:val="0"/>
        <w:rPr>
          <w:rFonts w:cs="Arial"/>
          <w:szCs w:val="20"/>
        </w:rPr>
      </w:pPr>
    </w:p>
    <w:p w14:paraId="4355F6CA"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53E96FF5" w14:textId="77777777" w:rsidR="00B125DF" w:rsidRPr="00B125DF" w:rsidRDefault="00B125DF" w:rsidP="00B125DF">
      <w:pPr>
        <w:autoSpaceDE w:val="0"/>
        <w:autoSpaceDN w:val="0"/>
        <w:adjustRightInd w:val="0"/>
        <w:rPr>
          <w:rFonts w:cs="Arial"/>
          <w:szCs w:val="20"/>
        </w:rPr>
      </w:pPr>
    </w:p>
    <w:p w14:paraId="3D78FC4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72BCFA" w14:textId="77777777" w:rsidR="00B125DF" w:rsidRPr="00B125DF" w:rsidRDefault="00B125DF" w:rsidP="00B125DF">
      <w:pPr>
        <w:autoSpaceDE w:val="0"/>
        <w:autoSpaceDN w:val="0"/>
        <w:adjustRightInd w:val="0"/>
        <w:rPr>
          <w:rFonts w:cs="Arial"/>
          <w:szCs w:val="20"/>
        </w:rPr>
      </w:pPr>
    </w:p>
    <w:p w14:paraId="7DC8C1D2"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9C090EC" w14:textId="77777777" w:rsidR="00B125DF" w:rsidRPr="00B125DF" w:rsidRDefault="00B125DF" w:rsidP="00B125DF">
      <w:pPr>
        <w:autoSpaceDE w:val="0"/>
        <w:autoSpaceDN w:val="0"/>
        <w:adjustRightInd w:val="0"/>
        <w:jc w:val="both"/>
        <w:rPr>
          <w:rFonts w:cs="Arial"/>
          <w:szCs w:val="20"/>
        </w:rPr>
      </w:pPr>
    </w:p>
    <w:p w14:paraId="0B847C7D"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 administração pública está inexoravelmente jungida ao princípio da legalidade, e que a prática do </w:t>
      </w:r>
      <w:proofErr w:type="spellStart"/>
      <w:r w:rsidRPr="00B125DF">
        <w:rPr>
          <w:rFonts w:cs="Arial"/>
          <w:szCs w:val="20"/>
        </w:rPr>
        <w:t>merchandage</w:t>
      </w:r>
      <w:proofErr w:type="spellEnd"/>
      <w:r w:rsidRPr="00B125DF">
        <w:rPr>
          <w:rFonts w:cs="Arial"/>
          <w:szCs w:val="20"/>
        </w:rPr>
        <w:t xml:space="preserve"> é vedada pelo art. 3º, da CLT e repelida pela jurisprudência sumulada do C. TST (</w:t>
      </w:r>
      <w:proofErr w:type="spellStart"/>
      <w:r w:rsidRPr="00B125DF">
        <w:rPr>
          <w:rFonts w:cs="Arial"/>
          <w:szCs w:val="20"/>
        </w:rPr>
        <w:t>En</w:t>
      </w:r>
      <w:proofErr w:type="spellEnd"/>
      <w:r w:rsidRPr="00B125DF">
        <w:rPr>
          <w:rFonts w:cs="Arial"/>
          <w:szCs w:val="20"/>
        </w:rPr>
        <w:t>. 331);</w:t>
      </w:r>
    </w:p>
    <w:p w14:paraId="74A87736" w14:textId="77777777" w:rsidR="00B125DF" w:rsidRPr="00B125DF" w:rsidRDefault="00B125DF" w:rsidP="00B125DF">
      <w:pPr>
        <w:autoSpaceDE w:val="0"/>
        <w:autoSpaceDN w:val="0"/>
        <w:adjustRightInd w:val="0"/>
        <w:rPr>
          <w:rFonts w:cs="Arial"/>
          <w:szCs w:val="20"/>
        </w:rPr>
      </w:pPr>
    </w:p>
    <w:p w14:paraId="7DF24E78"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125DF">
        <w:rPr>
          <w:rFonts w:cs="Arial"/>
          <w:szCs w:val="20"/>
        </w:rPr>
        <w:t>arts</w:t>
      </w:r>
      <w:proofErr w:type="spellEnd"/>
      <w:r w:rsidRPr="00B125DF">
        <w:rPr>
          <w:rFonts w:cs="Arial"/>
          <w:szCs w:val="20"/>
        </w:rPr>
        <w:t>. 5º, caput e 1º, III e IV da Constituição Federal);</w:t>
      </w:r>
    </w:p>
    <w:p w14:paraId="53B95B89" w14:textId="77777777" w:rsidR="00B125DF" w:rsidRPr="00B125DF" w:rsidRDefault="00B125DF" w:rsidP="00B125DF">
      <w:pPr>
        <w:autoSpaceDE w:val="0"/>
        <w:autoSpaceDN w:val="0"/>
        <w:adjustRightInd w:val="0"/>
        <w:jc w:val="both"/>
        <w:rPr>
          <w:rFonts w:cs="Arial"/>
          <w:szCs w:val="20"/>
        </w:rPr>
      </w:pPr>
    </w:p>
    <w:p w14:paraId="08F9800C"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6B207B3" w14:textId="77777777" w:rsidR="00B125DF" w:rsidRPr="00B125DF" w:rsidRDefault="00B125DF" w:rsidP="00B125DF">
      <w:pPr>
        <w:autoSpaceDE w:val="0"/>
        <w:autoSpaceDN w:val="0"/>
        <w:adjustRightInd w:val="0"/>
        <w:rPr>
          <w:rFonts w:cs="Arial"/>
          <w:szCs w:val="20"/>
        </w:rPr>
      </w:pPr>
    </w:p>
    <w:p w14:paraId="56DE58D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disfarçadas, e combater </w:t>
      </w:r>
      <w:proofErr w:type="spellStart"/>
      <w:r w:rsidRPr="00B125DF">
        <w:rPr>
          <w:rFonts w:cs="Arial"/>
          <w:szCs w:val="20"/>
        </w:rPr>
        <w:t>pseudocooperativas</w:t>
      </w:r>
      <w:proofErr w:type="spellEnd"/>
      <w:r w:rsidRPr="00B125DF">
        <w:rPr>
          <w:rFonts w:cs="Arial"/>
          <w:szCs w:val="20"/>
        </w:rPr>
        <w:t xml:space="preserve"> que violam os direitos dos trabalhadores velando para que a lei trabalhista seja aplicada em todas as empresas.”</w:t>
      </w:r>
    </w:p>
    <w:p w14:paraId="2B02D86B" w14:textId="77777777" w:rsidR="00B125DF" w:rsidRPr="00B125DF" w:rsidRDefault="00B125DF" w:rsidP="00B125DF">
      <w:pPr>
        <w:autoSpaceDE w:val="0"/>
        <w:autoSpaceDN w:val="0"/>
        <w:adjustRightInd w:val="0"/>
        <w:jc w:val="both"/>
        <w:rPr>
          <w:rFonts w:cs="Arial"/>
          <w:szCs w:val="20"/>
        </w:rPr>
      </w:pPr>
    </w:p>
    <w:p w14:paraId="27355012"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RESOLVEM</w:t>
      </w:r>
    </w:p>
    <w:p w14:paraId="434D9C27"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136C674D" w14:textId="77777777" w:rsidR="00B125DF" w:rsidRPr="00B125DF" w:rsidRDefault="00B125DF" w:rsidP="00B125DF">
      <w:pPr>
        <w:autoSpaceDE w:val="0"/>
        <w:autoSpaceDN w:val="0"/>
        <w:adjustRightInd w:val="0"/>
        <w:jc w:val="both"/>
        <w:rPr>
          <w:rFonts w:cs="Arial"/>
          <w:szCs w:val="20"/>
        </w:rPr>
      </w:pPr>
    </w:p>
    <w:p w14:paraId="40C3B45D"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EEB20E3" w14:textId="77777777" w:rsidR="00B125DF" w:rsidRPr="00B125DF" w:rsidRDefault="00B125DF" w:rsidP="00B125DF">
      <w:pPr>
        <w:autoSpaceDE w:val="0"/>
        <w:autoSpaceDN w:val="0"/>
        <w:adjustRightInd w:val="0"/>
        <w:jc w:val="both"/>
        <w:rPr>
          <w:rFonts w:cs="Arial"/>
          <w:szCs w:val="20"/>
        </w:rPr>
      </w:pPr>
    </w:p>
    <w:p w14:paraId="0D597AC9" w14:textId="77777777" w:rsidR="00B125DF" w:rsidRPr="00B125DF" w:rsidRDefault="00B125DF" w:rsidP="00B125DF">
      <w:pPr>
        <w:autoSpaceDE w:val="0"/>
        <w:autoSpaceDN w:val="0"/>
        <w:adjustRightInd w:val="0"/>
        <w:rPr>
          <w:rFonts w:cs="Arial"/>
          <w:szCs w:val="20"/>
        </w:rPr>
      </w:pPr>
      <w:r w:rsidRPr="00B125DF">
        <w:rPr>
          <w:rFonts w:cs="Arial"/>
          <w:szCs w:val="20"/>
        </w:rPr>
        <w:t>a) – Serviços de limpeza;</w:t>
      </w:r>
    </w:p>
    <w:p w14:paraId="3CC82E16" w14:textId="77777777" w:rsidR="00B125DF" w:rsidRPr="00B125DF" w:rsidRDefault="00B125DF" w:rsidP="00B125DF">
      <w:pPr>
        <w:autoSpaceDE w:val="0"/>
        <w:autoSpaceDN w:val="0"/>
        <w:adjustRightInd w:val="0"/>
        <w:rPr>
          <w:rFonts w:cs="Arial"/>
          <w:szCs w:val="20"/>
        </w:rPr>
      </w:pPr>
      <w:r w:rsidRPr="00B125DF">
        <w:rPr>
          <w:rFonts w:cs="Arial"/>
          <w:szCs w:val="20"/>
        </w:rPr>
        <w:t>b) – Serviços de conservação;</w:t>
      </w:r>
    </w:p>
    <w:p w14:paraId="669CDD41" w14:textId="77777777" w:rsidR="00B125DF" w:rsidRPr="00B125DF" w:rsidRDefault="00B125DF" w:rsidP="00B125DF">
      <w:pPr>
        <w:autoSpaceDE w:val="0"/>
        <w:autoSpaceDN w:val="0"/>
        <w:adjustRightInd w:val="0"/>
        <w:rPr>
          <w:rFonts w:cs="Arial"/>
          <w:szCs w:val="20"/>
        </w:rPr>
      </w:pPr>
      <w:r w:rsidRPr="00B125DF">
        <w:rPr>
          <w:rFonts w:cs="Arial"/>
          <w:szCs w:val="20"/>
        </w:rPr>
        <w:t>c) – Serviços de segurança, de vigilância e de portaria;</w:t>
      </w:r>
    </w:p>
    <w:p w14:paraId="2AE0E998" w14:textId="77777777" w:rsidR="00B125DF" w:rsidRPr="00B125DF" w:rsidRDefault="00B125DF" w:rsidP="00B125DF">
      <w:pPr>
        <w:autoSpaceDE w:val="0"/>
        <w:autoSpaceDN w:val="0"/>
        <w:adjustRightInd w:val="0"/>
        <w:rPr>
          <w:rFonts w:cs="Arial"/>
          <w:szCs w:val="20"/>
        </w:rPr>
      </w:pPr>
      <w:r w:rsidRPr="00B125DF">
        <w:rPr>
          <w:rFonts w:cs="Arial"/>
          <w:szCs w:val="20"/>
        </w:rPr>
        <w:t>d) – Serviços de recepção;</w:t>
      </w:r>
    </w:p>
    <w:p w14:paraId="116E440A" w14:textId="77777777" w:rsidR="00B125DF" w:rsidRPr="00B125DF" w:rsidRDefault="00B125DF" w:rsidP="00B125DF">
      <w:pPr>
        <w:autoSpaceDE w:val="0"/>
        <w:autoSpaceDN w:val="0"/>
        <w:adjustRightInd w:val="0"/>
        <w:rPr>
          <w:rFonts w:cs="Arial"/>
          <w:szCs w:val="20"/>
        </w:rPr>
      </w:pPr>
      <w:r w:rsidRPr="00B125DF">
        <w:rPr>
          <w:rFonts w:cs="Arial"/>
          <w:szCs w:val="20"/>
        </w:rPr>
        <w:t xml:space="preserve">e) – Serviços de </w:t>
      </w:r>
      <w:proofErr w:type="spellStart"/>
      <w:r w:rsidRPr="00B125DF">
        <w:rPr>
          <w:rFonts w:cs="Arial"/>
          <w:szCs w:val="20"/>
        </w:rPr>
        <w:t>copeiragem</w:t>
      </w:r>
      <w:proofErr w:type="spellEnd"/>
      <w:r w:rsidRPr="00B125DF">
        <w:rPr>
          <w:rFonts w:cs="Arial"/>
          <w:szCs w:val="20"/>
        </w:rPr>
        <w:t>;</w:t>
      </w:r>
    </w:p>
    <w:p w14:paraId="4E34E29D" w14:textId="77777777" w:rsidR="00B125DF" w:rsidRPr="00B125DF" w:rsidRDefault="00B125DF" w:rsidP="00B125DF">
      <w:pPr>
        <w:autoSpaceDE w:val="0"/>
        <w:autoSpaceDN w:val="0"/>
        <w:adjustRightInd w:val="0"/>
        <w:rPr>
          <w:rFonts w:cs="Arial"/>
          <w:szCs w:val="20"/>
        </w:rPr>
      </w:pPr>
      <w:r w:rsidRPr="00B125DF">
        <w:rPr>
          <w:rFonts w:cs="Arial"/>
          <w:szCs w:val="20"/>
        </w:rPr>
        <w:t>f) – Serviços de reprografia;</w:t>
      </w:r>
    </w:p>
    <w:p w14:paraId="5DE6769A" w14:textId="77777777" w:rsidR="00B125DF" w:rsidRPr="00B125DF" w:rsidRDefault="00B125DF" w:rsidP="00B125DF">
      <w:pPr>
        <w:autoSpaceDE w:val="0"/>
        <w:autoSpaceDN w:val="0"/>
        <w:adjustRightInd w:val="0"/>
        <w:rPr>
          <w:rFonts w:cs="Arial"/>
          <w:szCs w:val="20"/>
        </w:rPr>
      </w:pPr>
      <w:r w:rsidRPr="00B125DF">
        <w:rPr>
          <w:rFonts w:cs="Arial"/>
          <w:szCs w:val="20"/>
        </w:rPr>
        <w:t>g) – Serviços de telefonia;</w:t>
      </w:r>
    </w:p>
    <w:p w14:paraId="6D60DC6A" w14:textId="77777777" w:rsidR="00B125DF" w:rsidRPr="00B125DF" w:rsidRDefault="00B125DF" w:rsidP="00B125DF">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7F4D2FB" w14:textId="77777777" w:rsidR="00B125DF" w:rsidRPr="00B125DF" w:rsidRDefault="00B125DF" w:rsidP="00B125DF">
      <w:pPr>
        <w:autoSpaceDE w:val="0"/>
        <w:autoSpaceDN w:val="0"/>
        <w:adjustRightInd w:val="0"/>
        <w:rPr>
          <w:rFonts w:cs="Arial"/>
          <w:szCs w:val="20"/>
        </w:rPr>
      </w:pPr>
      <w:r w:rsidRPr="00B125DF">
        <w:rPr>
          <w:rFonts w:cs="Arial"/>
          <w:szCs w:val="20"/>
        </w:rPr>
        <w:t>i) – Serviços de secretariado e secretariado executivo;</w:t>
      </w:r>
    </w:p>
    <w:p w14:paraId="464EC66B" w14:textId="77777777" w:rsidR="00B125DF" w:rsidRPr="00B125DF" w:rsidRDefault="00B125DF" w:rsidP="00B125DF">
      <w:pPr>
        <w:autoSpaceDE w:val="0"/>
        <w:autoSpaceDN w:val="0"/>
        <w:adjustRightInd w:val="0"/>
        <w:rPr>
          <w:rFonts w:cs="Arial"/>
          <w:szCs w:val="20"/>
        </w:rPr>
      </w:pPr>
      <w:r w:rsidRPr="00B125DF">
        <w:rPr>
          <w:rFonts w:cs="Arial"/>
          <w:szCs w:val="20"/>
        </w:rPr>
        <w:t>j) – Serviços de auxiliar de escritório;</w:t>
      </w:r>
    </w:p>
    <w:p w14:paraId="571ECB8A" w14:textId="77777777" w:rsidR="00B125DF" w:rsidRPr="00B125DF" w:rsidRDefault="00B125DF" w:rsidP="00B125DF">
      <w:pPr>
        <w:autoSpaceDE w:val="0"/>
        <w:autoSpaceDN w:val="0"/>
        <w:adjustRightInd w:val="0"/>
        <w:rPr>
          <w:rFonts w:cs="Arial"/>
          <w:szCs w:val="20"/>
        </w:rPr>
      </w:pPr>
      <w:r w:rsidRPr="00B125DF">
        <w:rPr>
          <w:rFonts w:cs="Arial"/>
          <w:szCs w:val="20"/>
        </w:rPr>
        <w:t>k) – Serviços de auxiliar administrativo;</w:t>
      </w:r>
    </w:p>
    <w:p w14:paraId="537350B6" w14:textId="77777777" w:rsidR="00B125DF" w:rsidRPr="00B125DF" w:rsidRDefault="00B125DF" w:rsidP="00B125DF">
      <w:pPr>
        <w:autoSpaceDE w:val="0"/>
        <w:autoSpaceDN w:val="0"/>
        <w:adjustRightInd w:val="0"/>
        <w:rPr>
          <w:rFonts w:cs="Arial"/>
          <w:szCs w:val="20"/>
        </w:rPr>
      </w:pPr>
      <w:r w:rsidRPr="00B125DF">
        <w:rPr>
          <w:rFonts w:cs="Arial"/>
          <w:szCs w:val="20"/>
        </w:rPr>
        <w:t>l) – Serviços de office boy (contínuo);</w:t>
      </w:r>
    </w:p>
    <w:p w14:paraId="09EC3F52" w14:textId="77777777" w:rsidR="00B125DF" w:rsidRPr="00B125DF" w:rsidRDefault="00B125DF" w:rsidP="00B125DF">
      <w:pPr>
        <w:autoSpaceDE w:val="0"/>
        <w:autoSpaceDN w:val="0"/>
        <w:adjustRightInd w:val="0"/>
        <w:rPr>
          <w:rFonts w:cs="Arial"/>
          <w:szCs w:val="20"/>
        </w:rPr>
      </w:pPr>
      <w:r w:rsidRPr="00B125DF">
        <w:rPr>
          <w:rFonts w:cs="Arial"/>
          <w:szCs w:val="20"/>
        </w:rPr>
        <w:t>m) – Serviços de digitação;</w:t>
      </w:r>
    </w:p>
    <w:p w14:paraId="4745E12A" w14:textId="77777777" w:rsidR="00B125DF" w:rsidRPr="00B125DF" w:rsidRDefault="00B125DF" w:rsidP="00B125DF">
      <w:pPr>
        <w:autoSpaceDE w:val="0"/>
        <w:autoSpaceDN w:val="0"/>
        <w:adjustRightInd w:val="0"/>
        <w:rPr>
          <w:rFonts w:cs="Arial"/>
          <w:szCs w:val="20"/>
        </w:rPr>
      </w:pPr>
      <w:r w:rsidRPr="00B125DF">
        <w:rPr>
          <w:rFonts w:cs="Arial"/>
          <w:szCs w:val="20"/>
        </w:rPr>
        <w:t>n) – Serviços de assessoria de imprensa e de relações públicas;</w:t>
      </w:r>
    </w:p>
    <w:p w14:paraId="5EDBE0D2" w14:textId="77777777" w:rsidR="00B125DF" w:rsidRPr="00B125DF" w:rsidRDefault="00B125DF" w:rsidP="00B125DF">
      <w:pPr>
        <w:autoSpaceDE w:val="0"/>
        <w:autoSpaceDN w:val="0"/>
        <w:adjustRightInd w:val="0"/>
        <w:rPr>
          <w:rFonts w:cs="Arial"/>
          <w:szCs w:val="20"/>
        </w:rPr>
      </w:pPr>
      <w:r w:rsidRPr="00B125DF">
        <w:rPr>
          <w:rFonts w:cs="Arial"/>
          <w:szCs w:val="20"/>
        </w:rPr>
        <w:t>o) – Serviços de motorista, no caso de os veículos serem fornecidos pelo próprio órgão licitante;</w:t>
      </w:r>
    </w:p>
    <w:p w14:paraId="344CCCF4" w14:textId="77777777" w:rsidR="00B125DF" w:rsidRPr="00B125DF" w:rsidRDefault="00B125DF" w:rsidP="00B125DF">
      <w:pPr>
        <w:autoSpaceDE w:val="0"/>
        <w:autoSpaceDN w:val="0"/>
        <w:adjustRightInd w:val="0"/>
        <w:rPr>
          <w:rFonts w:cs="Arial"/>
          <w:szCs w:val="20"/>
        </w:rPr>
      </w:pPr>
      <w:r w:rsidRPr="00B125DF">
        <w:rPr>
          <w:rFonts w:cs="Arial"/>
          <w:szCs w:val="20"/>
        </w:rPr>
        <w:t>p) – Serviços de ascensorista;</w:t>
      </w:r>
    </w:p>
    <w:p w14:paraId="015F7F5E" w14:textId="77777777" w:rsidR="00B125DF" w:rsidRPr="00B125DF" w:rsidRDefault="00B125DF" w:rsidP="00B125DF">
      <w:pPr>
        <w:autoSpaceDE w:val="0"/>
        <w:autoSpaceDN w:val="0"/>
        <w:adjustRightInd w:val="0"/>
        <w:rPr>
          <w:rFonts w:cs="Arial"/>
          <w:szCs w:val="20"/>
        </w:rPr>
      </w:pPr>
      <w:r w:rsidRPr="00B125DF">
        <w:rPr>
          <w:rFonts w:cs="Arial"/>
          <w:szCs w:val="20"/>
        </w:rPr>
        <w:t>q) – Serviços de enfermagem; e</w:t>
      </w:r>
    </w:p>
    <w:p w14:paraId="47A5DAA4" w14:textId="77777777" w:rsidR="00B125DF" w:rsidRPr="00B125DF" w:rsidRDefault="00B125DF" w:rsidP="00B125DF">
      <w:pPr>
        <w:autoSpaceDE w:val="0"/>
        <w:autoSpaceDN w:val="0"/>
        <w:adjustRightInd w:val="0"/>
        <w:rPr>
          <w:rFonts w:cs="Arial"/>
          <w:szCs w:val="20"/>
        </w:rPr>
      </w:pPr>
      <w:r w:rsidRPr="00B125DF">
        <w:rPr>
          <w:rFonts w:cs="Arial"/>
          <w:szCs w:val="20"/>
        </w:rPr>
        <w:t>r) – Serviços de agentes comunitários de saúde.</w:t>
      </w:r>
    </w:p>
    <w:p w14:paraId="40C1A6D6" w14:textId="77777777" w:rsidR="00B125DF" w:rsidRPr="00B125DF" w:rsidRDefault="00B125DF" w:rsidP="00B125DF">
      <w:pPr>
        <w:autoSpaceDE w:val="0"/>
        <w:autoSpaceDN w:val="0"/>
        <w:adjustRightInd w:val="0"/>
        <w:rPr>
          <w:rFonts w:cs="Arial"/>
          <w:szCs w:val="20"/>
        </w:rPr>
      </w:pPr>
    </w:p>
    <w:p w14:paraId="602A3C34" w14:textId="77777777" w:rsidR="00B125DF" w:rsidRPr="00B125DF" w:rsidRDefault="00B125DF" w:rsidP="00B125DF">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4F547646" w14:textId="77777777" w:rsidR="00B125DF" w:rsidRPr="00B125DF" w:rsidRDefault="00B125DF" w:rsidP="00B125DF">
      <w:pPr>
        <w:autoSpaceDE w:val="0"/>
        <w:autoSpaceDN w:val="0"/>
        <w:adjustRightInd w:val="0"/>
        <w:rPr>
          <w:rFonts w:cs="Arial"/>
          <w:szCs w:val="20"/>
        </w:rPr>
      </w:pPr>
    </w:p>
    <w:p w14:paraId="764A3E08"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193ABA9C" w14:textId="77777777" w:rsidR="00B125DF" w:rsidRPr="00B125DF" w:rsidRDefault="00B125DF" w:rsidP="00B125DF">
      <w:pPr>
        <w:autoSpaceDE w:val="0"/>
        <w:autoSpaceDN w:val="0"/>
        <w:adjustRightInd w:val="0"/>
        <w:rPr>
          <w:rFonts w:cs="Arial"/>
          <w:szCs w:val="20"/>
        </w:rPr>
      </w:pPr>
    </w:p>
    <w:p w14:paraId="7D15B654"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4500B58B" w14:textId="77777777" w:rsidR="00B125DF" w:rsidRPr="00B125DF" w:rsidRDefault="00B125DF" w:rsidP="00B125DF">
      <w:pPr>
        <w:autoSpaceDE w:val="0"/>
        <w:autoSpaceDN w:val="0"/>
        <w:adjustRightInd w:val="0"/>
        <w:jc w:val="both"/>
        <w:rPr>
          <w:rFonts w:cs="Arial"/>
          <w:szCs w:val="20"/>
        </w:rPr>
      </w:pPr>
    </w:p>
    <w:p w14:paraId="4741673E"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32295E2" w14:textId="77777777" w:rsidR="00B125DF" w:rsidRPr="00B125DF" w:rsidRDefault="00B125DF" w:rsidP="00B125DF">
      <w:pPr>
        <w:autoSpaceDE w:val="0"/>
        <w:autoSpaceDN w:val="0"/>
        <w:adjustRightInd w:val="0"/>
        <w:jc w:val="both"/>
        <w:rPr>
          <w:rFonts w:cs="Arial"/>
          <w:szCs w:val="20"/>
        </w:rPr>
      </w:pPr>
    </w:p>
    <w:p w14:paraId="50DCC934"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11FC262" w14:textId="77777777" w:rsidR="00B125DF" w:rsidRPr="00B125DF" w:rsidRDefault="00B125DF" w:rsidP="00B125DF">
      <w:pPr>
        <w:autoSpaceDE w:val="0"/>
        <w:autoSpaceDN w:val="0"/>
        <w:adjustRightInd w:val="0"/>
        <w:jc w:val="both"/>
        <w:rPr>
          <w:rFonts w:cs="Arial"/>
          <w:szCs w:val="20"/>
        </w:rPr>
      </w:pPr>
    </w:p>
    <w:p w14:paraId="7A70F20E"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02F5BA" w14:textId="77777777" w:rsidR="00B125DF" w:rsidRPr="00B125DF" w:rsidRDefault="00B125DF" w:rsidP="00B125DF">
      <w:pPr>
        <w:autoSpaceDE w:val="0"/>
        <w:autoSpaceDN w:val="0"/>
        <w:adjustRightInd w:val="0"/>
        <w:jc w:val="both"/>
        <w:rPr>
          <w:rFonts w:cs="Arial"/>
          <w:szCs w:val="20"/>
        </w:rPr>
      </w:pPr>
    </w:p>
    <w:p w14:paraId="3E99B71D" w14:textId="77777777" w:rsidR="00B125DF" w:rsidRPr="00B125DF" w:rsidRDefault="00B125DF" w:rsidP="00501EA8">
      <w:pPr>
        <w:autoSpaceDE w:val="0"/>
        <w:autoSpaceDN w:val="0"/>
        <w:adjustRightInd w:val="0"/>
        <w:jc w:val="both"/>
        <w:rPr>
          <w:rFonts w:cs="Arial"/>
          <w:szCs w:val="20"/>
        </w:rPr>
      </w:pPr>
      <w:r w:rsidRPr="00B125DF">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2A12A582" w14:textId="77777777" w:rsidR="00B125DF" w:rsidRPr="00B125DF" w:rsidRDefault="00B125DF" w:rsidP="00B125DF">
      <w:pPr>
        <w:autoSpaceDE w:val="0"/>
        <w:autoSpaceDN w:val="0"/>
        <w:adjustRightInd w:val="0"/>
        <w:jc w:val="both"/>
        <w:rPr>
          <w:rFonts w:cs="Arial"/>
          <w:szCs w:val="20"/>
        </w:rPr>
      </w:pPr>
    </w:p>
    <w:p w14:paraId="28643B2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DAS SANÇÕES PELO DESCUMPRIMENTO</w:t>
      </w:r>
    </w:p>
    <w:p w14:paraId="283D1EBB" w14:textId="77777777" w:rsidR="00B125DF" w:rsidRPr="00B125DF" w:rsidRDefault="00B125DF" w:rsidP="00B125DF">
      <w:pPr>
        <w:autoSpaceDE w:val="0"/>
        <w:autoSpaceDN w:val="0"/>
        <w:adjustRightInd w:val="0"/>
        <w:rPr>
          <w:rFonts w:cs="Arial"/>
          <w:b/>
          <w:bCs/>
          <w:szCs w:val="20"/>
        </w:rPr>
      </w:pPr>
    </w:p>
    <w:p w14:paraId="4BD0B92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Quarta – A UNIÃO obriga-se ao pagamento de multa (</w:t>
      </w:r>
      <w:proofErr w:type="spellStart"/>
      <w:r w:rsidRPr="00B125DF">
        <w:rPr>
          <w:rFonts w:cs="Arial"/>
          <w:szCs w:val="20"/>
        </w:rPr>
        <w:t>astreinte</w:t>
      </w:r>
      <w:proofErr w:type="spellEnd"/>
      <w:r w:rsidRPr="00B125DF">
        <w:rPr>
          <w:rFonts w:cs="Arial"/>
          <w:szCs w:val="20"/>
        </w:rPr>
        <w:t>) correspondente a R$ 1.000,00 (um mil reais) por trabalhador que esteja em desacordo com as condições estabelecidas no presente Termo de Conciliação, sendo a mesma reversível ao Fundo de Amparo ao Trabalhador (FAT).</w:t>
      </w:r>
    </w:p>
    <w:p w14:paraId="215D2455" w14:textId="77777777" w:rsidR="00B125DF" w:rsidRPr="00B125DF" w:rsidRDefault="00B125DF" w:rsidP="00B125DF">
      <w:pPr>
        <w:autoSpaceDE w:val="0"/>
        <w:autoSpaceDN w:val="0"/>
        <w:adjustRightInd w:val="0"/>
        <w:rPr>
          <w:rFonts w:cs="Arial"/>
          <w:szCs w:val="20"/>
        </w:rPr>
      </w:pPr>
    </w:p>
    <w:p w14:paraId="0D4785B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BE12668" w14:textId="77777777" w:rsidR="00B125DF" w:rsidRPr="00B125DF" w:rsidRDefault="00B125DF" w:rsidP="00B125DF">
      <w:pPr>
        <w:autoSpaceDE w:val="0"/>
        <w:autoSpaceDN w:val="0"/>
        <w:adjustRightInd w:val="0"/>
        <w:rPr>
          <w:rFonts w:cs="Arial"/>
          <w:szCs w:val="20"/>
        </w:rPr>
      </w:pPr>
    </w:p>
    <w:p w14:paraId="578B195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0E588D08" w14:textId="77777777" w:rsidR="00B125DF" w:rsidRPr="00B125DF" w:rsidRDefault="00B125DF" w:rsidP="00B125DF">
      <w:pPr>
        <w:autoSpaceDE w:val="0"/>
        <w:autoSpaceDN w:val="0"/>
        <w:adjustRightInd w:val="0"/>
        <w:jc w:val="both"/>
        <w:rPr>
          <w:rFonts w:cs="Arial"/>
          <w:szCs w:val="20"/>
        </w:rPr>
      </w:pPr>
    </w:p>
    <w:p w14:paraId="76271EA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EXTENSÃO DO AJUSTE À ADMINISTRAÇÃO PÚBLICA INDIRETA</w:t>
      </w:r>
    </w:p>
    <w:p w14:paraId="55CF0591" w14:textId="77777777" w:rsidR="00B125DF" w:rsidRPr="00B125DF" w:rsidRDefault="00B125DF" w:rsidP="00B125DF">
      <w:pPr>
        <w:autoSpaceDE w:val="0"/>
        <w:autoSpaceDN w:val="0"/>
        <w:adjustRightInd w:val="0"/>
        <w:rPr>
          <w:rFonts w:cs="Arial"/>
          <w:b/>
          <w:bCs/>
          <w:szCs w:val="20"/>
        </w:rPr>
      </w:pPr>
    </w:p>
    <w:p w14:paraId="021567E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0A40467D" w14:textId="77777777" w:rsidR="00B125DF" w:rsidRPr="00B125DF" w:rsidRDefault="00B125DF" w:rsidP="00B125DF">
      <w:pPr>
        <w:autoSpaceDE w:val="0"/>
        <w:autoSpaceDN w:val="0"/>
        <w:adjustRightInd w:val="0"/>
        <w:jc w:val="both"/>
        <w:rPr>
          <w:rFonts w:cs="Arial"/>
          <w:szCs w:val="20"/>
        </w:rPr>
      </w:pPr>
    </w:p>
    <w:p w14:paraId="5EDCF204"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HOMOLOGAÇÃO JUDICIAL DO AJUSTE</w:t>
      </w:r>
    </w:p>
    <w:p w14:paraId="5D3D74A9" w14:textId="77777777" w:rsidR="00B125DF" w:rsidRPr="00B125DF" w:rsidRDefault="00B125DF" w:rsidP="00B125DF">
      <w:pPr>
        <w:autoSpaceDE w:val="0"/>
        <w:autoSpaceDN w:val="0"/>
        <w:adjustRightInd w:val="0"/>
        <w:rPr>
          <w:rFonts w:cs="Arial"/>
          <w:b/>
          <w:bCs/>
          <w:szCs w:val="20"/>
        </w:rPr>
      </w:pPr>
    </w:p>
    <w:p w14:paraId="19B1538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Sexta – - As partes submetem os termos da presente conciliação à homologação do Juízo da MM. Vigésima Vara do Trabalho, para que o ajuste gere os seus efeitos jurídicos.</w:t>
      </w:r>
    </w:p>
    <w:p w14:paraId="42DF5876" w14:textId="77777777" w:rsidR="00B125DF" w:rsidRPr="00B125DF" w:rsidRDefault="00B125DF" w:rsidP="00B125DF">
      <w:pPr>
        <w:autoSpaceDE w:val="0"/>
        <w:autoSpaceDN w:val="0"/>
        <w:adjustRightInd w:val="0"/>
        <w:rPr>
          <w:rFonts w:cs="Arial"/>
          <w:szCs w:val="20"/>
        </w:rPr>
      </w:pPr>
    </w:p>
    <w:p w14:paraId="0D517399"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Cláusula Sétima - Os termos </w:t>
      </w:r>
      <w:proofErr w:type="gramStart"/>
      <w:r w:rsidRPr="00B125DF">
        <w:rPr>
          <w:rFonts w:cs="Arial"/>
          <w:szCs w:val="20"/>
        </w:rPr>
        <w:t>da presente</w:t>
      </w:r>
      <w:proofErr w:type="gramEnd"/>
      <w:r w:rsidRPr="00B125DF">
        <w:rPr>
          <w:rFonts w:cs="Arial"/>
          <w:szCs w:val="20"/>
        </w:rPr>
        <w:t xml:space="preserve"> avença gerarão seus efeitos jurídicos a partir da data de sua homologação judicial.</w:t>
      </w:r>
    </w:p>
    <w:p w14:paraId="08CC6810" w14:textId="77777777" w:rsidR="00B125DF" w:rsidRPr="00B125DF" w:rsidRDefault="00B125DF" w:rsidP="00B125DF">
      <w:pPr>
        <w:autoSpaceDE w:val="0"/>
        <w:autoSpaceDN w:val="0"/>
        <w:adjustRightInd w:val="0"/>
        <w:jc w:val="both"/>
        <w:rPr>
          <w:rFonts w:cs="Arial"/>
          <w:szCs w:val="20"/>
        </w:rPr>
      </w:pPr>
    </w:p>
    <w:p w14:paraId="24C0D91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155653A7" w14:textId="77777777" w:rsidR="00B125DF" w:rsidRPr="00B125DF" w:rsidRDefault="00B125DF" w:rsidP="00B125DF">
      <w:pPr>
        <w:autoSpaceDE w:val="0"/>
        <w:autoSpaceDN w:val="0"/>
        <w:adjustRightInd w:val="0"/>
        <w:jc w:val="both"/>
        <w:rPr>
          <w:rFonts w:cs="Arial"/>
          <w:szCs w:val="20"/>
        </w:rPr>
      </w:pPr>
    </w:p>
    <w:p w14:paraId="2BD3FBE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7E734BF1" w14:textId="77777777" w:rsidR="00B125DF" w:rsidRPr="00B125DF" w:rsidRDefault="00B125DF" w:rsidP="00B125DF">
      <w:pPr>
        <w:autoSpaceDE w:val="0"/>
        <w:autoSpaceDN w:val="0"/>
        <w:adjustRightInd w:val="0"/>
        <w:jc w:val="both"/>
        <w:rPr>
          <w:rFonts w:cs="Arial"/>
          <w:szCs w:val="20"/>
        </w:rPr>
      </w:pPr>
    </w:p>
    <w:p w14:paraId="28354EE5"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Brasília, 05 de junho de 2003.</w:t>
      </w:r>
    </w:p>
    <w:p w14:paraId="202061DD" w14:textId="77777777" w:rsidR="00B125DF" w:rsidRPr="00607415" w:rsidRDefault="00B125DF" w:rsidP="00B125DF">
      <w:pPr>
        <w:autoSpaceDE w:val="0"/>
        <w:autoSpaceDN w:val="0"/>
        <w:adjustRightInd w:val="0"/>
        <w:rPr>
          <w:rFonts w:cs="Arial"/>
          <w:sz w:val="16"/>
          <w:szCs w:val="16"/>
        </w:rPr>
      </w:pPr>
    </w:p>
    <w:p w14:paraId="00FAC103" w14:textId="77777777" w:rsidR="00607415" w:rsidRPr="00607415" w:rsidRDefault="00607415" w:rsidP="00B125DF">
      <w:pPr>
        <w:autoSpaceDE w:val="0"/>
        <w:autoSpaceDN w:val="0"/>
        <w:adjustRightInd w:val="0"/>
        <w:ind w:left="-567"/>
        <w:rPr>
          <w:rFonts w:cs="Arial"/>
          <w:sz w:val="16"/>
          <w:szCs w:val="16"/>
        </w:rPr>
        <w:sectPr w:rsidR="00607415" w:rsidRPr="00607415" w:rsidSect="00B125DF">
          <w:headerReference w:type="even" r:id="rId23"/>
          <w:headerReference w:type="default" r:id="rId24"/>
          <w:footerReference w:type="default" r:id="rId25"/>
          <w:headerReference w:type="first" r:id="rId26"/>
          <w:pgSz w:w="11906" w:h="16838" w:code="9"/>
          <w:pgMar w:top="1418" w:right="1134" w:bottom="1418" w:left="1701" w:header="709" w:footer="709" w:gutter="0"/>
          <w:cols w:space="708"/>
          <w:docGrid w:linePitch="360"/>
        </w:sectPr>
      </w:pPr>
    </w:p>
    <w:p w14:paraId="15571761" w14:textId="60A3A4EB" w:rsidR="00B125DF" w:rsidRPr="00607415" w:rsidRDefault="00B125DF" w:rsidP="00B125DF">
      <w:pPr>
        <w:autoSpaceDE w:val="0"/>
        <w:autoSpaceDN w:val="0"/>
        <w:adjustRightInd w:val="0"/>
        <w:ind w:left="-567"/>
        <w:rPr>
          <w:rFonts w:cs="Arial"/>
          <w:sz w:val="16"/>
          <w:szCs w:val="16"/>
        </w:rPr>
      </w:pPr>
      <w:r w:rsidRPr="00607415">
        <w:rPr>
          <w:rFonts w:cs="Arial"/>
          <w:sz w:val="16"/>
          <w:szCs w:val="16"/>
        </w:rPr>
        <w:lastRenderedPageBreak/>
        <w:t>GUILHERME MASTRICHI BASSO GUIOMAR RECHIA GOMES</w:t>
      </w:r>
    </w:p>
    <w:p w14:paraId="4928B1A4"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Procurador-Geral do Trabalho Vice-Procuradora-Geral do</w:t>
      </w:r>
    </w:p>
    <w:p w14:paraId="3933AC68"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Trabalho</w:t>
      </w:r>
    </w:p>
    <w:p w14:paraId="0E69E4BB" w14:textId="77777777" w:rsidR="00B125DF" w:rsidRPr="00607415" w:rsidRDefault="00B125DF" w:rsidP="00B125DF">
      <w:pPr>
        <w:autoSpaceDE w:val="0"/>
        <w:autoSpaceDN w:val="0"/>
        <w:adjustRightInd w:val="0"/>
        <w:rPr>
          <w:rFonts w:cs="Arial"/>
          <w:sz w:val="16"/>
          <w:szCs w:val="16"/>
        </w:rPr>
      </w:pPr>
    </w:p>
    <w:p w14:paraId="0F78905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BRASILINO SANTOS RAMOS FÁBIO LEAL CARDOSO</w:t>
      </w:r>
    </w:p>
    <w:p w14:paraId="1F45E1C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Procurador-Chefe/PRT 10ª Região Procurador do Trabalho</w:t>
      </w:r>
    </w:p>
    <w:p w14:paraId="56F33B0D" w14:textId="77777777" w:rsidR="00B125DF" w:rsidRPr="00607415" w:rsidRDefault="00B125DF" w:rsidP="00B125DF">
      <w:pPr>
        <w:autoSpaceDE w:val="0"/>
        <w:autoSpaceDN w:val="0"/>
        <w:adjustRightInd w:val="0"/>
        <w:rPr>
          <w:rFonts w:cs="Arial"/>
          <w:sz w:val="16"/>
          <w:szCs w:val="16"/>
        </w:rPr>
      </w:pPr>
    </w:p>
    <w:p w14:paraId="4C2D3E8F" w14:textId="77777777" w:rsidR="00B125DF" w:rsidRPr="00607415" w:rsidRDefault="00B125DF" w:rsidP="00DF294E">
      <w:pPr>
        <w:autoSpaceDE w:val="0"/>
        <w:autoSpaceDN w:val="0"/>
        <w:adjustRightInd w:val="0"/>
        <w:ind w:left="-567"/>
        <w:rPr>
          <w:rFonts w:cs="Arial"/>
          <w:sz w:val="16"/>
          <w:szCs w:val="16"/>
        </w:rPr>
      </w:pPr>
      <w:r w:rsidRPr="00607415">
        <w:rPr>
          <w:rFonts w:cs="Arial"/>
          <w:sz w:val="16"/>
          <w:szCs w:val="16"/>
        </w:rPr>
        <w:lastRenderedPageBreak/>
        <w:t>MOACIR ANTONIO DA SILVA MACHADO</w:t>
      </w:r>
    </w:p>
    <w:p w14:paraId="452E149E"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Procurador-Geral da União</w:t>
      </w:r>
    </w:p>
    <w:p w14:paraId="258D5260" w14:textId="77777777" w:rsidR="00607415" w:rsidRPr="00607415" w:rsidRDefault="00607415" w:rsidP="00607415">
      <w:pPr>
        <w:autoSpaceDE w:val="0"/>
        <w:autoSpaceDN w:val="0"/>
        <w:adjustRightInd w:val="0"/>
        <w:ind w:left="-567"/>
        <w:rPr>
          <w:rFonts w:cs="Arial"/>
          <w:sz w:val="16"/>
          <w:szCs w:val="16"/>
        </w:rPr>
      </w:pPr>
    </w:p>
    <w:p w14:paraId="7E26CFA4"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HELIA MARIA DE OLIVEIRA BETTERO MÁRIOLUIZ GUERREIRO</w:t>
      </w:r>
    </w:p>
    <w:p w14:paraId="475D65E4" w14:textId="31F8C283" w:rsidR="00B125DF" w:rsidRPr="00607415" w:rsidRDefault="00B125DF" w:rsidP="00607415">
      <w:pPr>
        <w:autoSpaceDE w:val="0"/>
        <w:autoSpaceDN w:val="0"/>
        <w:adjustRightInd w:val="0"/>
        <w:ind w:left="-567"/>
        <w:rPr>
          <w:rFonts w:cs="Arial"/>
          <w:sz w:val="16"/>
          <w:szCs w:val="16"/>
        </w:rPr>
      </w:pPr>
      <w:r w:rsidRPr="00607415">
        <w:rPr>
          <w:rFonts w:cs="Arial"/>
          <w:sz w:val="16"/>
          <w:szCs w:val="16"/>
        </w:rPr>
        <w:t>Sub-Procuradora-Regional da União–1ª Região Advogado da União</w:t>
      </w:r>
    </w:p>
    <w:p w14:paraId="47EE97B6" w14:textId="77777777" w:rsidR="00607415" w:rsidRPr="00607415" w:rsidRDefault="00607415" w:rsidP="00B125DF">
      <w:pPr>
        <w:autoSpaceDE w:val="0"/>
        <w:autoSpaceDN w:val="0"/>
        <w:adjustRightInd w:val="0"/>
        <w:rPr>
          <w:rFonts w:cs="Arial"/>
          <w:sz w:val="16"/>
          <w:szCs w:val="16"/>
        </w:rPr>
        <w:sectPr w:rsidR="00607415" w:rsidRPr="00607415" w:rsidSect="00DF294E">
          <w:type w:val="continuous"/>
          <w:pgSz w:w="11906" w:h="16838" w:code="9"/>
          <w:pgMar w:top="1418" w:right="1134" w:bottom="1418" w:left="1701" w:header="709" w:footer="709" w:gutter="0"/>
          <w:cols w:num="2" w:space="1419"/>
          <w:docGrid w:linePitch="360"/>
        </w:sectPr>
      </w:pPr>
    </w:p>
    <w:p w14:paraId="4CFD2FB0"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lastRenderedPageBreak/>
        <w:t>Testemunhas:</w:t>
      </w:r>
    </w:p>
    <w:p w14:paraId="1C2E9D29"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434FFE11"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GRIJALBO FERNANDES COUTINHO</w:t>
      </w:r>
    </w:p>
    <w:p w14:paraId="6ED2B9A6"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Magistrados</w:t>
      </w:r>
    </w:p>
    <w:p w14:paraId="25290F97"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da</w:t>
      </w:r>
      <w:proofErr w:type="gramEnd"/>
      <w:r w:rsidRPr="00607415">
        <w:rPr>
          <w:rFonts w:cs="Arial"/>
          <w:sz w:val="16"/>
          <w:szCs w:val="16"/>
        </w:rPr>
        <w:t xml:space="preserve"> Justiça do Trabalho – ANAMATRA</w:t>
      </w:r>
    </w:p>
    <w:p w14:paraId="663ABC94"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7661771E"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PAULO SÉRGIO DOMINGUES</w:t>
      </w:r>
    </w:p>
    <w:p w14:paraId="1423B5AF"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dos Juízes Federais</w:t>
      </w:r>
    </w:p>
    <w:p w14:paraId="38FDB0C0"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do</w:t>
      </w:r>
      <w:proofErr w:type="gramEnd"/>
      <w:r w:rsidRPr="00607415">
        <w:rPr>
          <w:rFonts w:cs="Arial"/>
          <w:sz w:val="16"/>
          <w:szCs w:val="16"/>
        </w:rPr>
        <w:t xml:space="preserve"> Brasil - AJUFE</w:t>
      </w:r>
    </w:p>
    <w:p w14:paraId="7D1BB224" w14:textId="5813BEE2"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w:t>
      </w:r>
      <w:r w:rsidR="00BA4BCE">
        <w:rPr>
          <w:rFonts w:cs="Arial"/>
          <w:sz w:val="16"/>
          <w:szCs w:val="16"/>
        </w:rPr>
        <w:t>______</w:t>
      </w:r>
      <w:r w:rsidRPr="00607415">
        <w:rPr>
          <w:rFonts w:cs="Arial"/>
          <w:sz w:val="16"/>
          <w:szCs w:val="16"/>
        </w:rPr>
        <w:t>_________</w:t>
      </w:r>
    </w:p>
    <w:p w14:paraId="2A8E113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REGINA BUTRUS</w:t>
      </w:r>
    </w:p>
    <w:p w14:paraId="2737CB8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Procuradores</w:t>
      </w:r>
    </w:p>
    <w:p w14:paraId="220C9D99" w14:textId="2F2DDD0A" w:rsidR="00B125DF" w:rsidRDefault="00B125DF" w:rsidP="00607415">
      <w:pPr>
        <w:rPr>
          <w:rFonts w:cs="Arial"/>
          <w:szCs w:val="20"/>
        </w:rPr>
        <w:sectPr w:rsidR="00B125DF" w:rsidSect="00607415">
          <w:type w:val="continuous"/>
          <w:pgSz w:w="11906" w:h="16838" w:code="9"/>
          <w:pgMar w:top="1418" w:right="1134" w:bottom="1418" w:left="1701" w:header="709" w:footer="709" w:gutter="0"/>
          <w:cols w:space="708"/>
          <w:docGrid w:linePitch="360"/>
        </w:sectPr>
      </w:pPr>
      <w:proofErr w:type="gramStart"/>
      <w:r w:rsidRPr="00607415">
        <w:rPr>
          <w:rFonts w:cs="Arial"/>
          <w:sz w:val="16"/>
          <w:szCs w:val="16"/>
        </w:rPr>
        <w:t>do</w:t>
      </w:r>
      <w:proofErr w:type="gramEnd"/>
      <w:r w:rsidRPr="00607415">
        <w:rPr>
          <w:rFonts w:cs="Arial"/>
          <w:sz w:val="16"/>
          <w:szCs w:val="16"/>
        </w:rPr>
        <w:t xml:space="preserve"> Trabalho – ANPT</w:t>
      </w:r>
    </w:p>
    <w:p w14:paraId="5703431B" w14:textId="77777777" w:rsidR="00B125DF" w:rsidRPr="00B125DF" w:rsidRDefault="00B125DF" w:rsidP="00B125DF">
      <w:pPr>
        <w:spacing w:after="120"/>
        <w:jc w:val="center"/>
        <w:rPr>
          <w:rFonts w:cs="Arial"/>
          <w:b/>
          <w:szCs w:val="20"/>
        </w:rPr>
      </w:pPr>
      <w:r w:rsidRPr="00B125DF">
        <w:rPr>
          <w:rFonts w:cs="Arial"/>
          <w:b/>
          <w:szCs w:val="20"/>
        </w:rPr>
        <w:lastRenderedPageBreak/>
        <w:t xml:space="preserve">ANEXO IV </w:t>
      </w:r>
    </w:p>
    <w:p w14:paraId="33323588" w14:textId="77777777" w:rsidR="00B125DF" w:rsidRPr="006171F6" w:rsidRDefault="00B125DF" w:rsidP="00B125DF">
      <w:pPr>
        <w:spacing w:after="120"/>
        <w:jc w:val="center"/>
        <w:rPr>
          <w:rFonts w:cs="Arial"/>
          <w:szCs w:val="20"/>
        </w:rPr>
      </w:pPr>
    </w:p>
    <w:p w14:paraId="283C6A44" w14:textId="77777777" w:rsidR="00B125DF" w:rsidRPr="006171F6" w:rsidRDefault="00B125DF" w:rsidP="00B125DF">
      <w:pPr>
        <w:spacing w:after="120"/>
        <w:jc w:val="center"/>
        <w:rPr>
          <w:rFonts w:cs="Arial"/>
          <w:b/>
          <w:szCs w:val="20"/>
        </w:rPr>
      </w:pPr>
      <w:r w:rsidRPr="006171F6">
        <w:rPr>
          <w:rFonts w:cs="Arial"/>
          <w:b/>
          <w:szCs w:val="20"/>
        </w:rPr>
        <w:t>Planilha de Custos e Formação de Preços</w:t>
      </w:r>
    </w:p>
    <w:p w14:paraId="30C56D99" w14:textId="77777777" w:rsidR="00B125DF" w:rsidRPr="006171F6" w:rsidRDefault="00B125DF" w:rsidP="00B125DF">
      <w:pPr>
        <w:spacing w:after="120"/>
        <w:jc w:val="center"/>
        <w:rPr>
          <w:rFonts w:cs="Arial"/>
          <w:szCs w:val="20"/>
        </w:rPr>
      </w:pPr>
    </w:p>
    <w:p w14:paraId="465F52FA" w14:textId="77777777" w:rsidR="00607415" w:rsidRDefault="00B125DF" w:rsidP="00607415">
      <w:pPr>
        <w:spacing w:after="120"/>
        <w:jc w:val="center"/>
        <w:rPr>
          <w:rFonts w:cs="Arial"/>
          <w:szCs w:val="20"/>
        </w:rPr>
      </w:pPr>
      <w:r w:rsidRPr="006171F6">
        <w:rPr>
          <w:rFonts w:cs="Arial"/>
          <w:szCs w:val="20"/>
        </w:rPr>
        <w:t>(arquivo disponível em Excel)</w:t>
      </w:r>
    </w:p>
    <w:p w14:paraId="40DCEC04" w14:textId="77777777" w:rsidR="00607415" w:rsidRDefault="00607415" w:rsidP="00607415">
      <w:pPr>
        <w:spacing w:after="120"/>
        <w:jc w:val="center"/>
        <w:rPr>
          <w:rFonts w:cs="Arial"/>
          <w:szCs w:val="20"/>
        </w:rPr>
      </w:pPr>
    </w:p>
    <w:p w14:paraId="65CE405A" w14:textId="77777777" w:rsidR="00F91511" w:rsidRDefault="00F91511" w:rsidP="00607415">
      <w:pPr>
        <w:spacing w:after="120"/>
        <w:jc w:val="center"/>
        <w:rPr>
          <w:b/>
        </w:rPr>
      </w:pPr>
    </w:p>
    <w:p w14:paraId="3487B149" w14:textId="77777777" w:rsidR="00F91511" w:rsidRDefault="00F91511" w:rsidP="00607415">
      <w:pPr>
        <w:spacing w:after="120"/>
        <w:jc w:val="center"/>
        <w:rPr>
          <w:b/>
        </w:rPr>
      </w:pPr>
    </w:p>
    <w:p w14:paraId="54A90945" w14:textId="77777777" w:rsidR="00F91511" w:rsidRDefault="00F91511" w:rsidP="00607415">
      <w:pPr>
        <w:spacing w:after="120"/>
        <w:jc w:val="center"/>
        <w:rPr>
          <w:b/>
        </w:rPr>
      </w:pPr>
    </w:p>
    <w:p w14:paraId="73D58E67" w14:textId="77777777" w:rsidR="00F91511" w:rsidRDefault="00F91511" w:rsidP="00607415">
      <w:pPr>
        <w:spacing w:after="120"/>
        <w:jc w:val="center"/>
        <w:rPr>
          <w:b/>
        </w:rPr>
      </w:pPr>
    </w:p>
    <w:p w14:paraId="62C50CA9" w14:textId="77777777" w:rsidR="00F91511" w:rsidRDefault="00F91511" w:rsidP="00607415">
      <w:pPr>
        <w:spacing w:after="120"/>
        <w:jc w:val="center"/>
        <w:rPr>
          <w:b/>
        </w:rPr>
      </w:pPr>
    </w:p>
    <w:p w14:paraId="3C83AA5A" w14:textId="77777777" w:rsidR="00F91511" w:rsidRDefault="00F91511" w:rsidP="00607415">
      <w:pPr>
        <w:spacing w:after="120"/>
        <w:jc w:val="center"/>
        <w:rPr>
          <w:b/>
        </w:rPr>
      </w:pPr>
    </w:p>
    <w:p w14:paraId="222B1B4F" w14:textId="77777777" w:rsidR="00F91511" w:rsidRDefault="00F91511" w:rsidP="00607415">
      <w:pPr>
        <w:spacing w:after="120"/>
        <w:jc w:val="center"/>
        <w:rPr>
          <w:b/>
        </w:rPr>
      </w:pPr>
    </w:p>
    <w:p w14:paraId="6AC36CA7" w14:textId="77777777" w:rsidR="00F91511" w:rsidRDefault="00F91511" w:rsidP="00607415">
      <w:pPr>
        <w:spacing w:after="120"/>
        <w:jc w:val="center"/>
        <w:rPr>
          <w:b/>
        </w:rPr>
      </w:pPr>
    </w:p>
    <w:p w14:paraId="662C4365" w14:textId="77777777" w:rsidR="00F91511" w:rsidRDefault="00F91511" w:rsidP="00607415">
      <w:pPr>
        <w:spacing w:after="120"/>
        <w:jc w:val="center"/>
        <w:rPr>
          <w:b/>
        </w:rPr>
      </w:pPr>
    </w:p>
    <w:p w14:paraId="4B2255C7" w14:textId="77777777" w:rsidR="00F91511" w:rsidRDefault="00F91511" w:rsidP="00607415">
      <w:pPr>
        <w:spacing w:after="120"/>
        <w:jc w:val="center"/>
        <w:rPr>
          <w:b/>
        </w:rPr>
      </w:pPr>
    </w:p>
    <w:p w14:paraId="7F419632" w14:textId="77777777" w:rsidR="00F91511" w:rsidRDefault="00F91511" w:rsidP="00607415">
      <w:pPr>
        <w:spacing w:after="120"/>
        <w:jc w:val="center"/>
        <w:rPr>
          <w:b/>
        </w:rPr>
      </w:pPr>
    </w:p>
    <w:p w14:paraId="122BF361" w14:textId="77777777" w:rsidR="00F91511" w:rsidRDefault="00F91511" w:rsidP="00607415">
      <w:pPr>
        <w:spacing w:after="120"/>
        <w:jc w:val="center"/>
        <w:rPr>
          <w:b/>
        </w:rPr>
      </w:pPr>
    </w:p>
    <w:p w14:paraId="3B24836A" w14:textId="77777777" w:rsidR="00F91511" w:rsidRDefault="00F91511" w:rsidP="00607415">
      <w:pPr>
        <w:spacing w:after="120"/>
        <w:jc w:val="center"/>
        <w:rPr>
          <w:b/>
        </w:rPr>
      </w:pPr>
    </w:p>
    <w:p w14:paraId="02D255AC" w14:textId="77777777" w:rsidR="00F91511" w:rsidRDefault="00F91511" w:rsidP="00607415">
      <w:pPr>
        <w:spacing w:after="120"/>
        <w:jc w:val="center"/>
        <w:rPr>
          <w:b/>
        </w:rPr>
      </w:pPr>
    </w:p>
    <w:p w14:paraId="5A2D6AFE" w14:textId="77777777" w:rsidR="00F91511" w:rsidRDefault="00F91511" w:rsidP="00607415">
      <w:pPr>
        <w:spacing w:after="120"/>
        <w:jc w:val="center"/>
        <w:rPr>
          <w:b/>
        </w:rPr>
      </w:pPr>
    </w:p>
    <w:p w14:paraId="1B6E855E" w14:textId="77777777" w:rsidR="00F91511" w:rsidRDefault="00F91511" w:rsidP="00607415">
      <w:pPr>
        <w:spacing w:after="120"/>
        <w:jc w:val="center"/>
        <w:rPr>
          <w:b/>
        </w:rPr>
      </w:pPr>
    </w:p>
    <w:p w14:paraId="79FF31A0" w14:textId="77777777" w:rsidR="00F91511" w:rsidRDefault="00F91511" w:rsidP="00607415">
      <w:pPr>
        <w:spacing w:after="120"/>
        <w:jc w:val="center"/>
        <w:rPr>
          <w:b/>
        </w:rPr>
      </w:pPr>
    </w:p>
    <w:p w14:paraId="4E1FB618" w14:textId="77777777" w:rsidR="00F91511" w:rsidRDefault="00F91511" w:rsidP="00607415">
      <w:pPr>
        <w:spacing w:after="120"/>
        <w:jc w:val="center"/>
        <w:rPr>
          <w:b/>
        </w:rPr>
      </w:pPr>
    </w:p>
    <w:p w14:paraId="31999102" w14:textId="77777777" w:rsidR="00F91511" w:rsidRDefault="00F91511" w:rsidP="00607415">
      <w:pPr>
        <w:spacing w:after="120"/>
        <w:jc w:val="center"/>
        <w:rPr>
          <w:b/>
        </w:rPr>
      </w:pPr>
    </w:p>
    <w:p w14:paraId="6B5CCED8" w14:textId="77777777" w:rsidR="00F91511" w:rsidRDefault="00F91511" w:rsidP="00607415">
      <w:pPr>
        <w:spacing w:after="120"/>
        <w:jc w:val="center"/>
        <w:rPr>
          <w:b/>
        </w:rPr>
      </w:pPr>
    </w:p>
    <w:p w14:paraId="62781B7E" w14:textId="77777777" w:rsidR="00F91511" w:rsidRDefault="00F91511" w:rsidP="00607415">
      <w:pPr>
        <w:spacing w:after="120"/>
        <w:jc w:val="center"/>
        <w:rPr>
          <w:b/>
        </w:rPr>
      </w:pPr>
    </w:p>
    <w:p w14:paraId="34C3A7B0" w14:textId="77777777" w:rsidR="00F91511" w:rsidRDefault="00F91511" w:rsidP="00607415">
      <w:pPr>
        <w:spacing w:after="120"/>
        <w:jc w:val="center"/>
        <w:rPr>
          <w:b/>
        </w:rPr>
      </w:pPr>
    </w:p>
    <w:p w14:paraId="5104C887" w14:textId="77777777" w:rsidR="00F91511" w:rsidRDefault="00F91511" w:rsidP="00607415">
      <w:pPr>
        <w:spacing w:after="120"/>
        <w:jc w:val="center"/>
        <w:rPr>
          <w:b/>
        </w:rPr>
      </w:pPr>
    </w:p>
    <w:p w14:paraId="3F8DC8B9" w14:textId="77777777" w:rsidR="00F91511" w:rsidRDefault="00F91511" w:rsidP="00607415">
      <w:pPr>
        <w:spacing w:after="120"/>
        <w:jc w:val="center"/>
        <w:rPr>
          <w:b/>
        </w:rPr>
      </w:pPr>
    </w:p>
    <w:p w14:paraId="3D5A2757" w14:textId="77777777" w:rsidR="00F91511" w:rsidRDefault="00F91511" w:rsidP="00607415">
      <w:pPr>
        <w:spacing w:after="120"/>
        <w:jc w:val="center"/>
        <w:rPr>
          <w:b/>
        </w:rPr>
      </w:pPr>
    </w:p>
    <w:p w14:paraId="46A40F0B" w14:textId="77777777" w:rsidR="00F91511" w:rsidRDefault="00F91511" w:rsidP="00607415">
      <w:pPr>
        <w:spacing w:after="120"/>
        <w:jc w:val="center"/>
        <w:rPr>
          <w:b/>
        </w:rPr>
      </w:pPr>
    </w:p>
    <w:p w14:paraId="1EE1FC0E" w14:textId="77777777" w:rsidR="00F91511" w:rsidRDefault="00F91511" w:rsidP="00607415">
      <w:pPr>
        <w:spacing w:after="120"/>
        <w:jc w:val="center"/>
        <w:rPr>
          <w:b/>
        </w:rPr>
      </w:pPr>
    </w:p>
    <w:p w14:paraId="5E8F5D81" w14:textId="77777777" w:rsidR="00F91511" w:rsidRDefault="00F91511" w:rsidP="00607415">
      <w:pPr>
        <w:spacing w:after="120"/>
        <w:jc w:val="center"/>
        <w:rPr>
          <w:b/>
        </w:rPr>
      </w:pPr>
    </w:p>
    <w:p w14:paraId="3D031573" w14:textId="77777777" w:rsidR="00F91511" w:rsidRDefault="00F91511" w:rsidP="00607415">
      <w:pPr>
        <w:spacing w:after="120"/>
        <w:jc w:val="center"/>
        <w:rPr>
          <w:b/>
        </w:rPr>
      </w:pPr>
    </w:p>
    <w:p w14:paraId="3A5AB2B9" w14:textId="77777777" w:rsidR="00F91511" w:rsidRDefault="00F91511" w:rsidP="00607415">
      <w:pPr>
        <w:spacing w:after="120"/>
        <w:jc w:val="center"/>
        <w:rPr>
          <w:b/>
        </w:rPr>
      </w:pPr>
    </w:p>
    <w:p w14:paraId="448723CC" w14:textId="77777777" w:rsidR="00F91511" w:rsidRDefault="00F91511" w:rsidP="00607415">
      <w:pPr>
        <w:spacing w:after="120"/>
        <w:jc w:val="center"/>
        <w:rPr>
          <w:b/>
        </w:rPr>
      </w:pPr>
    </w:p>
    <w:p w14:paraId="0F75129E" w14:textId="77777777" w:rsidR="00F91511" w:rsidRDefault="00F91511" w:rsidP="00607415">
      <w:pPr>
        <w:spacing w:after="120"/>
        <w:jc w:val="center"/>
        <w:rPr>
          <w:b/>
        </w:rPr>
      </w:pPr>
    </w:p>
    <w:p w14:paraId="1957F225" w14:textId="77777777" w:rsidR="00F91511" w:rsidRDefault="00F91511" w:rsidP="00607415">
      <w:pPr>
        <w:spacing w:after="120"/>
        <w:jc w:val="center"/>
        <w:rPr>
          <w:b/>
        </w:rPr>
      </w:pPr>
    </w:p>
    <w:p w14:paraId="5DF13880" w14:textId="77777777" w:rsidR="00F91511" w:rsidRDefault="00F91511" w:rsidP="00607415">
      <w:pPr>
        <w:spacing w:after="120"/>
        <w:jc w:val="center"/>
        <w:rPr>
          <w:b/>
        </w:rPr>
      </w:pPr>
    </w:p>
    <w:p w14:paraId="20968BDC" w14:textId="51FF0E85" w:rsidR="00B125DF" w:rsidRPr="00B125DF" w:rsidRDefault="00B125DF" w:rsidP="00607415">
      <w:pPr>
        <w:spacing w:after="120"/>
        <w:jc w:val="center"/>
        <w:rPr>
          <w:b/>
        </w:rPr>
      </w:pPr>
      <w:r w:rsidRPr="00B125DF">
        <w:rPr>
          <w:b/>
        </w:rPr>
        <w:lastRenderedPageBreak/>
        <w:t>ANEXO V</w:t>
      </w:r>
    </w:p>
    <w:p w14:paraId="4A8039AF" w14:textId="77777777" w:rsidR="00B125DF" w:rsidRPr="00B125DF" w:rsidRDefault="00B125DF" w:rsidP="00B125DF">
      <w:pPr>
        <w:jc w:val="center"/>
      </w:pPr>
    </w:p>
    <w:p w14:paraId="3431C258" w14:textId="77777777" w:rsidR="00B125DF" w:rsidRPr="00B125DF" w:rsidRDefault="00B125DF" w:rsidP="00B125DF">
      <w:pPr>
        <w:jc w:val="center"/>
      </w:pPr>
    </w:p>
    <w:p w14:paraId="73F986A7" w14:textId="77777777" w:rsidR="00B125DF" w:rsidRPr="002D18F8" w:rsidRDefault="00B125DF" w:rsidP="00B125DF">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46AFA8F5" w14:textId="168EEB42" w:rsidR="00B125DF" w:rsidRPr="002D18F8" w:rsidRDefault="00B125DF" w:rsidP="00B125DF">
      <w:pPr>
        <w:suppressAutoHyphens/>
        <w:spacing w:after="240"/>
        <w:ind w:firstLine="1418"/>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Sr.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 xml:space="preserve">Universidade Federal Rural do </w:t>
      </w:r>
      <w:proofErr w:type="spellStart"/>
      <w:r w:rsidRPr="002D18F8">
        <w:rPr>
          <w:rFonts w:cs="Arial"/>
          <w:szCs w:val="20"/>
          <w:lang w:eastAsia="ar-SA"/>
        </w:rPr>
        <w:t>Semi-Árido</w:t>
      </w:r>
      <w:proofErr w:type="spellEnd"/>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XXX/201</w:t>
      </w:r>
      <w:r w:rsidR="000821AA">
        <w:rPr>
          <w:rFonts w:eastAsia="Arial" w:cs="Arial"/>
          <w:szCs w:val="20"/>
          <w:lang w:eastAsia="ar-SA"/>
        </w:rPr>
        <w:t>9</w:t>
      </w:r>
      <w:r w:rsidRPr="002D18F8">
        <w:rPr>
          <w:rFonts w:eastAsia="Arial" w:cs="Arial"/>
          <w:szCs w:val="20"/>
          <w:lang w:eastAsia="ar-SA"/>
        </w:rPr>
        <w:t>:</w:t>
      </w:r>
    </w:p>
    <w:p w14:paraId="5BF1953F" w14:textId="77777777" w:rsidR="00B125DF" w:rsidRPr="002D18F8" w:rsidRDefault="00B125DF" w:rsidP="00B125DF">
      <w:pPr>
        <w:autoSpaceDE w:val="0"/>
        <w:autoSpaceDN w:val="0"/>
        <w:adjustRightInd w:val="0"/>
        <w:spacing w:after="240"/>
        <w:ind w:firstLine="1418"/>
        <w:jc w:val="both"/>
        <w:rPr>
          <w:rFonts w:cs="Arial"/>
        </w:rPr>
      </w:pPr>
      <w:r w:rsidRPr="002D18F8">
        <w:rPr>
          <w:rFonts w:cs="Arial"/>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5DF76E59" w14:textId="77777777" w:rsidR="00B125DF" w:rsidRPr="00B125DF" w:rsidRDefault="00B125DF" w:rsidP="00B125DF">
      <w:pPr>
        <w:autoSpaceDE w:val="0"/>
        <w:autoSpaceDN w:val="0"/>
        <w:adjustRightInd w:val="0"/>
        <w:spacing w:after="240"/>
        <w:ind w:firstLine="1418"/>
        <w:jc w:val="both"/>
        <w:rPr>
          <w:rFonts w:cs="Arial"/>
        </w:rPr>
      </w:pPr>
      <w:r w:rsidRPr="002D18F8">
        <w:rPr>
          <w:rFonts w:cs="Arial"/>
        </w:rPr>
        <w:t xml:space="preserve">2)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w:t>
      </w:r>
      <w:proofErr w:type="spellStart"/>
      <w:r w:rsidRPr="00B125DF">
        <w:rPr>
          <w:rFonts w:cs="Arial"/>
          <w:szCs w:val="20"/>
        </w:rPr>
        <w:t>Semi-Árido</w:t>
      </w:r>
      <w:proofErr w:type="spellEnd"/>
      <w:r w:rsidRPr="00B125DF">
        <w:rPr>
          <w:rFonts w:cs="Arial"/>
        </w:rPr>
        <w:t xml:space="preserve"> que também terá permanente autorização para acessar e conhecer os respectivos saldos e extratos, independentemente de qualquer intervenção da titular da conta.</w:t>
      </w:r>
    </w:p>
    <w:p w14:paraId="78512BB6" w14:textId="77777777" w:rsidR="00B125DF" w:rsidRPr="00B125DF" w:rsidRDefault="00B125DF" w:rsidP="00B125DF">
      <w:pPr>
        <w:autoSpaceDE w:val="0"/>
        <w:autoSpaceDN w:val="0"/>
        <w:adjustRightInd w:val="0"/>
        <w:spacing w:after="240"/>
        <w:ind w:firstLine="1418"/>
        <w:jc w:val="both"/>
        <w:rPr>
          <w:rFonts w:cs="Arial"/>
        </w:rPr>
      </w:pPr>
      <w:r w:rsidRPr="00B125DF">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D06EE16" w14:textId="77777777" w:rsidR="00B125DF" w:rsidRPr="00B125DF" w:rsidRDefault="00B125DF" w:rsidP="00B125DF">
      <w:pPr>
        <w:autoSpaceDE w:val="0"/>
        <w:autoSpaceDN w:val="0"/>
        <w:adjustRightInd w:val="0"/>
        <w:spacing w:after="240"/>
        <w:jc w:val="both"/>
        <w:rPr>
          <w:rFonts w:cs="Arial"/>
          <w:lang w:val="x-none"/>
        </w:rPr>
      </w:pPr>
    </w:p>
    <w:p w14:paraId="6DE89D54" w14:textId="77777777" w:rsidR="00B125DF" w:rsidRPr="00B125DF" w:rsidRDefault="00B125DF" w:rsidP="00B125DF">
      <w:pPr>
        <w:spacing w:after="120" w:line="360" w:lineRule="auto"/>
        <w:ind w:right="-15"/>
        <w:jc w:val="right"/>
        <w:rPr>
          <w:rFonts w:cs="Arial"/>
          <w:szCs w:val="20"/>
        </w:rPr>
      </w:pPr>
      <w:r w:rsidRPr="00B125DF">
        <w:rPr>
          <w:rFonts w:cs="Arial"/>
          <w:szCs w:val="20"/>
        </w:rPr>
        <w:t xml:space="preserve">...........................................,  .......... </w:t>
      </w:r>
      <w:proofErr w:type="gramStart"/>
      <w:r w:rsidRPr="00B125DF">
        <w:rPr>
          <w:rFonts w:cs="Arial"/>
          <w:szCs w:val="20"/>
        </w:rPr>
        <w:t>de</w:t>
      </w:r>
      <w:proofErr w:type="gramEnd"/>
      <w:r w:rsidRPr="00B125DF">
        <w:rPr>
          <w:rFonts w:cs="Arial"/>
          <w:szCs w:val="20"/>
        </w:rPr>
        <w:t>.......................................... de 20.....</w:t>
      </w:r>
    </w:p>
    <w:p w14:paraId="0FE88978" w14:textId="77777777" w:rsidR="00B125DF" w:rsidRPr="00B125DF" w:rsidRDefault="00B125DF" w:rsidP="00B125DF">
      <w:pPr>
        <w:autoSpaceDE w:val="0"/>
        <w:autoSpaceDN w:val="0"/>
        <w:adjustRightInd w:val="0"/>
        <w:spacing w:after="240"/>
        <w:jc w:val="both"/>
        <w:rPr>
          <w:rFonts w:cs="Arial"/>
        </w:rPr>
      </w:pPr>
    </w:p>
    <w:p w14:paraId="66EE6E13" w14:textId="77777777" w:rsidR="00B125DF" w:rsidRPr="00B125DF" w:rsidRDefault="00B125DF" w:rsidP="00B125DF">
      <w:pPr>
        <w:autoSpaceDE w:val="0"/>
        <w:autoSpaceDN w:val="0"/>
        <w:adjustRightInd w:val="0"/>
        <w:spacing w:after="240"/>
        <w:jc w:val="center"/>
        <w:rPr>
          <w:rFonts w:cs="Arial"/>
        </w:rPr>
      </w:pPr>
      <w:r w:rsidRPr="00B125DF">
        <w:rPr>
          <w:rFonts w:cs="Arial"/>
        </w:rPr>
        <w:t>________________________________________</w:t>
      </w:r>
    </w:p>
    <w:p w14:paraId="6401B28E" w14:textId="77777777" w:rsidR="00B125DF" w:rsidRPr="00B125DF" w:rsidRDefault="00B125DF" w:rsidP="00B125DF">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1E807FBC" w14:textId="77777777" w:rsidR="00B125DF" w:rsidRDefault="00B125DF" w:rsidP="00B125DF">
      <w:pPr>
        <w:spacing w:after="120"/>
        <w:jc w:val="center"/>
        <w:rPr>
          <w:rFonts w:cs="Arial"/>
          <w:szCs w:val="20"/>
        </w:rPr>
        <w:sectPr w:rsidR="00B125DF" w:rsidSect="00B125DF">
          <w:pgSz w:w="11906" w:h="16838"/>
          <w:pgMar w:top="1418" w:right="1134" w:bottom="1418" w:left="1701" w:header="709" w:footer="709" w:gutter="0"/>
          <w:cols w:space="708"/>
          <w:docGrid w:linePitch="360"/>
        </w:sectPr>
      </w:pPr>
    </w:p>
    <w:p w14:paraId="2E398959"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w:t>
      </w:r>
    </w:p>
    <w:p w14:paraId="7056E851" w14:textId="77777777" w:rsidR="00B125DF" w:rsidRPr="00B125DF" w:rsidRDefault="00B125DF" w:rsidP="00B125DF">
      <w:pPr>
        <w:tabs>
          <w:tab w:val="left" w:pos="0"/>
        </w:tabs>
        <w:jc w:val="center"/>
        <w:outlineLvl w:val="4"/>
        <w:rPr>
          <w:rFonts w:cs="Arial"/>
          <w:b/>
          <w:bCs/>
        </w:rPr>
      </w:pPr>
    </w:p>
    <w:p w14:paraId="511B70D6" w14:textId="77777777" w:rsidR="00B125DF" w:rsidRPr="00B125DF" w:rsidRDefault="00B125DF" w:rsidP="00B125DF">
      <w:pPr>
        <w:tabs>
          <w:tab w:val="left" w:pos="0"/>
        </w:tabs>
        <w:jc w:val="center"/>
        <w:outlineLvl w:val="4"/>
        <w:rPr>
          <w:rFonts w:cs="Arial"/>
          <w:b/>
          <w:szCs w:val="20"/>
          <w:u w:val="single"/>
        </w:rPr>
      </w:pPr>
      <w:r w:rsidRPr="00B125DF">
        <w:rPr>
          <w:rFonts w:cs="Arial"/>
          <w:b/>
          <w:szCs w:val="20"/>
          <w:u w:val="single"/>
        </w:rPr>
        <w:t>TERMO DE VISTORIA</w:t>
      </w:r>
    </w:p>
    <w:p w14:paraId="24C49849" w14:textId="77777777" w:rsidR="00B125DF" w:rsidRPr="00B125DF" w:rsidRDefault="00B125DF" w:rsidP="00B125DF">
      <w:pPr>
        <w:tabs>
          <w:tab w:val="center" w:pos="4320"/>
          <w:tab w:val="right" w:pos="8640"/>
        </w:tabs>
        <w:suppressAutoHyphens/>
        <w:jc w:val="center"/>
        <w:rPr>
          <w:rFonts w:cs="Arial"/>
          <w:b/>
          <w:szCs w:val="20"/>
          <w:lang w:eastAsia="ar-SA"/>
        </w:rPr>
      </w:pPr>
    </w:p>
    <w:p w14:paraId="2512FA7E" w14:textId="77777777" w:rsidR="00B125DF" w:rsidRPr="00B125DF" w:rsidRDefault="00B125DF" w:rsidP="00B125DF">
      <w:pPr>
        <w:tabs>
          <w:tab w:val="center" w:pos="4320"/>
          <w:tab w:val="right" w:pos="8640"/>
        </w:tabs>
        <w:suppressAutoHyphens/>
        <w:jc w:val="center"/>
        <w:rPr>
          <w:rFonts w:cs="Arial"/>
          <w:b/>
          <w:szCs w:val="20"/>
          <w:lang w:eastAsia="ar-SA"/>
        </w:rPr>
      </w:pPr>
    </w:p>
    <w:p w14:paraId="642082AC" w14:textId="17F072A8" w:rsidR="00B125DF" w:rsidRPr="00B125DF" w:rsidRDefault="009744A9" w:rsidP="00B125DF">
      <w:pPr>
        <w:jc w:val="center"/>
        <w:rPr>
          <w:rFonts w:cs="Arial"/>
          <w:b/>
          <w:bCs/>
          <w:color w:val="000000"/>
          <w:szCs w:val="20"/>
        </w:rPr>
      </w:pPr>
      <w:r>
        <w:rPr>
          <w:rFonts w:cs="Arial"/>
          <w:b/>
          <w:bCs/>
          <w:color w:val="000000"/>
          <w:szCs w:val="20"/>
        </w:rPr>
        <w:t>PREGÃO ELETRÔNICO Nº XX/2019</w:t>
      </w:r>
    </w:p>
    <w:p w14:paraId="4E41E497" w14:textId="77777777" w:rsidR="00B125DF" w:rsidRPr="00B125DF" w:rsidRDefault="00B125DF" w:rsidP="00B125DF">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50EB421B" w14:textId="77777777" w:rsidR="00B125DF" w:rsidRPr="00B125DF" w:rsidRDefault="00B125DF" w:rsidP="00B125DF">
      <w:pPr>
        <w:rPr>
          <w:rFonts w:cs="Arial"/>
          <w:szCs w:val="20"/>
        </w:rPr>
      </w:pPr>
    </w:p>
    <w:p w14:paraId="6C53EA0F" w14:textId="77777777" w:rsidR="00B125DF" w:rsidRPr="00B125DF" w:rsidRDefault="00B125DF" w:rsidP="00B125DF">
      <w:pPr>
        <w:rPr>
          <w:rFonts w:cs="Arial"/>
          <w:szCs w:val="20"/>
        </w:rPr>
      </w:pPr>
    </w:p>
    <w:p w14:paraId="6A4742FF" w14:textId="05CFE39C" w:rsidR="00B125DF" w:rsidRPr="00B125DF" w:rsidRDefault="00B125DF" w:rsidP="00B125DF">
      <w:pPr>
        <w:spacing w:line="360" w:lineRule="auto"/>
        <w:jc w:val="both"/>
        <w:rPr>
          <w:rFonts w:cs="Arial"/>
          <w:szCs w:val="20"/>
        </w:rPr>
      </w:pPr>
      <w:r w:rsidRPr="00B125DF">
        <w:rPr>
          <w:rFonts w:cs="Arial"/>
          <w:szCs w:val="20"/>
        </w:rPr>
        <w:t>Atestamos, para o fim de atender o previsto no Edital do Pregão Eletrônico nº XX/201</w:t>
      </w:r>
      <w:r w:rsidR="00CE1F93">
        <w:rPr>
          <w:rFonts w:cs="Arial"/>
          <w:szCs w:val="20"/>
        </w:rPr>
        <w:t>9</w:t>
      </w:r>
      <w:r w:rsidRPr="00B125DF">
        <w:rPr>
          <w:rFonts w:cs="Arial"/>
          <w:szCs w:val="20"/>
        </w:rPr>
        <w:t xml:space="preserve"> que a empresa _________________________________________________________ CNPJ nº _____________________, representada pelo(a)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4AE23316" w14:textId="77777777" w:rsidR="00B125DF" w:rsidRPr="00B125DF" w:rsidRDefault="00B125DF" w:rsidP="00B125DF">
      <w:pPr>
        <w:spacing w:line="360" w:lineRule="auto"/>
        <w:jc w:val="both"/>
        <w:rPr>
          <w:rFonts w:cs="Arial"/>
          <w:szCs w:val="20"/>
        </w:rPr>
      </w:pPr>
    </w:p>
    <w:p w14:paraId="62CEB5E5" w14:textId="77777777" w:rsidR="00B125DF" w:rsidRPr="00B125DF" w:rsidRDefault="00B125DF" w:rsidP="00B125DF">
      <w:pPr>
        <w:rPr>
          <w:rFonts w:cs="Arial"/>
          <w:szCs w:val="20"/>
        </w:rPr>
      </w:pPr>
    </w:p>
    <w:p w14:paraId="2F250967" w14:textId="61F5E038" w:rsidR="00B125DF" w:rsidRPr="00B125DF" w:rsidRDefault="00B125DF" w:rsidP="00B125DF">
      <w:pPr>
        <w:ind w:right="424"/>
        <w:jc w:val="center"/>
        <w:rPr>
          <w:rFonts w:cs="Arial"/>
          <w:szCs w:val="20"/>
        </w:rPr>
      </w:pPr>
      <w:r w:rsidRPr="00B125DF">
        <w:rPr>
          <w:rFonts w:cs="Arial"/>
          <w:szCs w:val="20"/>
        </w:rPr>
        <w:t>______________________/RN, _</w:t>
      </w:r>
      <w:r w:rsidR="002F684B">
        <w:rPr>
          <w:rFonts w:cs="Arial"/>
          <w:szCs w:val="20"/>
        </w:rPr>
        <w:t xml:space="preserve">____ de _________________ </w:t>
      </w:r>
      <w:proofErr w:type="spellStart"/>
      <w:r w:rsidR="002F684B">
        <w:rPr>
          <w:rFonts w:cs="Arial"/>
          <w:szCs w:val="20"/>
        </w:rPr>
        <w:t>de</w:t>
      </w:r>
      <w:proofErr w:type="spellEnd"/>
      <w:r w:rsidR="002F684B">
        <w:rPr>
          <w:rFonts w:cs="Arial"/>
          <w:szCs w:val="20"/>
        </w:rPr>
        <w:t xml:space="preserve"> 20</w:t>
      </w:r>
      <w:proofErr w:type="gramStart"/>
      <w:r w:rsidR="002F684B">
        <w:rPr>
          <w:rFonts w:cs="Arial"/>
          <w:szCs w:val="20"/>
        </w:rPr>
        <w:t>....</w:t>
      </w:r>
      <w:r w:rsidRPr="00B125DF">
        <w:rPr>
          <w:rFonts w:cs="Arial"/>
          <w:szCs w:val="20"/>
        </w:rPr>
        <w:t>.</w:t>
      </w:r>
      <w:proofErr w:type="gramEnd"/>
    </w:p>
    <w:p w14:paraId="3AE68DE2" w14:textId="77777777" w:rsidR="00B125DF" w:rsidRPr="00B125DF" w:rsidRDefault="00B125DF" w:rsidP="00B125DF">
      <w:pPr>
        <w:tabs>
          <w:tab w:val="center" w:pos="4320"/>
          <w:tab w:val="right" w:pos="8640"/>
        </w:tabs>
        <w:suppressAutoHyphens/>
        <w:jc w:val="center"/>
        <w:rPr>
          <w:rFonts w:cs="Arial"/>
          <w:b/>
          <w:szCs w:val="20"/>
          <w:lang w:eastAsia="ar-SA"/>
        </w:rPr>
      </w:pPr>
    </w:p>
    <w:p w14:paraId="39DDEC4C" w14:textId="77777777" w:rsidR="00B125DF" w:rsidRPr="00B125DF" w:rsidRDefault="00B125DF" w:rsidP="00B125DF">
      <w:pPr>
        <w:rPr>
          <w:rFonts w:cs="Arial"/>
          <w:szCs w:val="20"/>
        </w:rPr>
      </w:pPr>
    </w:p>
    <w:p w14:paraId="11BEE73E" w14:textId="77777777" w:rsidR="00B125DF" w:rsidRPr="00B125DF" w:rsidRDefault="00B125DF" w:rsidP="00B125DF">
      <w:pPr>
        <w:rPr>
          <w:rFonts w:cs="Arial"/>
          <w:szCs w:val="20"/>
        </w:rPr>
      </w:pPr>
    </w:p>
    <w:p w14:paraId="63BA01E0" w14:textId="77777777" w:rsidR="00B125DF" w:rsidRPr="00B125DF" w:rsidRDefault="00B125DF" w:rsidP="00B125DF">
      <w:pPr>
        <w:jc w:val="center"/>
        <w:rPr>
          <w:rFonts w:cs="Arial"/>
          <w:szCs w:val="20"/>
        </w:rPr>
      </w:pPr>
      <w:r w:rsidRPr="00B125DF">
        <w:rPr>
          <w:rFonts w:cs="Arial"/>
          <w:szCs w:val="20"/>
        </w:rPr>
        <w:t>_____________________________________</w:t>
      </w:r>
    </w:p>
    <w:p w14:paraId="71E6CBBC" w14:textId="77777777" w:rsidR="00B125DF" w:rsidRPr="00B125DF" w:rsidRDefault="00B125DF" w:rsidP="00B125DF">
      <w:pPr>
        <w:jc w:val="center"/>
        <w:rPr>
          <w:rFonts w:cs="Arial"/>
          <w:szCs w:val="20"/>
        </w:rPr>
      </w:pPr>
      <w:r w:rsidRPr="00B125DF">
        <w:rPr>
          <w:rFonts w:cs="Arial"/>
          <w:szCs w:val="20"/>
        </w:rPr>
        <w:t>Carimbo e Assinatura do Servidor Declarante</w:t>
      </w:r>
    </w:p>
    <w:p w14:paraId="3E22D193" w14:textId="77777777" w:rsidR="00B125DF" w:rsidRPr="00B125DF" w:rsidRDefault="00B125DF" w:rsidP="00B125DF">
      <w:pPr>
        <w:jc w:val="center"/>
        <w:rPr>
          <w:rFonts w:cs="Arial"/>
          <w:szCs w:val="20"/>
        </w:rPr>
      </w:pPr>
      <w:r w:rsidRPr="00B125DF">
        <w:rPr>
          <w:rFonts w:cs="Arial"/>
          <w:szCs w:val="20"/>
        </w:rPr>
        <w:t>Matrícula SIAPE XXXXXX</w:t>
      </w:r>
    </w:p>
    <w:p w14:paraId="58CECBFE" w14:textId="77777777" w:rsidR="00B125DF" w:rsidRPr="00B125DF" w:rsidRDefault="00B125DF" w:rsidP="00B125DF">
      <w:pPr>
        <w:keepNext/>
        <w:ind w:left="851" w:right="850"/>
        <w:rPr>
          <w:rFonts w:cs="Arial"/>
          <w:szCs w:val="20"/>
        </w:rPr>
      </w:pPr>
    </w:p>
    <w:p w14:paraId="1074B614" w14:textId="77777777" w:rsidR="00B125DF" w:rsidRPr="00B125DF" w:rsidRDefault="00B125DF" w:rsidP="00B125DF">
      <w:pPr>
        <w:rPr>
          <w:rFonts w:cs="Arial"/>
          <w:szCs w:val="20"/>
        </w:rPr>
      </w:pPr>
    </w:p>
    <w:p w14:paraId="6879D8D5" w14:textId="77777777" w:rsidR="00B125DF" w:rsidRPr="00B125DF" w:rsidRDefault="00B125DF" w:rsidP="00B125DF">
      <w:pPr>
        <w:rPr>
          <w:rFonts w:cs="Arial"/>
          <w:szCs w:val="20"/>
        </w:rPr>
      </w:pPr>
    </w:p>
    <w:p w14:paraId="25804CBB" w14:textId="77777777" w:rsidR="00B125DF" w:rsidRPr="00B125DF" w:rsidRDefault="00B125DF" w:rsidP="00B125DF">
      <w:pPr>
        <w:jc w:val="center"/>
        <w:rPr>
          <w:rFonts w:cs="Arial"/>
          <w:szCs w:val="20"/>
        </w:rPr>
      </w:pPr>
      <w:r w:rsidRPr="00B125DF">
        <w:rPr>
          <w:rFonts w:cs="Arial"/>
          <w:szCs w:val="20"/>
        </w:rPr>
        <w:t>_____________________________________</w:t>
      </w:r>
    </w:p>
    <w:p w14:paraId="460C643F" w14:textId="77777777" w:rsidR="00B125DF" w:rsidRPr="00B125DF" w:rsidRDefault="00B125DF" w:rsidP="00B125DF">
      <w:pPr>
        <w:jc w:val="center"/>
        <w:rPr>
          <w:rFonts w:cs="Arial"/>
          <w:szCs w:val="20"/>
        </w:rPr>
      </w:pPr>
      <w:r w:rsidRPr="00B125DF">
        <w:rPr>
          <w:rFonts w:cs="Arial"/>
          <w:szCs w:val="20"/>
        </w:rPr>
        <w:t>Representante da Licitante</w:t>
      </w:r>
    </w:p>
    <w:p w14:paraId="646E9535" w14:textId="77777777" w:rsidR="00B125DF" w:rsidRPr="00B125DF" w:rsidRDefault="00B125DF" w:rsidP="00B125DF">
      <w:pPr>
        <w:jc w:val="center"/>
        <w:rPr>
          <w:rFonts w:cs="Arial"/>
          <w:b/>
          <w:bCs/>
          <w:szCs w:val="20"/>
        </w:rPr>
      </w:pPr>
      <w:r w:rsidRPr="00B125DF">
        <w:rPr>
          <w:rFonts w:cs="Arial"/>
          <w:szCs w:val="20"/>
        </w:rPr>
        <w:t xml:space="preserve">CPF nº </w:t>
      </w:r>
    </w:p>
    <w:p w14:paraId="015F07AC" w14:textId="77777777" w:rsidR="00B125DF" w:rsidRPr="00B125DF" w:rsidRDefault="00B125DF" w:rsidP="00B125DF">
      <w:pPr>
        <w:ind w:right="424"/>
        <w:jc w:val="center"/>
        <w:rPr>
          <w:rFonts w:cs="Arial"/>
          <w:szCs w:val="20"/>
        </w:rPr>
      </w:pPr>
    </w:p>
    <w:p w14:paraId="35B5F6CD" w14:textId="77777777" w:rsidR="00B125DF" w:rsidRPr="00B125DF" w:rsidRDefault="00B125DF" w:rsidP="00B125DF"/>
    <w:p w14:paraId="210A5795" w14:textId="302BE1C1" w:rsidR="00B125DF" w:rsidRPr="006171F6" w:rsidRDefault="00B125DF" w:rsidP="00B125DF">
      <w:pPr>
        <w:spacing w:after="120"/>
        <w:jc w:val="center"/>
        <w:rPr>
          <w:rFonts w:cs="Arial"/>
          <w:szCs w:val="20"/>
        </w:rPr>
        <w:sectPr w:rsidR="00B125DF" w:rsidRPr="006171F6" w:rsidSect="00B125DF">
          <w:pgSz w:w="11906" w:h="16838"/>
          <w:pgMar w:top="1418" w:right="1134" w:bottom="1418" w:left="1701" w:header="709" w:footer="709" w:gutter="0"/>
          <w:cols w:space="708"/>
          <w:docGrid w:linePitch="360"/>
        </w:sectPr>
      </w:pPr>
    </w:p>
    <w:p w14:paraId="6A852028"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VII</w:t>
      </w:r>
    </w:p>
    <w:p w14:paraId="102F93B9" w14:textId="77777777" w:rsidR="00B125DF" w:rsidRPr="00B125DF" w:rsidRDefault="00B125DF" w:rsidP="00B125DF">
      <w:pPr>
        <w:tabs>
          <w:tab w:val="left" w:pos="0"/>
        </w:tabs>
        <w:jc w:val="center"/>
        <w:outlineLvl w:val="4"/>
        <w:rPr>
          <w:rFonts w:cs="Arial"/>
          <w:b/>
          <w:bCs/>
        </w:rPr>
      </w:pPr>
    </w:p>
    <w:p w14:paraId="0C42D6FC" w14:textId="77777777" w:rsidR="00B125DF" w:rsidRPr="00B125DF" w:rsidRDefault="00B125DF" w:rsidP="00B125DF">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7B3E2C8D"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1B402778" w14:textId="2A2CBABF" w:rsidR="00B125DF" w:rsidRPr="00B125DF" w:rsidRDefault="003D6071" w:rsidP="00B125DF">
      <w:pPr>
        <w:jc w:val="center"/>
        <w:rPr>
          <w:rFonts w:cs="Arial"/>
          <w:b/>
          <w:bCs/>
          <w:color w:val="000000"/>
          <w:szCs w:val="20"/>
        </w:rPr>
      </w:pPr>
      <w:r>
        <w:rPr>
          <w:rFonts w:cs="Arial"/>
          <w:b/>
          <w:bCs/>
          <w:color w:val="000000"/>
          <w:szCs w:val="20"/>
        </w:rPr>
        <w:t>PREGÃO ELETRÔNICO Nº XX/2019</w:t>
      </w:r>
    </w:p>
    <w:p w14:paraId="0736DF05"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5F166DAC"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A empresa _____________________________________________, inscrita no CNPJ nº. ____________________, por intermédio de seu representante legal, o (a) </w:t>
      </w:r>
      <w:proofErr w:type="spellStart"/>
      <w:proofErr w:type="gramStart"/>
      <w:r w:rsidRPr="00B125DF">
        <w:rPr>
          <w:rFonts w:cs="Arial"/>
          <w:szCs w:val="20"/>
        </w:rPr>
        <w:t>Sr</w:t>
      </w:r>
      <w:proofErr w:type="spellEnd"/>
      <w:r w:rsidRPr="00B125DF">
        <w:rPr>
          <w:rFonts w:cs="Arial"/>
          <w:szCs w:val="20"/>
        </w:rPr>
        <w:t>(</w:t>
      </w:r>
      <w:proofErr w:type="gramEnd"/>
      <w:r w:rsidRPr="00B125DF">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A7A5BCA"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p>
    <w:p w14:paraId="43203B56"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46911BE6"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47E80F3C" w14:textId="5FC4600D" w:rsidR="00B125DF" w:rsidRPr="00B125DF" w:rsidRDefault="00B125DF" w:rsidP="00B125DF">
      <w:pPr>
        <w:ind w:right="424"/>
        <w:jc w:val="center"/>
        <w:rPr>
          <w:rFonts w:cs="Arial"/>
          <w:szCs w:val="20"/>
        </w:rPr>
      </w:pPr>
      <w:r w:rsidRPr="00B125DF">
        <w:rPr>
          <w:rFonts w:cs="Arial"/>
          <w:szCs w:val="20"/>
        </w:rPr>
        <w:t>______________________/___, __</w:t>
      </w:r>
      <w:r w:rsidR="003D6071">
        <w:rPr>
          <w:rFonts w:cs="Arial"/>
          <w:szCs w:val="20"/>
        </w:rPr>
        <w:t>__</w:t>
      </w:r>
      <w:r w:rsidR="0036337A">
        <w:rPr>
          <w:rFonts w:cs="Arial"/>
          <w:szCs w:val="20"/>
        </w:rPr>
        <w:t xml:space="preserve">_ de _________________ </w:t>
      </w:r>
      <w:proofErr w:type="spellStart"/>
      <w:r w:rsidR="0036337A">
        <w:rPr>
          <w:rFonts w:cs="Arial"/>
          <w:szCs w:val="20"/>
        </w:rPr>
        <w:t>de</w:t>
      </w:r>
      <w:proofErr w:type="spellEnd"/>
      <w:r w:rsidR="0036337A">
        <w:rPr>
          <w:rFonts w:cs="Arial"/>
          <w:szCs w:val="20"/>
        </w:rPr>
        <w:t xml:space="preserve"> 20...</w:t>
      </w:r>
      <w:r w:rsidRPr="00B125DF">
        <w:rPr>
          <w:rFonts w:cs="Arial"/>
          <w:szCs w:val="20"/>
        </w:rPr>
        <w:t>.</w:t>
      </w:r>
    </w:p>
    <w:p w14:paraId="2C9D51FB" w14:textId="77777777" w:rsidR="00B125DF" w:rsidRPr="00B125DF" w:rsidRDefault="00B125DF" w:rsidP="00B125DF">
      <w:pPr>
        <w:tabs>
          <w:tab w:val="center" w:pos="4320"/>
          <w:tab w:val="right" w:pos="8640"/>
        </w:tabs>
        <w:suppressAutoHyphens/>
        <w:jc w:val="center"/>
        <w:rPr>
          <w:rFonts w:cs="Arial"/>
          <w:b/>
          <w:szCs w:val="20"/>
          <w:lang w:eastAsia="ar-SA"/>
        </w:rPr>
      </w:pPr>
    </w:p>
    <w:p w14:paraId="2A5ED437" w14:textId="77777777" w:rsidR="00B125DF" w:rsidRPr="00B125DF" w:rsidRDefault="00B125DF" w:rsidP="00B125DF">
      <w:pPr>
        <w:rPr>
          <w:rFonts w:cs="Arial"/>
          <w:szCs w:val="20"/>
        </w:rPr>
      </w:pPr>
    </w:p>
    <w:p w14:paraId="13000724" w14:textId="77777777" w:rsidR="00B125DF" w:rsidRPr="00B125DF" w:rsidRDefault="00B125DF" w:rsidP="00B125DF">
      <w:pPr>
        <w:rPr>
          <w:rFonts w:cs="Arial"/>
          <w:szCs w:val="20"/>
        </w:rPr>
      </w:pPr>
    </w:p>
    <w:p w14:paraId="031EBCA9" w14:textId="77777777" w:rsidR="00B125DF" w:rsidRPr="00B125DF" w:rsidRDefault="00B125DF" w:rsidP="00B125DF">
      <w:pPr>
        <w:rPr>
          <w:rFonts w:cs="Arial"/>
          <w:szCs w:val="20"/>
        </w:rPr>
      </w:pPr>
    </w:p>
    <w:p w14:paraId="4D3844EF" w14:textId="77777777" w:rsidR="00B125DF" w:rsidRPr="00B125DF" w:rsidRDefault="00B125DF" w:rsidP="00B125DF">
      <w:pPr>
        <w:jc w:val="center"/>
        <w:rPr>
          <w:rFonts w:cs="Arial"/>
          <w:szCs w:val="20"/>
        </w:rPr>
      </w:pPr>
      <w:r w:rsidRPr="00B125DF">
        <w:rPr>
          <w:rFonts w:cs="Arial"/>
          <w:szCs w:val="20"/>
        </w:rPr>
        <w:t>_____________________________________</w:t>
      </w:r>
    </w:p>
    <w:p w14:paraId="02B95EBF" w14:textId="77777777" w:rsidR="00B125DF" w:rsidRPr="00B125DF" w:rsidRDefault="00B125DF" w:rsidP="00B125DF">
      <w:pPr>
        <w:jc w:val="center"/>
        <w:rPr>
          <w:rFonts w:cs="Arial"/>
          <w:szCs w:val="20"/>
        </w:rPr>
      </w:pPr>
      <w:r w:rsidRPr="00B125DF">
        <w:rPr>
          <w:rFonts w:cs="Arial"/>
          <w:szCs w:val="20"/>
        </w:rPr>
        <w:t>Representante da Licitante</w:t>
      </w:r>
    </w:p>
    <w:p w14:paraId="1C74684E" w14:textId="77777777" w:rsidR="00B125DF" w:rsidRPr="00B125DF" w:rsidRDefault="00B125DF" w:rsidP="00B125DF">
      <w:pPr>
        <w:jc w:val="center"/>
        <w:rPr>
          <w:rFonts w:cs="Arial"/>
          <w:b/>
          <w:bCs/>
          <w:szCs w:val="20"/>
        </w:rPr>
      </w:pPr>
      <w:r w:rsidRPr="00B125DF">
        <w:rPr>
          <w:rFonts w:cs="Arial"/>
          <w:szCs w:val="20"/>
        </w:rPr>
        <w:t xml:space="preserve">CPF nº </w:t>
      </w:r>
    </w:p>
    <w:p w14:paraId="38D2448B" w14:textId="77777777" w:rsidR="00B125DF" w:rsidRPr="00B125DF" w:rsidRDefault="00B125DF" w:rsidP="00B125DF">
      <w:pPr>
        <w:ind w:right="424"/>
        <w:jc w:val="center"/>
        <w:rPr>
          <w:rFonts w:cs="Arial"/>
          <w:szCs w:val="20"/>
        </w:rPr>
      </w:pPr>
    </w:p>
    <w:p w14:paraId="759C488F" w14:textId="77777777" w:rsidR="00B125DF" w:rsidRPr="00B125DF" w:rsidRDefault="00B125DF" w:rsidP="00B125DF"/>
    <w:p w14:paraId="7FC2F628" w14:textId="77777777" w:rsidR="00B125DF" w:rsidRDefault="00B125DF" w:rsidP="00E845CB">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28C01E1D" w14:textId="77777777" w:rsidR="00B125DF" w:rsidRPr="00B125DF" w:rsidRDefault="00B125DF" w:rsidP="00B125DF">
      <w:pPr>
        <w:tabs>
          <w:tab w:val="left" w:pos="3015"/>
        </w:tabs>
        <w:jc w:val="center"/>
        <w:rPr>
          <w:rFonts w:cs="Arial"/>
          <w:b/>
          <w:szCs w:val="20"/>
        </w:rPr>
      </w:pPr>
      <w:r w:rsidRPr="00B125DF">
        <w:rPr>
          <w:rFonts w:cs="Arial"/>
          <w:b/>
          <w:szCs w:val="20"/>
        </w:rPr>
        <w:lastRenderedPageBreak/>
        <w:t>ANEXO VIII</w:t>
      </w:r>
    </w:p>
    <w:p w14:paraId="6D4FFAA1" w14:textId="77777777" w:rsidR="00B125DF" w:rsidRPr="00B125DF" w:rsidRDefault="00B125DF" w:rsidP="00B125DF">
      <w:pPr>
        <w:tabs>
          <w:tab w:val="left" w:pos="3015"/>
        </w:tabs>
        <w:jc w:val="center"/>
        <w:rPr>
          <w:rFonts w:cs="Arial"/>
          <w:b/>
          <w:szCs w:val="20"/>
        </w:rPr>
      </w:pPr>
    </w:p>
    <w:p w14:paraId="304ED6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B96D1F3" w14:textId="77777777" w:rsidR="00B125DF" w:rsidRPr="00B125DF" w:rsidRDefault="00B125DF" w:rsidP="00B125DF">
      <w:pPr>
        <w:autoSpaceDE w:val="0"/>
        <w:autoSpaceDN w:val="0"/>
        <w:adjustRightInd w:val="0"/>
        <w:rPr>
          <w:rFonts w:cs="Arial"/>
          <w:color w:val="000000"/>
          <w:szCs w:val="20"/>
        </w:rPr>
      </w:pPr>
    </w:p>
    <w:p w14:paraId="44015169"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019D05D6" w14:textId="77777777" w:rsidR="00B125DF" w:rsidRPr="00B125DF" w:rsidRDefault="00B125DF" w:rsidP="00B125DF">
      <w:pPr>
        <w:autoSpaceDE w:val="0"/>
        <w:autoSpaceDN w:val="0"/>
        <w:adjustRightInd w:val="0"/>
        <w:rPr>
          <w:rFonts w:cs="Arial"/>
          <w:color w:val="000000"/>
          <w:szCs w:val="20"/>
        </w:rPr>
      </w:pPr>
    </w:p>
    <w:p w14:paraId="7FF58A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09C7A895" w14:textId="77777777" w:rsidR="00B125DF" w:rsidRPr="00B125DF" w:rsidRDefault="00B125DF" w:rsidP="00B125DF">
      <w:pPr>
        <w:autoSpaceDE w:val="0"/>
        <w:autoSpaceDN w:val="0"/>
        <w:adjustRightInd w:val="0"/>
        <w:jc w:val="both"/>
        <w:rPr>
          <w:rFonts w:cs="Arial"/>
          <w:color w:val="000000"/>
          <w:szCs w:val="20"/>
        </w:rPr>
      </w:pPr>
    </w:p>
    <w:p w14:paraId="4B9B1DD7"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8D4A669" w14:textId="77777777" w:rsidR="00B125DF" w:rsidRPr="00B125DF" w:rsidRDefault="00B125DF" w:rsidP="00B125DF">
      <w:pPr>
        <w:autoSpaceDE w:val="0"/>
        <w:autoSpaceDN w:val="0"/>
        <w:adjustRightInd w:val="0"/>
        <w:rPr>
          <w:rFonts w:cs="Arial"/>
          <w:color w:val="000000"/>
          <w:szCs w:val="20"/>
        </w:rPr>
      </w:pPr>
    </w:p>
    <w:p w14:paraId="3100D3CD" w14:textId="77777777" w:rsidR="00B125DF" w:rsidRPr="00B125DF" w:rsidRDefault="00B125DF" w:rsidP="00B125DF">
      <w:pPr>
        <w:tabs>
          <w:tab w:val="left" w:pos="3015"/>
        </w:tabs>
        <w:jc w:val="center"/>
        <w:rPr>
          <w:rFonts w:cs="Arial"/>
          <w:b/>
          <w:bCs/>
          <w:color w:val="000000"/>
          <w:szCs w:val="20"/>
        </w:rPr>
      </w:pPr>
      <w:r w:rsidRPr="00B125DF">
        <w:rPr>
          <w:rFonts w:cs="Arial"/>
          <w:b/>
          <w:bCs/>
          <w:color w:val="000000"/>
          <w:szCs w:val="20"/>
        </w:rPr>
        <w:t>CLÁUSULA PRIMEIRA</w:t>
      </w:r>
    </w:p>
    <w:p w14:paraId="07CA2828" w14:textId="77777777" w:rsidR="00B125DF" w:rsidRPr="00B125DF" w:rsidRDefault="00B125DF" w:rsidP="00B125DF">
      <w:pPr>
        <w:tabs>
          <w:tab w:val="left" w:pos="3015"/>
        </w:tabs>
        <w:jc w:val="center"/>
        <w:rPr>
          <w:rFonts w:cs="Arial"/>
          <w:b/>
          <w:bCs/>
          <w:color w:val="000000"/>
          <w:szCs w:val="20"/>
        </w:rPr>
      </w:pPr>
    </w:p>
    <w:p w14:paraId="71734159"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6D9EE3B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03931BBC"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3D9BA196"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692CA5E"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186A2795"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3B7D31C8"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w:t>
      </w:r>
      <w:proofErr w:type="gramStart"/>
      <w:r w:rsidRPr="00B125DF">
        <w:rPr>
          <w:rFonts w:cs="Arial"/>
          <w:color w:val="000000"/>
          <w:szCs w:val="20"/>
        </w:rPr>
        <w:t>servidor(</w:t>
      </w:r>
      <w:proofErr w:type="gramEnd"/>
      <w:r w:rsidRPr="00B125DF">
        <w:rPr>
          <w:rFonts w:cs="Arial"/>
          <w:color w:val="000000"/>
          <w:szCs w:val="20"/>
        </w:rPr>
        <w:t xml:space="preserve">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4CEB9767"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051C2AC8" w14:textId="77777777" w:rsidR="00B125DF" w:rsidRPr="00B125DF" w:rsidRDefault="00B125DF" w:rsidP="00B125DF">
      <w:pPr>
        <w:autoSpaceDE w:val="0"/>
        <w:autoSpaceDN w:val="0"/>
        <w:adjustRightInd w:val="0"/>
        <w:jc w:val="both"/>
        <w:rPr>
          <w:rFonts w:cs="Arial"/>
          <w:color w:val="000000"/>
          <w:szCs w:val="20"/>
        </w:rPr>
      </w:pPr>
    </w:p>
    <w:p w14:paraId="24A1DE6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SEGUNDA</w:t>
      </w:r>
    </w:p>
    <w:p w14:paraId="70DDBB2E" w14:textId="77777777" w:rsidR="00B125DF" w:rsidRPr="00B125DF" w:rsidRDefault="00B125DF" w:rsidP="00B125DF">
      <w:pPr>
        <w:autoSpaceDE w:val="0"/>
        <w:autoSpaceDN w:val="0"/>
        <w:adjustRightInd w:val="0"/>
        <w:jc w:val="center"/>
        <w:rPr>
          <w:rFonts w:cs="Arial"/>
          <w:color w:val="000000"/>
          <w:szCs w:val="20"/>
        </w:rPr>
      </w:pPr>
    </w:p>
    <w:p w14:paraId="0562C289"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38CDA7C2" w14:textId="77777777" w:rsidR="00B125DF" w:rsidRPr="00B125DF" w:rsidRDefault="00B125DF" w:rsidP="00B125DF">
      <w:pPr>
        <w:autoSpaceDE w:val="0"/>
        <w:autoSpaceDN w:val="0"/>
        <w:adjustRightInd w:val="0"/>
        <w:jc w:val="both"/>
        <w:rPr>
          <w:rFonts w:cs="Arial"/>
          <w:color w:val="000000"/>
          <w:szCs w:val="20"/>
        </w:rPr>
      </w:pPr>
    </w:p>
    <w:p w14:paraId="44A99AD6" w14:textId="77777777" w:rsidR="00B125DF" w:rsidRPr="00B125DF" w:rsidRDefault="00B125DF" w:rsidP="00B125DF">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 xml:space="preserve">contas-depósitos </w:t>
      </w:r>
      <w:r w:rsidRPr="00B125DF">
        <w:rPr>
          <w:rFonts w:cs="Arial"/>
          <w:color w:val="000000"/>
          <w:szCs w:val="20"/>
        </w:rPr>
        <w:t xml:space="preserve">específicas destinadas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39A5EA05" w14:textId="77777777" w:rsidR="00B125DF" w:rsidRPr="00B125DF" w:rsidRDefault="00B125DF" w:rsidP="00B125DF">
      <w:pPr>
        <w:tabs>
          <w:tab w:val="left" w:pos="3015"/>
        </w:tabs>
        <w:jc w:val="both"/>
        <w:rPr>
          <w:rFonts w:cs="Arial"/>
          <w:color w:val="000000"/>
          <w:szCs w:val="20"/>
        </w:rPr>
      </w:pPr>
    </w:p>
    <w:p w14:paraId="2D0F995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4A7A31B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Conta-Depósito Vinculada ― bloqueada para movimentação</w:t>
      </w:r>
      <w:r w:rsidRPr="00B125DF">
        <w:rPr>
          <w:rFonts w:cs="Arial"/>
          <w:color w:val="000000"/>
          <w:szCs w:val="20"/>
        </w:rPr>
        <w:t xml:space="preserve">. </w:t>
      </w:r>
    </w:p>
    <w:p w14:paraId="4CD1F92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2E50CF99" w14:textId="77777777" w:rsidR="00B125DF" w:rsidRPr="00B125DF" w:rsidRDefault="00B125DF" w:rsidP="00B125DF">
      <w:pPr>
        <w:autoSpaceDE w:val="0"/>
        <w:autoSpaceDN w:val="0"/>
        <w:adjustRightInd w:val="0"/>
        <w:rPr>
          <w:rFonts w:cs="Arial"/>
          <w:color w:val="000000"/>
          <w:szCs w:val="20"/>
        </w:rPr>
      </w:pPr>
    </w:p>
    <w:p w14:paraId="6D38E66A"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TERCEIRA</w:t>
      </w:r>
    </w:p>
    <w:p w14:paraId="3AEC5570" w14:textId="77777777" w:rsidR="00B125DF" w:rsidRPr="00B125DF" w:rsidRDefault="00B125DF" w:rsidP="00B125DF">
      <w:pPr>
        <w:autoSpaceDE w:val="0"/>
        <w:autoSpaceDN w:val="0"/>
        <w:adjustRightInd w:val="0"/>
        <w:jc w:val="center"/>
        <w:rPr>
          <w:rFonts w:cs="Arial"/>
          <w:color w:val="000000"/>
          <w:szCs w:val="20"/>
        </w:rPr>
      </w:pPr>
    </w:p>
    <w:p w14:paraId="179676F1" w14:textId="77777777" w:rsidR="00B125DF" w:rsidRPr="00B125DF" w:rsidRDefault="00B125DF" w:rsidP="00B125DF">
      <w:pPr>
        <w:autoSpaceDE w:val="0"/>
        <w:autoSpaceDN w:val="0"/>
        <w:adjustRightInd w:val="0"/>
        <w:rPr>
          <w:rFonts w:cs="Arial"/>
          <w:color w:val="000000"/>
          <w:szCs w:val="20"/>
        </w:rPr>
      </w:pPr>
      <w:r w:rsidRPr="00B125DF">
        <w:rPr>
          <w:rFonts w:cs="Arial"/>
          <w:b/>
          <w:bCs/>
          <w:color w:val="000000"/>
          <w:szCs w:val="20"/>
        </w:rPr>
        <w:t xml:space="preserve">DO FLUXO OPERACIONAL </w:t>
      </w:r>
    </w:p>
    <w:p w14:paraId="025DB97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09FFF3D" w14:textId="77777777" w:rsidR="00B125DF" w:rsidRPr="00B125DF" w:rsidRDefault="00B125DF" w:rsidP="00B125DF">
      <w:pPr>
        <w:autoSpaceDE w:val="0"/>
        <w:autoSpaceDN w:val="0"/>
        <w:adjustRightInd w:val="0"/>
        <w:rPr>
          <w:rFonts w:cs="Arial"/>
          <w:color w:val="000000"/>
          <w:szCs w:val="20"/>
        </w:rPr>
      </w:pPr>
    </w:p>
    <w:p w14:paraId="750FA32C" w14:textId="77777777" w:rsidR="00B125DF" w:rsidRPr="00B125DF" w:rsidRDefault="00B125DF" w:rsidP="00D457D7">
      <w:pPr>
        <w:numPr>
          <w:ilvl w:val="0"/>
          <w:numId w:val="17"/>
        </w:numPr>
        <w:tabs>
          <w:tab w:val="left" w:pos="3015"/>
        </w:tabs>
        <w:ind w:hanging="72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73F3C1EC" w14:textId="77777777" w:rsidR="00B125DF" w:rsidRPr="00B125DF" w:rsidRDefault="00B125DF" w:rsidP="00D457D7">
      <w:pPr>
        <w:numPr>
          <w:ilvl w:val="0"/>
          <w:numId w:val="17"/>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69636D26"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Vinculada ― bloqueada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265F32B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vinculada –bloqueada para movimentação em nome do Prestador de Serviços. </w:t>
      </w:r>
    </w:p>
    <w:p w14:paraId="2D2A07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4066E6D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Vinculada ― bloqueada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46B3C0F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78FDC5C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3A99302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21D9C98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3B15D73A"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FEE9DF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w:t>
      </w:r>
      <w:r w:rsidRPr="00B125DF">
        <w:rPr>
          <w:rFonts w:cs="Arial"/>
          <w:color w:val="000000"/>
          <w:szCs w:val="20"/>
        </w:rPr>
        <w:lastRenderedPageBreak/>
        <w:t xml:space="preserve">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102EFB0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7560FD6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4E64BA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w:t>
      </w:r>
      <w:proofErr w:type="gramStart"/>
      <w:r w:rsidRPr="00B125DF">
        <w:rPr>
          <w:rFonts w:cs="Arial"/>
          <w:color w:val="000000"/>
          <w:szCs w:val="20"/>
        </w:rPr>
        <w:t>e</w:t>
      </w:r>
      <w:proofErr w:type="gramEnd"/>
      <w:r w:rsidRPr="00B125DF">
        <w:rPr>
          <w:rFonts w:cs="Arial"/>
          <w:color w:val="000000"/>
          <w:szCs w:val="20"/>
        </w:rPr>
        <w:t xml:space="preserve"> </w:t>
      </w:r>
    </w:p>
    <w:p w14:paraId="31F153F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122EB560" w14:textId="77777777" w:rsidR="00B125DF" w:rsidRPr="00B125DF" w:rsidRDefault="00B125DF" w:rsidP="00B125DF">
      <w:pPr>
        <w:autoSpaceDE w:val="0"/>
        <w:autoSpaceDN w:val="0"/>
        <w:adjustRightInd w:val="0"/>
        <w:jc w:val="both"/>
        <w:rPr>
          <w:rFonts w:cs="Arial"/>
          <w:color w:val="000000"/>
          <w:szCs w:val="20"/>
        </w:rPr>
      </w:pPr>
    </w:p>
    <w:p w14:paraId="24F0CF69"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QUARTA</w:t>
      </w:r>
    </w:p>
    <w:p w14:paraId="4551B713" w14:textId="77777777" w:rsidR="00B125DF" w:rsidRPr="00B125DF" w:rsidRDefault="00B125DF" w:rsidP="00B125DF">
      <w:pPr>
        <w:autoSpaceDE w:val="0"/>
        <w:autoSpaceDN w:val="0"/>
        <w:adjustRightInd w:val="0"/>
        <w:jc w:val="center"/>
        <w:rPr>
          <w:rFonts w:cs="Arial"/>
          <w:color w:val="000000"/>
          <w:szCs w:val="20"/>
        </w:rPr>
      </w:pPr>
    </w:p>
    <w:p w14:paraId="6AE93C20"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10B48ADE" w14:textId="77777777" w:rsidR="00B125DF" w:rsidRPr="00B125DF" w:rsidRDefault="00B125DF" w:rsidP="00B125DF">
      <w:pPr>
        <w:autoSpaceDE w:val="0"/>
        <w:autoSpaceDN w:val="0"/>
        <w:adjustRightInd w:val="0"/>
        <w:jc w:val="both"/>
        <w:rPr>
          <w:rFonts w:cs="Arial"/>
          <w:color w:val="000000"/>
          <w:szCs w:val="20"/>
        </w:rPr>
      </w:pPr>
    </w:p>
    <w:p w14:paraId="7940283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2D5376F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76087397"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4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D47641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76D7801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445B2730"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Vinculada ― bloqueada para movimentação, bem como solicitar movimentações financeiras; </w:t>
      </w:r>
    </w:p>
    <w:p w14:paraId="77FB3513"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7B301588"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7EB6F784"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C427F8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2E246D7D" w14:textId="77777777" w:rsidR="00B125DF" w:rsidRPr="00B125DF" w:rsidRDefault="00B125DF" w:rsidP="00B125DF">
      <w:pPr>
        <w:autoSpaceDE w:val="0"/>
        <w:autoSpaceDN w:val="0"/>
        <w:adjustRightInd w:val="0"/>
        <w:jc w:val="both"/>
        <w:rPr>
          <w:rFonts w:cs="Arial"/>
          <w:szCs w:val="20"/>
        </w:rPr>
      </w:pPr>
    </w:p>
    <w:p w14:paraId="46891466" w14:textId="77777777" w:rsidR="00B125DF" w:rsidRPr="00B125DF" w:rsidRDefault="00B125DF" w:rsidP="00B125DF">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13E06B8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238A68D9"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0FE50CE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e </w:t>
      </w:r>
    </w:p>
    <w:p w14:paraId="612C92A5"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06029B89" w14:textId="77777777" w:rsidR="00B125DF" w:rsidRPr="00B125DF" w:rsidRDefault="00B125DF" w:rsidP="00B125DF">
      <w:pPr>
        <w:autoSpaceDE w:val="0"/>
        <w:autoSpaceDN w:val="0"/>
        <w:adjustRightInd w:val="0"/>
        <w:jc w:val="both"/>
        <w:rPr>
          <w:rFonts w:cs="Arial"/>
          <w:szCs w:val="20"/>
        </w:rPr>
      </w:pPr>
    </w:p>
    <w:p w14:paraId="2D159736"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CLÁUSULA QUINTA</w:t>
      </w:r>
    </w:p>
    <w:p w14:paraId="3056AE30" w14:textId="77777777" w:rsidR="00B125DF" w:rsidRPr="00B125DF" w:rsidRDefault="00B125DF" w:rsidP="00B125DF">
      <w:pPr>
        <w:autoSpaceDE w:val="0"/>
        <w:autoSpaceDN w:val="0"/>
        <w:adjustRightInd w:val="0"/>
        <w:jc w:val="center"/>
        <w:rPr>
          <w:rFonts w:cs="Arial"/>
          <w:szCs w:val="20"/>
        </w:rPr>
      </w:pPr>
    </w:p>
    <w:p w14:paraId="08652A6D" w14:textId="77777777" w:rsidR="00B125DF" w:rsidRPr="00B125DF" w:rsidRDefault="00B125DF" w:rsidP="00B125DF">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2C1959E9" w14:textId="77777777" w:rsidR="00B125DF" w:rsidRPr="00B125DF" w:rsidRDefault="00B125DF" w:rsidP="00B125DF">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39B0FF7" w14:textId="77777777" w:rsidR="00B125DF" w:rsidRPr="00B125DF" w:rsidRDefault="00B125DF" w:rsidP="00B125DF">
      <w:pPr>
        <w:autoSpaceDE w:val="0"/>
        <w:autoSpaceDN w:val="0"/>
        <w:adjustRightInd w:val="0"/>
        <w:rPr>
          <w:rFonts w:cs="Arial"/>
          <w:szCs w:val="20"/>
        </w:rPr>
      </w:pPr>
    </w:p>
    <w:p w14:paraId="4EC06C24" w14:textId="77777777" w:rsidR="00B125DF" w:rsidRPr="00B125DF" w:rsidRDefault="00B125DF" w:rsidP="00B125DF">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4701931E"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275D14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1CEA291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E366BA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14:paraId="68CDF1B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e </w:t>
      </w:r>
    </w:p>
    <w:p w14:paraId="3FBFBF5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3A1C6B16" w14:textId="77777777" w:rsidR="00B125DF" w:rsidRPr="00B125DF" w:rsidRDefault="00B125DF" w:rsidP="00B125DF">
      <w:pPr>
        <w:autoSpaceDE w:val="0"/>
        <w:autoSpaceDN w:val="0"/>
        <w:adjustRightInd w:val="0"/>
        <w:jc w:val="both"/>
        <w:rPr>
          <w:rFonts w:cs="Arial"/>
          <w:color w:val="000000"/>
          <w:szCs w:val="20"/>
        </w:rPr>
      </w:pPr>
    </w:p>
    <w:p w14:paraId="6F44F5D8"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SEXTA</w:t>
      </w:r>
    </w:p>
    <w:p w14:paraId="43984AEB" w14:textId="77777777" w:rsidR="00B125DF" w:rsidRPr="00B125DF" w:rsidRDefault="00B125DF" w:rsidP="00B125DF">
      <w:pPr>
        <w:autoSpaceDE w:val="0"/>
        <w:autoSpaceDN w:val="0"/>
        <w:adjustRightInd w:val="0"/>
        <w:jc w:val="center"/>
        <w:rPr>
          <w:rFonts w:cs="Arial"/>
          <w:color w:val="000000"/>
          <w:szCs w:val="20"/>
        </w:rPr>
      </w:pPr>
    </w:p>
    <w:p w14:paraId="447EDF21"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5242D2F3" w14:textId="77777777" w:rsidR="00B125DF" w:rsidRPr="00B125DF" w:rsidRDefault="00B125DF" w:rsidP="00B125DF">
      <w:pPr>
        <w:autoSpaceDE w:val="0"/>
        <w:autoSpaceDN w:val="0"/>
        <w:adjustRightInd w:val="0"/>
        <w:rPr>
          <w:rFonts w:cs="Arial"/>
          <w:color w:val="000000"/>
          <w:szCs w:val="20"/>
        </w:rPr>
      </w:pPr>
    </w:p>
    <w:p w14:paraId="68A38593"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64483550" w14:textId="77777777" w:rsidR="00B125DF" w:rsidRPr="00B125DF" w:rsidRDefault="00B125DF" w:rsidP="00B125DF">
      <w:pPr>
        <w:autoSpaceDE w:val="0"/>
        <w:autoSpaceDN w:val="0"/>
        <w:adjustRightInd w:val="0"/>
        <w:rPr>
          <w:rFonts w:cs="Arial"/>
          <w:color w:val="000000"/>
          <w:szCs w:val="20"/>
        </w:rPr>
      </w:pPr>
    </w:p>
    <w:p w14:paraId="413220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SÉTIMA</w:t>
      </w:r>
    </w:p>
    <w:p w14:paraId="3B24BB12" w14:textId="77777777" w:rsidR="00B125DF" w:rsidRPr="00B125DF" w:rsidRDefault="00B125DF" w:rsidP="00B125DF">
      <w:pPr>
        <w:autoSpaceDE w:val="0"/>
        <w:autoSpaceDN w:val="0"/>
        <w:adjustRightInd w:val="0"/>
        <w:jc w:val="both"/>
        <w:rPr>
          <w:rFonts w:cs="Arial"/>
          <w:szCs w:val="20"/>
        </w:rPr>
      </w:pPr>
    </w:p>
    <w:p w14:paraId="0B297F2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51FEC37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359CB79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limitada a até 60 (sessenta) meses, a contar da data de sua assinatura. </w:t>
      </w:r>
    </w:p>
    <w:p w14:paraId="583B16A2" w14:textId="77777777" w:rsidR="00B125DF" w:rsidRPr="00B125DF" w:rsidRDefault="00B125DF" w:rsidP="00B125DF">
      <w:pPr>
        <w:autoSpaceDE w:val="0"/>
        <w:autoSpaceDN w:val="0"/>
        <w:adjustRightInd w:val="0"/>
        <w:jc w:val="both"/>
        <w:rPr>
          <w:rFonts w:cs="Arial"/>
          <w:color w:val="000000"/>
          <w:szCs w:val="20"/>
        </w:rPr>
      </w:pPr>
    </w:p>
    <w:p w14:paraId="6DE0205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OITAVA</w:t>
      </w:r>
    </w:p>
    <w:p w14:paraId="4A457B21" w14:textId="77777777" w:rsidR="00B125DF" w:rsidRPr="00B125DF" w:rsidRDefault="00B125DF" w:rsidP="00B125DF">
      <w:pPr>
        <w:autoSpaceDE w:val="0"/>
        <w:autoSpaceDN w:val="0"/>
        <w:adjustRightInd w:val="0"/>
        <w:jc w:val="center"/>
        <w:rPr>
          <w:rFonts w:cs="Arial"/>
          <w:color w:val="000000"/>
          <w:szCs w:val="20"/>
        </w:rPr>
      </w:pPr>
    </w:p>
    <w:p w14:paraId="66916C7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73FA0184"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59191652" w14:textId="77777777" w:rsidR="00B125DF" w:rsidRPr="00B125DF" w:rsidRDefault="00B125DF" w:rsidP="00B125DF">
      <w:pPr>
        <w:autoSpaceDE w:val="0"/>
        <w:autoSpaceDN w:val="0"/>
        <w:adjustRightInd w:val="0"/>
        <w:jc w:val="both"/>
        <w:rPr>
          <w:rFonts w:cs="Arial"/>
          <w:color w:val="000000"/>
          <w:szCs w:val="20"/>
        </w:rPr>
      </w:pPr>
    </w:p>
    <w:p w14:paraId="327A1AE3"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NONA</w:t>
      </w:r>
    </w:p>
    <w:p w14:paraId="11663ACD" w14:textId="77777777" w:rsidR="00B125DF" w:rsidRPr="00B125DF" w:rsidRDefault="00B125DF" w:rsidP="00B125DF">
      <w:pPr>
        <w:autoSpaceDE w:val="0"/>
        <w:autoSpaceDN w:val="0"/>
        <w:adjustRightInd w:val="0"/>
        <w:jc w:val="center"/>
        <w:rPr>
          <w:rFonts w:cs="Arial"/>
          <w:color w:val="000000"/>
          <w:szCs w:val="20"/>
        </w:rPr>
      </w:pPr>
    </w:p>
    <w:p w14:paraId="19EA972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57B4797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41A5D2EE" w14:textId="77777777" w:rsidR="00B125DF" w:rsidRPr="00B125DF" w:rsidRDefault="00B125DF" w:rsidP="00B125DF">
      <w:pPr>
        <w:autoSpaceDE w:val="0"/>
        <w:autoSpaceDN w:val="0"/>
        <w:adjustRightInd w:val="0"/>
        <w:jc w:val="center"/>
        <w:rPr>
          <w:rFonts w:cs="Arial"/>
          <w:b/>
          <w:bCs/>
          <w:color w:val="000000"/>
          <w:szCs w:val="20"/>
        </w:rPr>
      </w:pPr>
    </w:p>
    <w:p w14:paraId="1199CD7B" w14:textId="77777777" w:rsidR="00B125DF" w:rsidRPr="00B125DF" w:rsidRDefault="00B125DF" w:rsidP="00B125DF">
      <w:pPr>
        <w:autoSpaceDE w:val="0"/>
        <w:autoSpaceDN w:val="0"/>
        <w:adjustRightInd w:val="0"/>
        <w:jc w:val="center"/>
        <w:rPr>
          <w:rFonts w:cs="Arial"/>
          <w:color w:val="000000"/>
          <w:szCs w:val="20"/>
        </w:rPr>
      </w:pPr>
      <w:r w:rsidRPr="00B125DF">
        <w:rPr>
          <w:rFonts w:cs="Arial"/>
          <w:b/>
          <w:bCs/>
          <w:color w:val="000000"/>
          <w:szCs w:val="20"/>
        </w:rPr>
        <w:t>CLÁUSULA DÉCIMA</w:t>
      </w:r>
    </w:p>
    <w:p w14:paraId="546C931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6452D38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89F8DF" w14:textId="77777777" w:rsidR="00B125DF" w:rsidRPr="00B125DF" w:rsidRDefault="00B125DF" w:rsidP="00B125DF">
      <w:pPr>
        <w:autoSpaceDE w:val="0"/>
        <w:autoSpaceDN w:val="0"/>
        <w:adjustRightInd w:val="0"/>
        <w:jc w:val="both"/>
        <w:rPr>
          <w:rFonts w:cs="Arial"/>
          <w:b/>
          <w:bCs/>
          <w:color w:val="000000"/>
          <w:szCs w:val="20"/>
        </w:rPr>
      </w:pPr>
    </w:p>
    <w:p w14:paraId="401D7581"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45319E52" w14:textId="77777777" w:rsidR="00B125DF" w:rsidRPr="00B125DF" w:rsidRDefault="00B125DF" w:rsidP="00B125DF">
      <w:pPr>
        <w:autoSpaceDE w:val="0"/>
        <w:autoSpaceDN w:val="0"/>
        <w:adjustRightInd w:val="0"/>
        <w:jc w:val="center"/>
        <w:rPr>
          <w:rFonts w:cs="Arial"/>
          <w:color w:val="000000"/>
          <w:szCs w:val="20"/>
        </w:rPr>
      </w:pPr>
    </w:p>
    <w:p w14:paraId="1B937C12"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DO FORO </w:t>
      </w:r>
    </w:p>
    <w:p w14:paraId="040B6E92" w14:textId="77777777" w:rsidR="00B125DF" w:rsidRPr="00B125DF" w:rsidRDefault="00B125DF" w:rsidP="00B125DF">
      <w:pPr>
        <w:rPr>
          <w:rFonts w:cs="Arial"/>
          <w:szCs w:val="20"/>
        </w:rPr>
      </w:pPr>
    </w:p>
    <w:p w14:paraId="459D9B13" w14:textId="77777777" w:rsidR="00B125DF" w:rsidRPr="00B125DF" w:rsidRDefault="00B125DF" w:rsidP="00B125DF">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4A52FF0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2 (duas) vias de igual teor e forma, perante as testemunhas que também o subscrevem, para que produza os legítimos efeitos de direito. </w:t>
      </w:r>
    </w:p>
    <w:p w14:paraId="6D0F2C59" w14:textId="77777777" w:rsidR="00B125DF" w:rsidRPr="00B125DF" w:rsidRDefault="00B125DF" w:rsidP="00B125DF">
      <w:pPr>
        <w:autoSpaceDE w:val="0"/>
        <w:autoSpaceDN w:val="0"/>
        <w:adjustRightInd w:val="0"/>
        <w:jc w:val="both"/>
        <w:rPr>
          <w:rFonts w:cs="Arial"/>
          <w:szCs w:val="20"/>
        </w:rPr>
      </w:pPr>
    </w:p>
    <w:p w14:paraId="7A254CFD" w14:textId="77777777" w:rsidR="00B125DF" w:rsidRPr="00B125DF" w:rsidRDefault="00B125DF" w:rsidP="00B125DF">
      <w:pPr>
        <w:autoSpaceDE w:val="0"/>
        <w:autoSpaceDN w:val="0"/>
        <w:adjustRightInd w:val="0"/>
        <w:jc w:val="right"/>
        <w:rPr>
          <w:rFonts w:cs="Arial"/>
          <w:szCs w:val="20"/>
        </w:rPr>
      </w:pPr>
      <w:r w:rsidRPr="00B125DF">
        <w:rPr>
          <w:rFonts w:cs="Arial"/>
          <w:szCs w:val="20"/>
        </w:rPr>
        <w:t>Local e data</w:t>
      </w:r>
    </w:p>
    <w:p w14:paraId="04076D17" w14:textId="77777777" w:rsidR="00B125DF" w:rsidRPr="00B125DF" w:rsidRDefault="00B125DF" w:rsidP="00B125DF">
      <w:pPr>
        <w:rPr>
          <w:rFonts w:cs="Arial"/>
          <w:szCs w:val="20"/>
        </w:rPr>
      </w:pPr>
    </w:p>
    <w:p w14:paraId="2BF0C37A" w14:textId="77777777" w:rsidR="00B125DF" w:rsidRPr="00B125DF" w:rsidRDefault="00B125DF" w:rsidP="00B125DF">
      <w:pPr>
        <w:rPr>
          <w:rFonts w:cs="Arial"/>
          <w:szCs w:val="20"/>
        </w:rPr>
      </w:pPr>
    </w:p>
    <w:p w14:paraId="4E87FB08" w14:textId="77777777" w:rsidR="00B125DF" w:rsidRPr="00B125DF" w:rsidRDefault="00B125DF" w:rsidP="00B125DF">
      <w:pPr>
        <w:autoSpaceDE w:val="0"/>
        <w:autoSpaceDN w:val="0"/>
        <w:adjustRightInd w:val="0"/>
        <w:rPr>
          <w:rFonts w:cs="Arial"/>
          <w:szCs w:val="20"/>
        </w:rPr>
      </w:pPr>
    </w:p>
    <w:p w14:paraId="51B64855" w14:textId="77777777" w:rsidR="00B125DF" w:rsidRPr="00B125DF" w:rsidRDefault="00B125DF" w:rsidP="00B125DF">
      <w:pPr>
        <w:autoSpaceDE w:val="0"/>
        <w:autoSpaceDN w:val="0"/>
        <w:adjustRightInd w:val="0"/>
        <w:rPr>
          <w:rFonts w:cs="Arial"/>
          <w:szCs w:val="20"/>
        </w:rPr>
      </w:pPr>
      <w:r w:rsidRPr="00B125DF">
        <w:rPr>
          <w:rFonts w:cs="Arial"/>
          <w:szCs w:val="20"/>
        </w:rPr>
        <w:t xml:space="preserve"> </w:t>
      </w:r>
    </w:p>
    <w:p w14:paraId="5901CA55"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______________________________</w:t>
      </w:r>
    </w:p>
    <w:p w14:paraId="34BBF679"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29EB4066"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ADMINISTRAÇÃO </w:t>
      </w:r>
    </w:p>
    <w:p w14:paraId="4112449F" w14:textId="77777777" w:rsidR="00B125DF" w:rsidRPr="00B125DF" w:rsidRDefault="00B125DF" w:rsidP="00B125DF">
      <w:pPr>
        <w:rPr>
          <w:rFonts w:cs="Arial"/>
          <w:color w:val="000000"/>
          <w:szCs w:val="20"/>
        </w:rPr>
      </w:pPr>
    </w:p>
    <w:p w14:paraId="74DF711C" w14:textId="77777777" w:rsidR="00B125DF" w:rsidRPr="00B125DF" w:rsidRDefault="00B125DF" w:rsidP="00B125DF">
      <w:pPr>
        <w:autoSpaceDE w:val="0"/>
        <w:autoSpaceDN w:val="0"/>
        <w:adjustRightInd w:val="0"/>
        <w:rPr>
          <w:rFonts w:cs="Arial"/>
          <w:color w:val="000000"/>
          <w:szCs w:val="20"/>
        </w:rPr>
      </w:pPr>
    </w:p>
    <w:p w14:paraId="3B0327D9"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w:t>
      </w:r>
    </w:p>
    <w:p w14:paraId="031C803C"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77702D73"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INSTITUIÇÃO FINANCEIRA </w:t>
      </w:r>
    </w:p>
    <w:p w14:paraId="258C82B4" w14:textId="77777777" w:rsidR="00B125DF" w:rsidRPr="00B125DF" w:rsidRDefault="00B125DF" w:rsidP="00B125DF">
      <w:pPr>
        <w:rPr>
          <w:rFonts w:cs="Arial"/>
          <w:szCs w:val="20"/>
        </w:rPr>
        <w:sectPr w:rsidR="00B125DF" w:rsidRPr="00B125DF">
          <w:pgSz w:w="11906" w:h="16838"/>
          <w:pgMar w:top="1417" w:right="1701" w:bottom="1417" w:left="1701" w:header="708" w:footer="708" w:gutter="0"/>
          <w:cols w:space="708"/>
          <w:docGrid w:linePitch="360"/>
        </w:sectPr>
      </w:pPr>
    </w:p>
    <w:p w14:paraId="1A7EE96B" w14:textId="77777777" w:rsidR="00B125DF" w:rsidRPr="00B125DF" w:rsidRDefault="00B125DF" w:rsidP="00B125DF">
      <w:pPr>
        <w:tabs>
          <w:tab w:val="left" w:pos="1155"/>
        </w:tabs>
        <w:jc w:val="center"/>
        <w:rPr>
          <w:rFonts w:cs="Arial"/>
          <w:szCs w:val="20"/>
        </w:rPr>
      </w:pPr>
      <w:r w:rsidRPr="00B125DF">
        <w:rPr>
          <w:rFonts w:cs="Arial"/>
          <w:b/>
          <w:szCs w:val="20"/>
        </w:rPr>
        <w:lastRenderedPageBreak/>
        <w:t>Anexo I do Termo de Cooperação Técnica nº _____/_____</w:t>
      </w:r>
    </w:p>
    <w:p w14:paraId="11CD5FED" w14:textId="77777777" w:rsidR="00B125DF" w:rsidRPr="00B125DF" w:rsidRDefault="00B125DF" w:rsidP="00B125DF">
      <w:pPr>
        <w:tabs>
          <w:tab w:val="left" w:pos="1155"/>
        </w:tabs>
        <w:jc w:val="both"/>
        <w:rPr>
          <w:rFonts w:cs="Arial"/>
          <w:szCs w:val="20"/>
        </w:rPr>
      </w:pPr>
    </w:p>
    <w:p w14:paraId="0EE5C777" w14:textId="77777777" w:rsidR="00B125DF" w:rsidRPr="00B125DF" w:rsidRDefault="00B125DF" w:rsidP="00B125DF">
      <w:pPr>
        <w:tabs>
          <w:tab w:val="left" w:pos="1155"/>
        </w:tabs>
        <w:jc w:val="both"/>
        <w:rPr>
          <w:rFonts w:cs="Arial"/>
          <w:szCs w:val="20"/>
        </w:rPr>
      </w:pPr>
    </w:p>
    <w:p w14:paraId="2021D4D5" w14:textId="77777777" w:rsidR="00B125DF" w:rsidRPr="00B125DF" w:rsidRDefault="00B125DF" w:rsidP="00B125DF">
      <w:pPr>
        <w:tabs>
          <w:tab w:val="left" w:pos="1155"/>
        </w:tabs>
        <w:jc w:val="both"/>
        <w:rPr>
          <w:rFonts w:cs="Arial"/>
          <w:szCs w:val="20"/>
        </w:rPr>
      </w:pPr>
      <w:r w:rsidRPr="00B125DF">
        <w:rPr>
          <w:rFonts w:cs="Arial"/>
          <w:szCs w:val="20"/>
        </w:rPr>
        <w:t>Ofício nº _____/_____ – ADMINISTRAÇÃO PÚBLICA FEDERAL</w:t>
      </w:r>
    </w:p>
    <w:p w14:paraId="4CEEB67C" w14:textId="77777777" w:rsidR="00B125DF" w:rsidRPr="00B125DF" w:rsidRDefault="00B125DF" w:rsidP="00B125DF">
      <w:pPr>
        <w:tabs>
          <w:tab w:val="left" w:pos="1155"/>
        </w:tabs>
        <w:jc w:val="both"/>
        <w:rPr>
          <w:rFonts w:cs="Arial"/>
          <w:szCs w:val="20"/>
        </w:rPr>
      </w:pPr>
    </w:p>
    <w:p w14:paraId="7CDB9B58" w14:textId="77777777" w:rsidR="00B125DF" w:rsidRPr="00B125DF" w:rsidRDefault="00B125DF" w:rsidP="00B125DF">
      <w:pPr>
        <w:tabs>
          <w:tab w:val="left" w:pos="1155"/>
        </w:tabs>
        <w:jc w:val="both"/>
        <w:rPr>
          <w:rFonts w:cs="Arial"/>
          <w:szCs w:val="20"/>
        </w:rPr>
      </w:pPr>
    </w:p>
    <w:p w14:paraId="0FE3792E" w14:textId="445AB1C0" w:rsidR="00B125DF" w:rsidRPr="00B125DF" w:rsidRDefault="00B125DF" w:rsidP="00B125DF">
      <w:pPr>
        <w:tabs>
          <w:tab w:val="left" w:pos="1155"/>
        </w:tabs>
        <w:jc w:val="right"/>
        <w:rPr>
          <w:rFonts w:cs="Arial"/>
          <w:szCs w:val="20"/>
        </w:rPr>
      </w:pPr>
      <w:r w:rsidRPr="00B125DF">
        <w:rPr>
          <w:rFonts w:cs="Arial"/>
          <w:szCs w:val="20"/>
        </w:rPr>
        <w:t xml:space="preserve"> __________ de _______________de 20</w:t>
      </w:r>
      <w:r w:rsidR="00C426BA">
        <w:rPr>
          <w:rFonts w:cs="Arial"/>
          <w:szCs w:val="20"/>
        </w:rPr>
        <w:t>...</w:t>
      </w:r>
      <w:r w:rsidRPr="00B125DF">
        <w:rPr>
          <w:rFonts w:cs="Arial"/>
          <w:szCs w:val="20"/>
        </w:rPr>
        <w:t>.</w:t>
      </w:r>
    </w:p>
    <w:p w14:paraId="24AC9714" w14:textId="77777777" w:rsidR="00B125DF" w:rsidRPr="00B125DF" w:rsidRDefault="00B125DF" w:rsidP="00B125DF">
      <w:pPr>
        <w:tabs>
          <w:tab w:val="left" w:pos="1155"/>
        </w:tabs>
        <w:jc w:val="right"/>
        <w:rPr>
          <w:rFonts w:cs="Arial"/>
          <w:szCs w:val="20"/>
        </w:rPr>
      </w:pPr>
    </w:p>
    <w:p w14:paraId="0C2CAB0B" w14:textId="77777777" w:rsidR="00B125DF" w:rsidRPr="00B125DF" w:rsidRDefault="00B125DF" w:rsidP="00B125DF">
      <w:pPr>
        <w:tabs>
          <w:tab w:val="left" w:pos="1155"/>
        </w:tabs>
        <w:jc w:val="right"/>
        <w:rPr>
          <w:rFonts w:cs="Arial"/>
          <w:szCs w:val="20"/>
        </w:rPr>
      </w:pPr>
    </w:p>
    <w:p w14:paraId="28AA7121" w14:textId="77777777" w:rsidR="00B125DF" w:rsidRPr="00B125DF" w:rsidRDefault="00B125DF" w:rsidP="00B125DF">
      <w:pPr>
        <w:tabs>
          <w:tab w:val="left" w:pos="1155"/>
        </w:tabs>
        <w:jc w:val="both"/>
        <w:rPr>
          <w:rFonts w:cs="Arial"/>
          <w:szCs w:val="20"/>
        </w:rPr>
      </w:pPr>
      <w:proofErr w:type="gramStart"/>
      <w:r w:rsidRPr="00B125DF">
        <w:rPr>
          <w:rFonts w:cs="Arial"/>
          <w:szCs w:val="20"/>
        </w:rPr>
        <w:t>A(</w:t>
      </w:r>
      <w:proofErr w:type="gramEnd"/>
      <w:r w:rsidRPr="00B125DF">
        <w:rPr>
          <w:rFonts w:cs="Arial"/>
          <w:szCs w:val="20"/>
        </w:rPr>
        <w:t xml:space="preserve">o) Senhor(a) Gerente </w:t>
      </w:r>
    </w:p>
    <w:p w14:paraId="2DC2D84E" w14:textId="77777777" w:rsidR="00B125DF" w:rsidRPr="00B125DF" w:rsidRDefault="00B125DF" w:rsidP="00B125DF">
      <w:pPr>
        <w:tabs>
          <w:tab w:val="left" w:pos="1155"/>
        </w:tabs>
        <w:jc w:val="both"/>
        <w:rPr>
          <w:rFonts w:cs="Arial"/>
          <w:szCs w:val="20"/>
        </w:rPr>
      </w:pPr>
      <w:r w:rsidRPr="00B125DF">
        <w:rPr>
          <w:rFonts w:cs="Arial"/>
          <w:szCs w:val="20"/>
        </w:rPr>
        <w:t xml:space="preserve">(Nome do gerente) </w:t>
      </w:r>
    </w:p>
    <w:p w14:paraId="26F0EF98" w14:textId="77777777" w:rsidR="00B125DF" w:rsidRPr="00B125DF" w:rsidRDefault="00B125DF" w:rsidP="00B125DF">
      <w:pPr>
        <w:tabs>
          <w:tab w:val="left" w:pos="1155"/>
        </w:tabs>
        <w:jc w:val="both"/>
        <w:rPr>
          <w:rFonts w:cs="Arial"/>
          <w:szCs w:val="20"/>
        </w:rPr>
      </w:pPr>
      <w:r w:rsidRPr="00B125DF">
        <w:rPr>
          <w:rFonts w:cs="Arial"/>
          <w:szCs w:val="20"/>
        </w:rPr>
        <w:t>(Endereço com CEP)</w:t>
      </w:r>
    </w:p>
    <w:p w14:paraId="04246A19" w14:textId="77777777" w:rsidR="00B125DF" w:rsidRPr="00B125DF" w:rsidRDefault="00B125DF" w:rsidP="00B125DF">
      <w:pPr>
        <w:tabs>
          <w:tab w:val="left" w:pos="1155"/>
        </w:tabs>
        <w:jc w:val="both"/>
        <w:rPr>
          <w:rFonts w:cs="Arial"/>
          <w:szCs w:val="20"/>
        </w:rPr>
      </w:pPr>
    </w:p>
    <w:p w14:paraId="0406E653" w14:textId="77777777" w:rsidR="00B125DF" w:rsidRPr="00B125DF" w:rsidRDefault="00B125DF" w:rsidP="00B125DF">
      <w:pPr>
        <w:tabs>
          <w:tab w:val="left" w:pos="1155"/>
        </w:tabs>
        <w:jc w:val="both"/>
        <w:rPr>
          <w:rFonts w:cs="Arial"/>
          <w:szCs w:val="20"/>
        </w:rPr>
      </w:pPr>
    </w:p>
    <w:p w14:paraId="17BEBC32" w14:textId="77777777" w:rsidR="00B125DF" w:rsidRPr="00B125DF" w:rsidRDefault="00B125DF" w:rsidP="00B125DF">
      <w:pPr>
        <w:tabs>
          <w:tab w:val="left" w:pos="1155"/>
        </w:tabs>
        <w:jc w:val="both"/>
        <w:rPr>
          <w:rFonts w:cs="Arial"/>
          <w:szCs w:val="20"/>
        </w:rPr>
      </w:pPr>
      <w:r w:rsidRPr="00B125DF">
        <w:rPr>
          <w:rFonts w:cs="Arial"/>
          <w:szCs w:val="20"/>
        </w:rPr>
        <w:tab/>
      </w:r>
      <w:proofErr w:type="gramStart"/>
      <w:r w:rsidRPr="00B125DF">
        <w:rPr>
          <w:rFonts w:cs="Arial"/>
          <w:szCs w:val="20"/>
        </w:rPr>
        <w:t>Senhor(</w:t>
      </w:r>
      <w:proofErr w:type="gramEnd"/>
      <w:r w:rsidRPr="00B125DF">
        <w:rPr>
          <w:rFonts w:cs="Arial"/>
          <w:szCs w:val="20"/>
        </w:rPr>
        <w:t xml:space="preserve">a) Gerente, </w:t>
      </w:r>
    </w:p>
    <w:p w14:paraId="0B468CEE" w14:textId="77777777" w:rsidR="00B125DF" w:rsidRPr="00B125DF" w:rsidRDefault="00B125DF" w:rsidP="00B125DF">
      <w:pPr>
        <w:tabs>
          <w:tab w:val="left" w:pos="1155"/>
        </w:tabs>
        <w:jc w:val="both"/>
        <w:rPr>
          <w:rFonts w:cs="Arial"/>
          <w:szCs w:val="20"/>
        </w:rPr>
      </w:pPr>
    </w:p>
    <w:p w14:paraId="2C9933DE" w14:textId="77777777" w:rsidR="00B125DF" w:rsidRPr="00B125DF" w:rsidRDefault="00B125DF" w:rsidP="00B125DF">
      <w:pPr>
        <w:tabs>
          <w:tab w:val="left" w:pos="1155"/>
        </w:tabs>
        <w:jc w:val="both"/>
        <w:rPr>
          <w:rFonts w:cs="Arial"/>
          <w:szCs w:val="20"/>
        </w:rPr>
      </w:pPr>
      <w:r w:rsidRPr="00B125DF">
        <w:rPr>
          <w:rFonts w:cs="Arial"/>
          <w:szCs w:val="20"/>
        </w:rPr>
        <w:tab/>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0C67A857" w14:textId="77777777" w:rsidR="00B125DF" w:rsidRPr="00B125DF" w:rsidRDefault="00B125DF" w:rsidP="00B125DF">
      <w:pPr>
        <w:tabs>
          <w:tab w:val="left" w:pos="1155"/>
        </w:tabs>
        <w:spacing w:line="360" w:lineRule="auto"/>
        <w:jc w:val="both"/>
        <w:rPr>
          <w:rFonts w:cs="Arial"/>
          <w:szCs w:val="20"/>
        </w:rPr>
      </w:pPr>
    </w:p>
    <w:p w14:paraId="7FB1B92A"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CNPJ: ______________ </w:t>
      </w:r>
    </w:p>
    <w:p w14:paraId="60197CDD"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Razão Social:________________________ </w:t>
      </w:r>
    </w:p>
    <w:p w14:paraId="4CD806D2"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Nome Personalizado: _________________________ </w:t>
      </w:r>
    </w:p>
    <w:p w14:paraId="168A8CA5"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Endereço: __________________________________ </w:t>
      </w:r>
    </w:p>
    <w:p w14:paraId="5C424E10"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Representante Legal: __________________________ </w:t>
      </w:r>
    </w:p>
    <w:p w14:paraId="76B99786"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8F6D61B" w14:textId="77777777" w:rsidR="00B125DF" w:rsidRPr="00B125DF" w:rsidRDefault="00B125DF" w:rsidP="00B125DF">
      <w:pPr>
        <w:tabs>
          <w:tab w:val="left" w:pos="1155"/>
        </w:tabs>
        <w:spacing w:line="360" w:lineRule="auto"/>
        <w:jc w:val="both"/>
        <w:rPr>
          <w:rFonts w:cs="Arial"/>
          <w:szCs w:val="20"/>
        </w:rPr>
      </w:pPr>
    </w:p>
    <w:p w14:paraId="4080AF56" w14:textId="77777777" w:rsidR="00B125DF" w:rsidRPr="00B125DF" w:rsidRDefault="00B125DF" w:rsidP="00B125DF">
      <w:pPr>
        <w:tabs>
          <w:tab w:val="left" w:pos="1155"/>
        </w:tabs>
        <w:jc w:val="both"/>
        <w:rPr>
          <w:rFonts w:cs="Arial"/>
          <w:szCs w:val="20"/>
        </w:rPr>
      </w:pPr>
      <w:r w:rsidRPr="00B125DF">
        <w:rPr>
          <w:rFonts w:cs="Arial"/>
          <w:szCs w:val="20"/>
        </w:rPr>
        <w:tab/>
        <w:t xml:space="preserve">Atenciosamente, </w:t>
      </w:r>
    </w:p>
    <w:p w14:paraId="23D354CE" w14:textId="77777777" w:rsidR="00B125DF" w:rsidRPr="00B125DF" w:rsidRDefault="00B125DF" w:rsidP="00B125DF">
      <w:pPr>
        <w:tabs>
          <w:tab w:val="left" w:pos="1155"/>
        </w:tabs>
        <w:jc w:val="both"/>
        <w:rPr>
          <w:rFonts w:cs="Arial"/>
          <w:szCs w:val="20"/>
        </w:rPr>
      </w:pPr>
    </w:p>
    <w:p w14:paraId="7D691F2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______________________________________________</w:t>
      </w:r>
    </w:p>
    <w:p w14:paraId="44DCFD79" w14:textId="77777777" w:rsidR="00B125DF" w:rsidRPr="00B125DF" w:rsidRDefault="00B125DF" w:rsidP="00B125DF">
      <w:pPr>
        <w:tabs>
          <w:tab w:val="left" w:pos="1155"/>
        </w:tabs>
        <w:jc w:val="center"/>
        <w:rPr>
          <w:rFonts w:cs="Arial"/>
          <w:szCs w:val="20"/>
        </w:rPr>
      </w:pPr>
      <w:r w:rsidRPr="00B125DF">
        <w:rPr>
          <w:rFonts w:cs="Arial"/>
          <w:szCs w:val="20"/>
        </w:rPr>
        <w:t>Assinatura do Ordenador de Despesas da Administração</w:t>
      </w:r>
    </w:p>
    <w:p w14:paraId="6CF4F0C8" w14:textId="77777777" w:rsidR="00B125DF" w:rsidRPr="00B125DF" w:rsidRDefault="00B125DF" w:rsidP="00B125DF">
      <w:pPr>
        <w:tabs>
          <w:tab w:val="left" w:pos="1155"/>
        </w:tabs>
        <w:jc w:val="center"/>
        <w:rPr>
          <w:rFonts w:cs="Arial"/>
          <w:szCs w:val="20"/>
        </w:rPr>
      </w:pPr>
      <w:r w:rsidRPr="00B125DF">
        <w:rPr>
          <w:rFonts w:cs="Arial"/>
          <w:szCs w:val="20"/>
        </w:rPr>
        <w:t xml:space="preserve"> Pública Federal ou do servidor previamente</w:t>
      </w:r>
    </w:p>
    <w:p w14:paraId="0BC62318"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4B3CFBB4" w14:textId="77777777" w:rsidR="00B125DF" w:rsidRPr="00B125DF" w:rsidRDefault="00B125DF" w:rsidP="00B125DF">
      <w:pPr>
        <w:tabs>
          <w:tab w:val="left" w:pos="1155"/>
        </w:tabs>
        <w:jc w:val="center"/>
        <w:rPr>
          <w:rFonts w:cs="Arial"/>
          <w:szCs w:val="20"/>
        </w:rPr>
      </w:pPr>
    </w:p>
    <w:p w14:paraId="7D90F3C4" w14:textId="77777777" w:rsidR="00B125DF" w:rsidRPr="00B125DF" w:rsidRDefault="00B125DF" w:rsidP="00B125DF">
      <w:pPr>
        <w:tabs>
          <w:tab w:val="left" w:pos="1155"/>
        </w:tabs>
        <w:jc w:val="center"/>
        <w:rPr>
          <w:rFonts w:cs="Arial"/>
          <w:szCs w:val="20"/>
        </w:rPr>
      </w:pPr>
    </w:p>
    <w:p w14:paraId="3CE49C11" w14:textId="77777777" w:rsidR="00B125DF" w:rsidRPr="00B125DF" w:rsidRDefault="00B125DF" w:rsidP="00B125DF">
      <w:pPr>
        <w:tabs>
          <w:tab w:val="left" w:pos="1155"/>
        </w:tabs>
        <w:jc w:val="center"/>
        <w:rPr>
          <w:rFonts w:cs="Arial"/>
          <w:szCs w:val="20"/>
        </w:rPr>
      </w:pPr>
    </w:p>
    <w:p w14:paraId="29440760" w14:textId="77777777" w:rsidR="00B125DF" w:rsidRPr="00B125DF" w:rsidRDefault="00B125DF" w:rsidP="00B125DF">
      <w:pPr>
        <w:tabs>
          <w:tab w:val="left" w:pos="1155"/>
        </w:tabs>
        <w:jc w:val="center"/>
        <w:rPr>
          <w:rFonts w:cs="Arial"/>
          <w:szCs w:val="20"/>
        </w:rPr>
      </w:pPr>
    </w:p>
    <w:p w14:paraId="31DBC77E" w14:textId="77777777" w:rsidR="00B125DF" w:rsidRPr="00B125DF" w:rsidRDefault="00B125DF" w:rsidP="00B125DF">
      <w:pPr>
        <w:tabs>
          <w:tab w:val="left" w:pos="1155"/>
        </w:tabs>
        <w:jc w:val="center"/>
        <w:rPr>
          <w:rFonts w:cs="Arial"/>
          <w:szCs w:val="20"/>
        </w:rPr>
      </w:pPr>
    </w:p>
    <w:p w14:paraId="5780E98A" w14:textId="77777777" w:rsidR="00B125DF" w:rsidRPr="00B125DF" w:rsidRDefault="00B125DF" w:rsidP="00B125DF">
      <w:pPr>
        <w:tabs>
          <w:tab w:val="left" w:pos="1155"/>
        </w:tabs>
        <w:jc w:val="center"/>
        <w:rPr>
          <w:rFonts w:cs="Arial"/>
          <w:szCs w:val="20"/>
        </w:rPr>
      </w:pPr>
    </w:p>
    <w:p w14:paraId="078C38E4" w14:textId="77777777" w:rsidR="00B125DF" w:rsidRPr="00B125DF" w:rsidRDefault="00B125DF" w:rsidP="00B125DF">
      <w:pPr>
        <w:tabs>
          <w:tab w:val="left" w:pos="1155"/>
        </w:tabs>
        <w:jc w:val="center"/>
        <w:rPr>
          <w:rFonts w:cs="Arial"/>
          <w:szCs w:val="20"/>
        </w:rPr>
      </w:pPr>
    </w:p>
    <w:p w14:paraId="296F2991" w14:textId="77777777" w:rsidR="00B125DF" w:rsidRPr="00B125DF" w:rsidRDefault="00B125DF" w:rsidP="00B125DF">
      <w:pPr>
        <w:tabs>
          <w:tab w:val="left" w:pos="1155"/>
        </w:tabs>
        <w:jc w:val="center"/>
        <w:rPr>
          <w:rFonts w:cs="Arial"/>
          <w:szCs w:val="20"/>
        </w:rPr>
      </w:pPr>
    </w:p>
    <w:p w14:paraId="289A75FF" w14:textId="77777777" w:rsidR="00B125DF" w:rsidRPr="00B125DF" w:rsidRDefault="00B125DF" w:rsidP="00B125DF">
      <w:pPr>
        <w:tabs>
          <w:tab w:val="left" w:pos="1155"/>
        </w:tabs>
        <w:jc w:val="center"/>
        <w:rPr>
          <w:rFonts w:cs="Arial"/>
          <w:szCs w:val="20"/>
        </w:rPr>
      </w:pPr>
    </w:p>
    <w:p w14:paraId="48AD74B4" w14:textId="77777777" w:rsidR="00B125DF" w:rsidRPr="00B125DF" w:rsidRDefault="00B125DF" w:rsidP="00B125DF">
      <w:pPr>
        <w:tabs>
          <w:tab w:val="left" w:pos="1155"/>
        </w:tabs>
        <w:jc w:val="center"/>
        <w:rPr>
          <w:rFonts w:cs="Arial"/>
          <w:szCs w:val="20"/>
        </w:rPr>
      </w:pPr>
    </w:p>
    <w:p w14:paraId="4162F8A7" w14:textId="77777777" w:rsidR="00B125DF" w:rsidRPr="00B125DF" w:rsidRDefault="00B125DF" w:rsidP="00B125DF">
      <w:pPr>
        <w:tabs>
          <w:tab w:val="left" w:pos="1155"/>
        </w:tabs>
        <w:jc w:val="center"/>
        <w:rPr>
          <w:rFonts w:cs="Arial"/>
          <w:szCs w:val="20"/>
        </w:rPr>
      </w:pPr>
    </w:p>
    <w:p w14:paraId="0CEA01A7" w14:textId="77777777" w:rsidR="00B125DF" w:rsidRPr="00B125DF" w:rsidRDefault="00B125DF" w:rsidP="00B125DF">
      <w:pPr>
        <w:tabs>
          <w:tab w:val="left" w:pos="1155"/>
        </w:tabs>
        <w:jc w:val="center"/>
        <w:rPr>
          <w:rFonts w:cs="Arial"/>
          <w:szCs w:val="20"/>
        </w:rPr>
      </w:pPr>
    </w:p>
    <w:p w14:paraId="084E1520"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368D1B9B" w14:textId="77777777" w:rsidR="00B125DF" w:rsidRPr="00B125DF" w:rsidRDefault="00B125DF" w:rsidP="00B125DF">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E68DEE0" w14:textId="77777777" w:rsidR="00B125DF" w:rsidRPr="00B125DF" w:rsidRDefault="00B125DF" w:rsidP="00B125DF">
      <w:pPr>
        <w:tabs>
          <w:tab w:val="left" w:pos="1155"/>
        </w:tabs>
        <w:jc w:val="center"/>
        <w:rPr>
          <w:rFonts w:cs="Arial"/>
          <w:szCs w:val="20"/>
        </w:rPr>
      </w:pPr>
    </w:p>
    <w:p w14:paraId="783B21D8" w14:textId="77777777" w:rsidR="00B125DF" w:rsidRPr="00B125DF" w:rsidRDefault="00B125DF" w:rsidP="00B125DF">
      <w:pPr>
        <w:tabs>
          <w:tab w:val="left" w:pos="1155"/>
        </w:tabs>
        <w:jc w:val="center"/>
        <w:rPr>
          <w:rFonts w:cs="Arial"/>
          <w:szCs w:val="20"/>
        </w:rPr>
      </w:pPr>
    </w:p>
    <w:p w14:paraId="0F8E5FF2" w14:textId="77777777" w:rsidR="00B125DF" w:rsidRPr="00B125DF" w:rsidRDefault="00B125DF" w:rsidP="00B125DF">
      <w:pPr>
        <w:tabs>
          <w:tab w:val="left" w:pos="1155"/>
        </w:tabs>
        <w:rPr>
          <w:rFonts w:cs="Arial"/>
          <w:szCs w:val="20"/>
        </w:rPr>
      </w:pPr>
      <w:r w:rsidRPr="00B125DF">
        <w:rPr>
          <w:rFonts w:cs="Arial"/>
          <w:szCs w:val="20"/>
        </w:rPr>
        <w:t xml:space="preserve">INSTITUIÇÃO </w:t>
      </w:r>
    </w:p>
    <w:p w14:paraId="64037FC8" w14:textId="77777777" w:rsidR="00B125DF" w:rsidRPr="00B125DF" w:rsidRDefault="00B125DF" w:rsidP="00B125DF">
      <w:pPr>
        <w:tabs>
          <w:tab w:val="left" w:pos="1155"/>
        </w:tabs>
        <w:rPr>
          <w:rFonts w:cs="Arial"/>
          <w:szCs w:val="20"/>
        </w:rPr>
      </w:pPr>
      <w:r w:rsidRPr="00B125DF">
        <w:rPr>
          <w:rFonts w:cs="Arial"/>
          <w:szCs w:val="20"/>
        </w:rPr>
        <w:t xml:space="preserve">FINANCEIRA </w:t>
      </w:r>
    </w:p>
    <w:p w14:paraId="754A16B0"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36554185" w14:textId="77777777" w:rsidR="00B125DF" w:rsidRPr="00B125DF" w:rsidRDefault="00B125DF" w:rsidP="00B125DF">
      <w:pPr>
        <w:tabs>
          <w:tab w:val="left" w:pos="1155"/>
        </w:tabs>
        <w:rPr>
          <w:rFonts w:cs="Arial"/>
          <w:szCs w:val="20"/>
        </w:rPr>
      </w:pPr>
    </w:p>
    <w:p w14:paraId="7FBF4E39" w14:textId="1120CAA2" w:rsidR="00B125DF" w:rsidRPr="00B125DF" w:rsidRDefault="00B125DF" w:rsidP="00B125DF">
      <w:pPr>
        <w:tabs>
          <w:tab w:val="left" w:pos="1155"/>
        </w:tabs>
        <w:jc w:val="right"/>
        <w:rPr>
          <w:rFonts w:cs="Arial"/>
          <w:szCs w:val="20"/>
        </w:rPr>
      </w:pPr>
      <w:r w:rsidRPr="00B125DF">
        <w:rPr>
          <w:rFonts w:cs="Arial"/>
          <w:szCs w:val="20"/>
        </w:rPr>
        <w:t xml:space="preserve">__________, ___ de ___________ </w:t>
      </w:r>
      <w:proofErr w:type="spellStart"/>
      <w:r w:rsidRPr="00B125DF">
        <w:rPr>
          <w:rFonts w:cs="Arial"/>
          <w:szCs w:val="20"/>
        </w:rPr>
        <w:t>de</w:t>
      </w:r>
      <w:proofErr w:type="spellEnd"/>
      <w:r w:rsidRPr="00B125DF">
        <w:rPr>
          <w:rFonts w:cs="Arial"/>
          <w:szCs w:val="20"/>
        </w:rPr>
        <w:t xml:space="preserve"> 20</w:t>
      </w:r>
      <w:r w:rsidR="00EB551F">
        <w:rPr>
          <w:rFonts w:cs="Arial"/>
          <w:szCs w:val="20"/>
        </w:rPr>
        <w:t>...</w:t>
      </w:r>
      <w:r w:rsidRPr="00B125DF">
        <w:rPr>
          <w:rFonts w:cs="Arial"/>
          <w:szCs w:val="20"/>
        </w:rPr>
        <w:t xml:space="preserve">. </w:t>
      </w:r>
    </w:p>
    <w:p w14:paraId="6928E8C6" w14:textId="77777777" w:rsidR="00B125DF" w:rsidRPr="00B125DF" w:rsidRDefault="00B125DF" w:rsidP="00B125DF">
      <w:pPr>
        <w:tabs>
          <w:tab w:val="left" w:pos="1155"/>
        </w:tabs>
        <w:jc w:val="right"/>
        <w:rPr>
          <w:rFonts w:cs="Arial"/>
          <w:szCs w:val="20"/>
        </w:rPr>
      </w:pPr>
    </w:p>
    <w:p w14:paraId="6176EEBC" w14:textId="77777777" w:rsidR="00B125DF" w:rsidRPr="00B125DF" w:rsidRDefault="00B125DF" w:rsidP="00B125DF">
      <w:pPr>
        <w:tabs>
          <w:tab w:val="left" w:pos="1155"/>
        </w:tabs>
        <w:jc w:val="right"/>
        <w:rPr>
          <w:rFonts w:cs="Arial"/>
          <w:szCs w:val="20"/>
        </w:rPr>
      </w:pPr>
    </w:p>
    <w:p w14:paraId="2AB19756" w14:textId="77777777" w:rsidR="00B125DF" w:rsidRPr="00B125DF" w:rsidRDefault="00B125DF" w:rsidP="00B125DF">
      <w:pPr>
        <w:tabs>
          <w:tab w:val="left" w:pos="1155"/>
        </w:tabs>
        <w:jc w:val="both"/>
        <w:rPr>
          <w:rFonts w:cs="Arial"/>
          <w:szCs w:val="20"/>
        </w:rPr>
      </w:pPr>
      <w:r w:rsidRPr="00B125DF">
        <w:rPr>
          <w:rFonts w:cs="Arial"/>
          <w:szCs w:val="20"/>
        </w:rPr>
        <w:t xml:space="preserve">Senhor _________, </w:t>
      </w:r>
    </w:p>
    <w:p w14:paraId="7A078D70" w14:textId="77777777" w:rsidR="00B125DF" w:rsidRPr="00B125DF" w:rsidRDefault="00B125DF" w:rsidP="00B125DF">
      <w:pPr>
        <w:tabs>
          <w:tab w:val="left" w:pos="1155"/>
        </w:tabs>
        <w:jc w:val="both"/>
        <w:rPr>
          <w:rFonts w:cs="Arial"/>
          <w:szCs w:val="20"/>
        </w:rPr>
      </w:pPr>
    </w:p>
    <w:p w14:paraId="0ECA01AB" w14:textId="77777777" w:rsidR="00B125DF" w:rsidRPr="00B125DF" w:rsidRDefault="00B125DF" w:rsidP="00B125DF">
      <w:pPr>
        <w:tabs>
          <w:tab w:val="left" w:pos="1155"/>
        </w:tabs>
        <w:jc w:val="both"/>
        <w:rPr>
          <w:rFonts w:cs="Arial"/>
          <w:szCs w:val="20"/>
        </w:rPr>
      </w:pPr>
    </w:p>
    <w:p w14:paraId="76AEB9E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281E1F38" w14:textId="77777777" w:rsidR="00B125DF" w:rsidRPr="00B125DF" w:rsidRDefault="00B125DF" w:rsidP="00B125DF">
      <w:pPr>
        <w:tabs>
          <w:tab w:val="left" w:pos="1155"/>
        </w:tabs>
        <w:jc w:val="both"/>
        <w:rPr>
          <w:rFonts w:cs="Arial"/>
          <w:szCs w:val="20"/>
        </w:rPr>
      </w:pPr>
    </w:p>
    <w:p w14:paraId="26A07499"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4A5CF78" w14:textId="77777777" w:rsidR="00B125DF" w:rsidRPr="00B125DF" w:rsidRDefault="00B125DF" w:rsidP="00B125DF">
      <w:pPr>
        <w:tabs>
          <w:tab w:val="left" w:pos="1155"/>
        </w:tabs>
        <w:jc w:val="both"/>
        <w:rPr>
          <w:rFonts w:cs="Arial"/>
          <w:szCs w:val="20"/>
        </w:rPr>
      </w:pPr>
    </w:p>
    <w:p w14:paraId="18153026" w14:textId="77777777" w:rsidR="00B125DF" w:rsidRPr="00B125DF" w:rsidRDefault="00B125DF" w:rsidP="00B125DF">
      <w:pPr>
        <w:tabs>
          <w:tab w:val="left" w:pos="1155"/>
        </w:tabs>
        <w:jc w:val="both"/>
        <w:rPr>
          <w:rFonts w:cs="Arial"/>
          <w:szCs w:val="20"/>
        </w:rPr>
      </w:pPr>
    </w:p>
    <w:p w14:paraId="7FE4D78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w:t>
      </w:r>
    </w:p>
    <w:p w14:paraId="092D38F4" w14:textId="77777777" w:rsidR="00B125DF" w:rsidRPr="00B125DF" w:rsidRDefault="00B125DF" w:rsidP="00B125DF">
      <w:pPr>
        <w:tabs>
          <w:tab w:val="left" w:pos="1155"/>
        </w:tabs>
        <w:jc w:val="center"/>
        <w:rPr>
          <w:rFonts w:cs="Arial"/>
          <w:szCs w:val="20"/>
        </w:rPr>
      </w:pPr>
      <w:r w:rsidRPr="00B125DF">
        <w:rPr>
          <w:rFonts w:cs="Arial"/>
          <w:szCs w:val="20"/>
        </w:rPr>
        <w:t xml:space="preserve">Gerente </w:t>
      </w:r>
    </w:p>
    <w:p w14:paraId="26EE9320" w14:textId="77777777" w:rsidR="00B125DF" w:rsidRPr="00B125DF" w:rsidRDefault="00B125DF" w:rsidP="00B125DF">
      <w:pPr>
        <w:tabs>
          <w:tab w:val="left" w:pos="1155"/>
        </w:tabs>
        <w:jc w:val="center"/>
        <w:rPr>
          <w:rFonts w:cs="Arial"/>
          <w:szCs w:val="20"/>
        </w:rPr>
      </w:pPr>
    </w:p>
    <w:p w14:paraId="298F0C17" w14:textId="77777777" w:rsidR="00B125DF" w:rsidRPr="00B125DF" w:rsidRDefault="00B125DF" w:rsidP="00B125DF">
      <w:pPr>
        <w:tabs>
          <w:tab w:val="left" w:pos="1155"/>
        </w:tabs>
        <w:jc w:val="center"/>
        <w:rPr>
          <w:rFonts w:cs="Arial"/>
          <w:szCs w:val="20"/>
        </w:rPr>
      </w:pPr>
    </w:p>
    <w:p w14:paraId="6FCFA38C" w14:textId="77777777" w:rsidR="00B125DF" w:rsidRPr="00B125DF" w:rsidRDefault="00B125DF" w:rsidP="00B125DF">
      <w:pPr>
        <w:tabs>
          <w:tab w:val="left" w:pos="1155"/>
        </w:tabs>
        <w:rPr>
          <w:rFonts w:cs="Arial"/>
          <w:szCs w:val="20"/>
        </w:rPr>
      </w:pPr>
      <w:r w:rsidRPr="00B125DF">
        <w:rPr>
          <w:rFonts w:cs="Arial"/>
          <w:szCs w:val="20"/>
        </w:rPr>
        <w:t xml:space="preserve">Ao Senhor </w:t>
      </w:r>
    </w:p>
    <w:p w14:paraId="0BC21FDC" w14:textId="77777777" w:rsidR="00B125DF" w:rsidRPr="00B125DF" w:rsidRDefault="00B125DF" w:rsidP="00B125DF">
      <w:pPr>
        <w:tabs>
          <w:tab w:val="left" w:pos="1155"/>
        </w:tabs>
        <w:rPr>
          <w:rFonts w:cs="Arial"/>
          <w:szCs w:val="20"/>
        </w:rPr>
      </w:pPr>
      <w:r w:rsidRPr="00B125DF">
        <w:rPr>
          <w:rFonts w:cs="Arial"/>
          <w:szCs w:val="20"/>
        </w:rPr>
        <w:t>Nome e cargo do representante da ADMINISTRAÇÃO PÚBLICA FEDERAL</w:t>
      </w:r>
    </w:p>
    <w:p w14:paraId="314CE0E9" w14:textId="77777777" w:rsidR="00B125DF" w:rsidRPr="00B125DF" w:rsidRDefault="00B125DF" w:rsidP="00B125DF">
      <w:pPr>
        <w:tabs>
          <w:tab w:val="left" w:pos="1155"/>
        </w:tabs>
        <w:rPr>
          <w:rFonts w:cs="Arial"/>
          <w:szCs w:val="20"/>
        </w:rPr>
      </w:pPr>
      <w:r w:rsidRPr="00B125DF">
        <w:rPr>
          <w:rFonts w:cs="Arial"/>
          <w:szCs w:val="20"/>
        </w:rPr>
        <w:t>Endereço</w:t>
      </w:r>
    </w:p>
    <w:p w14:paraId="6D5D2801" w14:textId="77777777" w:rsidR="00B125DF" w:rsidRPr="00B125DF" w:rsidRDefault="00B125DF" w:rsidP="00B125DF">
      <w:pPr>
        <w:tabs>
          <w:tab w:val="left" w:pos="1155"/>
        </w:tabs>
        <w:rPr>
          <w:rFonts w:cs="Arial"/>
          <w:szCs w:val="20"/>
        </w:rPr>
      </w:pPr>
    </w:p>
    <w:p w14:paraId="29D494A4" w14:textId="77777777" w:rsidR="00B125DF" w:rsidRPr="00B125DF" w:rsidRDefault="00B125DF" w:rsidP="00B125DF">
      <w:pPr>
        <w:tabs>
          <w:tab w:val="left" w:pos="1155"/>
        </w:tabs>
        <w:jc w:val="both"/>
        <w:rPr>
          <w:rFonts w:cs="Arial"/>
          <w:szCs w:val="20"/>
        </w:rPr>
      </w:pPr>
    </w:p>
    <w:p w14:paraId="5B572F2B" w14:textId="77777777" w:rsidR="00B125DF" w:rsidRPr="00B125DF" w:rsidRDefault="00B125DF" w:rsidP="00B125DF">
      <w:pPr>
        <w:tabs>
          <w:tab w:val="left" w:pos="1155"/>
        </w:tabs>
        <w:jc w:val="both"/>
        <w:rPr>
          <w:rFonts w:cs="Arial"/>
          <w:szCs w:val="20"/>
        </w:rPr>
      </w:pPr>
    </w:p>
    <w:p w14:paraId="3AB96B6C" w14:textId="77777777" w:rsidR="00B125DF" w:rsidRPr="00B125DF" w:rsidRDefault="00B125DF" w:rsidP="00B125DF">
      <w:pPr>
        <w:tabs>
          <w:tab w:val="left" w:pos="1155"/>
        </w:tabs>
        <w:jc w:val="both"/>
        <w:rPr>
          <w:rFonts w:cs="Arial"/>
          <w:szCs w:val="20"/>
        </w:rPr>
      </w:pPr>
    </w:p>
    <w:p w14:paraId="765AF02A" w14:textId="77777777" w:rsidR="00B125DF" w:rsidRPr="00B125DF" w:rsidRDefault="00B125DF" w:rsidP="00B125DF">
      <w:pPr>
        <w:tabs>
          <w:tab w:val="left" w:pos="1155"/>
        </w:tabs>
        <w:jc w:val="both"/>
        <w:rPr>
          <w:rFonts w:cs="Arial"/>
          <w:szCs w:val="20"/>
        </w:rPr>
      </w:pPr>
    </w:p>
    <w:p w14:paraId="19BC649C" w14:textId="77777777" w:rsidR="00B125DF" w:rsidRPr="00B125DF" w:rsidRDefault="00B125DF" w:rsidP="00B125DF">
      <w:pPr>
        <w:tabs>
          <w:tab w:val="left" w:pos="1155"/>
        </w:tabs>
        <w:jc w:val="both"/>
        <w:rPr>
          <w:rFonts w:cs="Arial"/>
          <w:szCs w:val="20"/>
        </w:rPr>
      </w:pPr>
    </w:p>
    <w:p w14:paraId="6B6C7722" w14:textId="77777777" w:rsidR="00B125DF" w:rsidRPr="00B125DF" w:rsidRDefault="00B125DF" w:rsidP="00B125DF">
      <w:pPr>
        <w:tabs>
          <w:tab w:val="left" w:pos="1155"/>
        </w:tabs>
        <w:jc w:val="both"/>
        <w:rPr>
          <w:rFonts w:cs="Arial"/>
          <w:szCs w:val="20"/>
        </w:rPr>
      </w:pPr>
    </w:p>
    <w:p w14:paraId="3B23319D" w14:textId="77777777" w:rsidR="00B125DF" w:rsidRPr="00B125DF" w:rsidRDefault="00B125DF" w:rsidP="00B125DF">
      <w:pPr>
        <w:tabs>
          <w:tab w:val="left" w:pos="1155"/>
        </w:tabs>
        <w:jc w:val="both"/>
        <w:rPr>
          <w:rFonts w:cs="Arial"/>
          <w:szCs w:val="20"/>
        </w:rPr>
      </w:pPr>
    </w:p>
    <w:p w14:paraId="50331AFE" w14:textId="77777777" w:rsidR="00B125DF" w:rsidRPr="00B125DF" w:rsidRDefault="00B125DF" w:rsidP="00B125DF">
      <w:pPr>
        <w:tabs>
          <w:tab w:val="left" w:pos="1155"/>
        </w:tabs>
        <w:jc w:val="both"/>
        <w:rPr>
          <w:rFonts w:cs="Arial"/>
          <w:szCs w:val="20"/>
        </w:rPr>
      </w:pPr>
    </w:p>
    <w:p w14:paraId="539F5CA3" w14:textId="77777777" w:rsidR="00B125DF" w:rsidRPr="00B125DF" w:rsidRDefault="00B125DF" w:rsidP="00B125DF">
      <w:pPr>
        <w:tabs>
          <w:tab w:val="left" w:pos="1155"/>
        </w:tabs>
        <w:jc w:val="both"/>
        <w:rPr>
          <w:rFonts w:cs="Arial"/>
          <w:szCs w:val="20"/>
        </w:rPr>
      </w:pPr>
    </w:p>
    <w:p w14:paraId="23B1B54E" w14:textId="77777777" w:rsidR="00B125DF" w:rsidRPr="00B125DF" w:rsidRDefault="00B125DF" w:rsidP="00B125DF">
      <w:pPr>
        <w:tabs>
          <w:tab w:val="left" w:pos="1155"/>
        </w:tabs>
        <w:jc w:val="both"/>
        <w:rPr>
          <w:rFonts w:cs="Arial"/>
          <w:szCs w:val="20"/>
        </w:rPr>
      </w:pPr>
    </w:p>
    <w:p w14:paraId="73852DE0" w14:textId="77777777" w:rsidR="00B125DF" w:rsidRPr="00B125DF" w:rsidRDefault="00B125DF" w:rsidP="00B125DF">
      <w:pPr>
        <w:tabs>
          <w:tab w:val="left" w:pos="1155"/>
        </w:tabs>
        <w:jc w:val="both"/>
        <w:rPr>
          <w:rFonts w:cs="Arial"/>
          <w:szCs w:val="20"/>
        </w:rPr>
      </w:pPr>
    </w:p>
    <w:p w14:paraId="573DE196" w14:textId="77777777" w:rsidR="00B125DF" w:rsidRPr="00B125DF" w:rsidRDefault="00B125DF" w:rsidP="00B125DF">
      <w:pPr>
        <w:tabs>
          <w:tab w:val="left" w:pos="1155"/>
        </w:tabs>
        <w:jc w:val="both"/>
        <w:rPr>
          <w:rFonts w:cs="Arial"/>
          <w:szCs w:val="20"/>
        </w:rPr>
      </w:pPr>
    </w:p>
    <w:p w14:paraId="7C041107" w14:textId="77777777" w:rsidR="00B125DF" w:rsidRPr="00B125DF" w:rsidRDefault="00B125DF" w:rsidP="00B125DF">
      <w:pPr>
        <w:tabs>
          <w:tab w:val="left" w:pos="1155"/>
        </w:tabs>
        <w:jc w:val="both"/>
        <w:rPr>
          <w:rFonts w:cs="Arial"/>
          <w:szCs w:val="20"/>
          <w:highlight w:val="yellow"/>
        </w:rPr>
      </w:pPr>
    </w:p>
    <w:p w14:paraId="430E3C11" w14:textId="77777777" w:rsidR="00B125DF" w:rsidRPr="00B125DF" w:rsidRDefault="00B125DF" w:rsidP="00B125DF">
      <w:pPr>
        <w:tabs>
          <w:tab w:val="left" w:pos="1155"/>
        </w:tabs>
        <w:jc w:val="both"/>
        <w:rPr>
          <w:rFonts w:cs="Arial"/>
          <w:szCs w:val="20"/>
          <w:highlight w:val="yellow"/>
        </w:rPr>
      </w:pPr>
    </w:p>
    <w:p w14:paraId="14234234" w14:textId="77777777" w:rsidR="00B125DF" w:rsidRPr="00B125DF" w:rsidRDefault="00B125DF" w:rsidP="00B125DF">
      <w:pPr>
        <w:tabs>
          <w:tab w:val="left" w:pos="1155"/>
        </w:tabs>
        <w:jc w:val="both"/>
        <w:rPr>
          <w:rFonts w:cs="Arial"/>
          <w:szCs w:val="20"/>
          <w:highlight w:val="yellow"/>
        </w:rPr>
      </w:pPr>
    </w:p>
    <w:p w14:paraId="27AF7931" w14:textId="77777777" w:rsidR="00B125DF" w:rsidRPr="00B125DF" w:rsidRDefault="00B125DF" w:rsidP="00B125DF">
      <w:pPr>
        <w:tabs>
          <w:tab w:val="left" w:pos="1155"/>
        </w:tabs>
        <w:jc w:val="both"/>
        <w:rPr>
          <w:rFonts w:cs="Arial"/>
          <w:szCs w:val="20"/>
          <w:highlight w:val="yellow"/>
        </w:rPr>
      </w:pPr>
    </w:p>
    <w:p w14:paraId="11C91E67" w14:textId="77777777" w:rsidR="00B125DF" w:rsidRPr="00B125DF" w:rsidRDefault="00B125DF" w:rsidP="00B125DF">
      <w:pPr>
        <w:tabs>
          <w:tab w:val="left" w:pos="1155"/>
        </w:tabs>
        <w:jc w:val="both"/>
        <w:rPr>
          <w:rFonts w:cs="Arial"/>
          <w:szCs w:val="20"/>
          <w:highlight w:val="yellow"/>
        </w:rPr>
      </w:pPr>
    </w:p>
    <w:p w14:paraId="6BA00179" w14:textId="77777777" w:rsidR="00B125DF" w:rsidRPr="00B125DF" w:rsidRDefault="00B125DF" w:rsidP="00B125DF">
      <w:pPr>
        <w:tabs>
          <w:tab w:val="left" w:pos="1155"/>
        </w:tabs>
        <w:jc w:val="both"/>
        <w:rPr>
          <w:rFonts w:cs="Arial"/>
          <w:szCs w:val="20"/>
          <w:highlight w:val="yellow"/>
        </w:rPr>
      </w:pPr>
    </w:p>
    <w:p w14:paraId="746577AA" w14:textId="77777777" w:rsidR="00B125DF" w:rsidRPr="00B125DF" w:rsidRDefault="00B125DF" w:rsidP="00B125DF">
      <w:pPr>
        <w:tabs>
          <w:tab w:val="left" w:pos="1155"/>
        </w:tabs>
        <w:jc w:val="both"/>
        <w:rPr>
          <w:rFonts w:cs="Arial"/>
          <w:szCs w:val="20"/>
          <w:highlight w:val="yellow"/>
        </w:rPr>
      </w:pPr>
    </w:p>
    <w:p w14:paraId="73ACA692" w14:textId="77777777" w:rsidR="00B125DF" w:rsidRPr="00B125DF" w:rsidRDefault="00B125DF" w:rsidP="00B125DF">
      <w:pPr>
        <w:rPr>
          <w:rFonts w:cs="Arial"/>
          <w:b/>
          <w:szCs w:val="20"/>
        </w:rPr>
        <w:sectPr w:rsidR="00B125DF" w:rsidRPr="00B125DF">
          <w:pgSz w:w="11906" w:h="16838"/>
          <w:pgMar w:top="1418" w:right="1134" w:bottom="1418" w:left="1701" w:header="709" w:footer="709" w:gutter="0"/>
          <w:cols w:space="720"/>
        </w:sectPr>
      </w:pPr>
    </w:p>
    <w:p w14:paraId="417F2BF2" w14:textId="77777777" w:rsidR="00B125DF" w:rsidRPr="00B125DF" w:rsidRDefault="00B125DF" w:rsidP="00B125DF">
      <w:pPr>
        <w:tabs>
          <w:tab w:val="left" w:pos="1155"/>
        </w:tabs>
        <w:jc w:val="center"/>
        <w:rPr>
          <w:rFonts w:cs="Arial"/>
          <w:b/>
          <w:szCs w:val="20"/>
        </w:rPr>
      </w:pPr>
      <w:r w:rsidRPr="00B125DF">
        <w:rPr>
          <w:rFonts w:cs="Arial"/>
          <w:b/>
          <w:szCs w:val="20"/>
        </w:rPr>
        <w:lastRenderedPageBreak/>
        <w:t>Anexo III do Termo de Cooperação Técnica nº _____/______</w:t>
      </w:r>
    </w:p>
    <w:p w14:paraId="46C5B4F6" w14:textId="77777777" w:rsidR="00B125DF" w:rsidRPr="00B125DF" w:rsidRDefault="00B125DF" w:rsidP="00B125DF">
      <w:pPr>
        <w:tabs>
          <w:tab w:val="left" w:pos="1155"/>
        </w:tabs>
        <w:jc w:val="both"/>
        <w:rPr>
          <w:rFonts w:cs="Arial"/>
          <w:szCs w:val="20"/>
        </w:rPr>
      </w:pPr>
    </w:p>
    <w:p w14:paraId="29BC173D" w14:textId="77777777" w:rsidR="00B125DF" w:rsidRPr="00B125DF" w:rsidRDefault="00B125DF" w:rsidP="00B125DF">
      <w:pPr>
        <w:tabs>
          <w:tab w:val="left" w:pos="1155"/>
        </w:tabs>
        <w:jc w:val="both"/>
        <w:rPr>
          <w:rFonts w:cs="Arial"/>
          <w:szCs w:val="20"/>
        </w:rPr>
      </w:pPr>
    </w:p>
    <w:p w14:paraId="2FD438C8" w14:textId="77777777" w:rsidR="00B125DF" w:rsidRPr="00B125DF" w:rsidRDefault="00B125DF" w:rsidP="00B125DF">
      <w:pPr>
        <w:tabs>
          <w:tab w:val="left" w:pos="1155"/>
        </w:tabs>
        <w:jc w:val="both"/>
        <w:rPr>
          <w:rFonts w:cs="Arial"/>
          <w:szCs w:val="20"/>
        </w:rPr>
      </w:pPr>
      <w:r w:rsidRPr="00B125DF">
        <w:rPr>
          <w:rFonts w:cs="Arial"/>
          <w:szCs w:val="20"/>
        </w:rPr>
        <w:t xml:space="preserve">INSTITUIÇÃO </w:t>
      </w:r>
    </w:p>
    <w:p w14:paraId="7B931E47" w14:textId="77777777" w:rsidR="00B125DF" w:rsidRPr="00B125DF" w:rsidRDefault="00B125DF" w:rsidP="00B125DF">
      <w:pPr>
        <w:tabs>
          <w:tab w:val="left" w:pos="1155"/>
        </w:tabs>
        <w:jc w:val="both"/>
        <w:rPr>
          <w:rFonts w:cs="Arial"/>
          <w:szCs w:val="20"/>
        </w:rPr>
      </w:pPr>
      <w:r w:rsidRPr="00B125DF">
        <w:rPr>
          <w:rFonts w:cs="Arial"/>
          <w:szCs w:val="20"/>
        </w:rPr>
        <w:t xml:space="preserve">FINANCEIRA </w:t>
      </w:r>
    </w:p>
    <w:p w14:paraId="55FD90E3" w14:textId="77777777" w:rsidR="00B125DF" w:rsidRPr="00B125DF" w:rsidRDefault="00B125DF" w:rsidP="00B125DF">
      <w:pPr>
        <w:tabs>
          <w:tab w:val="left" w:pos="1155"/>
        </w:tabs>
        <w:jc w:val="both"/>
        <w:rPr>
          <w:rFonts w:cs="Arial"/>
          <w:szCs w:val="20"/>
        </w:rPr>
      </w:pPr>
      <w:r w:rsidRPr="00B125DF">
        <w:rPr>
          <w:rFonts w:cs="Arial"/>
          <w:szCs w:val="20"/>
        </w:rPr>
        <w:t xml:space="preserve">(LOGOTIPO) </w:t>
      </w:r>
    </w:p>
    <w:p w14:paraId="7BAC417B" w14:textId="77777777" w:rsidR="00B125DF" w:rsidRPr="00B125DF" w:rsidRDefault="00B125DF" w:rsidP="00B125DF">
      <w:pPr>
        <w:tabs>
          <w:tab w:val="left" w:pos="1155"/>
        </w:tabs>
        <w:jc w:val="both"/>
        <w:rPr>
          <w:rFonts w:cs="Arial"/>
          <w:szCs w:val="20"/>
        </w:rPr>
      </w:pPr>
    </w:p>
    <w:p w14:paraId="1A5916E7" w14:textId="77777777" w:rsidR="00B125DF" w:rsidRPr="00B125DF" w:rsidRDefault="00B125DF" w:rsidP="00B125DF">
      <w:pPr>
        <w:tabs>
          <w:tab w:val="left" w:pos="1155"/>
        </w:tabs>
        <w:jc w:val="both"/>
        <w:rPr>
          <w:rFonts w:cs="Arial"/>
          <w:szCs w:val="20"/>
        </w:rPr>
      </w:pPr>
    </w:p>
    <w:p w14:paraId="66D06246" w14:textId="77777777" w:rsidR="00B125DF" w:rsidRPr="00B125DF" w:rsidRDefault="00B125DF" w:rsidP="00B125DF">
      <w:pPr>
        <w:tabs>
          <w:tab w:val="left" w:pos="1155"/>
        </w:tabs>
        <w:jc w:val="both"/>
        <w:rPr>
          <w:rFonts w:cs="Arial"/>
          <w:szCs w:val="20"/>
        </w:rPr>
      </w:pPr>
      <w:r w:rsidRPr="00B125DF">
        <w:rPr>
          <w:rFonts w:cs="Arial"/>
          <w:szCs w:val="20"/>
        </w:rPr>
        <w:t xml:space="preserve">Ofício nº ________/______ __________, </w:t>
      </w:r>
    </w:p>
    <w:p w14:paraId="635706C5" w14:textId="77777777" w:rsidR="00B125DF" w:rsidRPr="00B125DF" w:rsidRDefault="00B125DF" w:rsidP="00B125DF">
      <w:pPr>
        <w:tabs>
          <w:tab w:val="left" w:pos="1155"/>
        </w:tabs>
        <w:jc w:val="both"/>
        <w:rPr>
          <w:rFonts w:cs="Arial"/>
          <w:szCs w:val="20"/>
        </w:rPr>
      </w:pPr>
    </w:p>
    <w:p w14:paraId="1CABB0A0" w14:textId="7E501606" w:rsidR="00B125DF" w:rsidRPr="00B125DF" w:rsidRDefault="00B125DF" w:rsidP="00B125DF">
      <w:pPr>
        <w:tabs>
          <w:tab w:val="left" w:pos="1155"/>
        </w:tabs>
        <w:jc w:val="right"/>
        <w:rPr>
          <w:rFonts w:cs="Arial"/>
          <w:szCs w:val="20"/>
        </w:rPr>
      </w:pPr>
      <w:r w:rsidRPr="00B125DF">
        <w:rPr>
          <w:rFonts w:cs="Arial"/>
          <w:szCs w:val="20"/>
        </w:rPr>
        <w:t xml:space="preserve">Local,___ de ___________ </w:t>
      </w:r>
      <w:proofErr w:type="spellStart"/>
      <w:r w:rsidRPr="00B125DF">
        <w:rPr>
          <w:rFonts w:cs="Arial"/>
          <w:szCs w:val="20"/>
        </w:rPr>
        <w:t>de</w:t>
      </w:r>
      <w:proofErr w:type="spellEnd"/>
      <w:r w:rsidRPr="00B125DF">
        <w:rPr>
          <w:rFonts w:cs="Arial"/>
          <w:szCs w:val="20"/>
        </w:rPr>
        <w:t xml:space="preserve"> 20</w:t>
      </w:r>
      <w:proofErr w:type="gramStart"/>
      <w:r w:rsidR="00A05D0F">
        <w:rPr>
          <w:rFonts w:cs="Arial"/>
          <w:szCs w:val="20"/>
        </w:rPr>
        <w:t>...</w:t>
      </w:r>
      <w:r w:rsidRPr="00B125DF">
        <w:rPr>
          <w:rFonts w:cs="Arial"/>
          <w:szCs w:val="20"/>
        </w:rPr>
        <w:t>.</w:t>
      </w:r>
      <w:proofErr w:type="gramEnd"/>
      <w:r w:rsidRPr="00B125DF">
        <w:rPr>
          <w:rFonts w:cs="Arial"/>
          <w:szCs w:val="20"/>
        </w:rPr>
        <w:t xml:space="preserve"> </w:t>
      </w:r>
    </w:p>
    <w:p w14:paraId="01A3A3AD" w14:textId="77777777" w:rsidR="00B125DF" w:rsidRPr="00B125DF" w:rsidRDefault="00B125DF" w:rsidP="00B125DF">
      <w:pPr>
        <w:tabs>
          <w:tab w:val="left" w:pos="1155"/>
        </w:tabs>
        <w:jc w:val="right"/>
        <w:rPr>
          <w:rFonts w:cs="Arial"/>
          <w:szCs w:val="20"/>
        </w:rPr>
      </w:pPr>
    </w:p>
    <w:p w14:paraId="7DCAC423" w14:textId="77777777" w:rsidR="00B125DF" w:rsidRPr="00B125DF" w:rsidRDefault="00B125DF" w:rsidP="00B125DF">
      <w:pPr>
        <w:tabs>
          <w:tab w:val="left" w:pos="1155"/>
        </w:tabs>
        <w:jc w:val="both"/>
        <w:rPr>
          <w:rFonts w:cs="Arial"/>
          <w:szCs w:val="20"/>
        </w:rPr>
      </w:pPr>
      <w:r w:rsidRPr="00B125DF">
        <w:rPr>
          <w:rFonts w:cs="Arial"/>
          <w:szCs w:val="20"/>
        </w:rPr>
        <w:t xml:space="preserve">Senhor, </w:t>
      </w:r>
    </w:p>
    <w:p w14:paraId="66D37DEE" w14:textId="77777777" w:rsidR="00B125DF" w:rsidRPr="00B125DF" w:rsidRDefault="00B125DF" w:rsidP="00B125DF">
      <w:pPr>
        <w:tabs>
          <w:tab w:val="left" w:pos="1155"/>
        </w:tabs>
        <w:jc w:val="both"/>
        <w:rPr>
          <w:rFonts w:cs="Arial"/>
          <w:szCs w:val="20"/>
        </w:rPr>
      </w:pPr>
    </w:p>
    <w:p w14:paraId="5A930B92" w14:textId="77777777" w:rsidR="00B125DF" w:rsidRPr="00B125DF" w:rsidRDefault="00B125DF" w:rsidP="00B125DF">
      <w:pPr>
        <w:tabs>
          <w:tab w:val="left" w:pos="1155"/>
        </w:tabs>
        <w:jc w:val="both"/>
        <w:rPr>
          <w:rFonts w:cs="Arial"/>
          <w:szCs w:val="20"/>
        </w:rPr>
      </w:pPr>
    </w:p>
    <w:p w14:paraId="562FC065" w14:textId="77777777" w:rsidR="00B125DF" w:rsidRPr="00B125DF" w:rsidRDefault="00B125DF" w:rsidP="00B125DF">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0F4D32A" w14:textId="77777777" w:rsidR="00B125DF" w:rsidRPr="00B125DF" w:rsidRDefault="00B125DF" w:rsidP="00B125DF">
      <w:pPr>
        <w:tabs>
          <w:tab w:val="left" w:pos="1155"/>
        </w:tabs>
        <w:jc w:val="both"/>
        <w:rPr>
          <w:rFonts w:cs="Arial"/>
          <w:szCs w:val="20"/>
        </w:rPr>
      </w:pPr>
    </w:p>
    <w:p w14:paraId="4B559805" w14:textId="77777777" w:rsidR="00B125DF" w:rsidRPr="00B125DF" w:rsidRDefault="00B125DF" w:rsidP="00B125DF">
      <w:pPr>
        <w:tabs>
          <w:tab w:val="left" w:pos="1155"/>
        </w:tabs>
        <w:jc w:val="both"/>
        <w:rPr>
          <w:rFonts w:cs="Arial"/>
          <w:szCs w:val="20"/>
        </w:rPr>
      </w:pPr>
      <w:r w:rsidRPr="00B125DF">
        <w:rPr>
          <w:rFonts w:cs="Arial"/>
          <w:szCs w:val="20"/>
        </w:rPr>
        <w:t xml:space="preserve">Agência: ___________________ </w:t>
      </w:r>
    </w:p>
    <w:p w14:paraId="2DB5E6A3" w14:textId="77777777" w:rsidR="00B125DF" w:rsidRPr="00B125DF" w:rsidRDefault="00B125DF" w:rsidP="00B125DF">
      <w:pPr>
        <w:tabs>
          <w:tab w:val="left" w:pos="1155"/>
        </w:tabs>
        <w:jc w:val="both"/>
        <w:rPr>
          <w:rFonts w:cs="Arial"/>
          <w:szCs w:val="20"/>
        </w:rPr>
      </w:pPr>
      <w:r w:rsidRPr="00B125DF">
        <w:rPr>
          <w:rFonts w:cs="Arial"/>
          <w:szCs w:val="20"/>
        </w:rPr>
        <w:t xml:space="preserve">Convenente Subordinante: Administração Pública Federal </w:t>
      </w:r>
    </w:p>
    <w:p w14:paraId="365DD2F5" w14:textId="77777777" w:rsidR="00B125DF" w:rsidRPr="00B125DF" w:rsidRDefault="00B125DF" w:rsidP="00B125DF">
      <w:pPr>
        <w:tabs>
          <w:tab w:val="left" w:pos="1155"/>
        </w:tabs>
        <w:jc w:val="both"/>
        <w:rPr>
          <w:rFonts w:cs="Arial"/>
          <w:szCs w:val="20"/>
        </w:rPr>
      </w:pPr>
      <w:r w:rsidRPr="00B125DF">
        <w:rPr>
          <w:rFonts w:cs="Arial"/>
          <w:szCs w:val="20"/>
        </w:rPr>
        <w:t xml:space="preserve">Cidade/Município: ____________________ </w:t>
      </w:r>
    </w:p>
    <w:p w14:paraId="4872CF61" w14:textId="77777777" w:rsidR="00B125DF" w:rsidRPr="00B125DF" w:rsidRDefault="00B125DF" w:rsidP="00B125DF">
      <w:pPr>
        <w:tabs>
          <w:tab w:val="left" w:pos="1155"/>
        </w:tabs>
        <w:jc w:val="both"/>
        <w:rPr>
          <w:rFonts w:cs="Arial"/>
          <w:szCs w:val="20"/>
        </w:rPr>
      </w:pPr>
    </w:p>
    <w:p w14:paraId="778A95ED" w14:textId="77777777" w:rsidR="00B125DF" w:rsidRPr="00B125DF" w:rsidRDefault="00B125DF" w:rsidP="00B125DF">
      <w:pPr>
        <w:tabs>
          <w:tab w:val="left" w:pos="1155"/>
        </w:tabs>
        <w:jc w:val="both"/>
        <w:rPr>
          <w:rFonts w:cs="Arial"/>
          <w:szCs w:val="20"/>
        </w:rPr>
      </w:pPr>
      <w:r w:rsidRPr="00B125DF">
        <w:rPr>
          <w:rFonts w:cs="Arial"/>
          <w:szCs w:val="20"/>
        </w:rPr>
        <w:tab/>
        <w:t xml:space="preserve">Comunico que essa Administração Pública poderá realizar os créditos após </w:t>
      </w:r>
      <w:proofErr w:type="spellStart"/>
      <w:r w:rsidRPr="00B125DF">
        <w:rPr>
          <w:rFonts w:cs="Arial"/>
          <w:szCs w:val="20"/>
        </w:rPr>
        <w:t>pré</w:t>
      </w:r>
      <w:proofErr w:type="spellEnd"/>
      <w:r w:rsidRPr="00B125DF">
        <w:rPr>
          <w:rFonts w:cs="Arial"/>
          <w:szCs w:val="20"/>
        </w:rPr>
        <w:t xml:space="preserve">-cadastramento no portal da Instituição Financeira, sítio __________________. </w:t>
      </w:r>
    </w:p>
    <w:p w14:paraId="1AA68F33"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2D052CD" w14:textId="77777777" w:rsidR="00B125DF" w:rsidRPr="00B125DF" w:rsidRDefault="00B125DF" w:rsidP="00B125DF">
      <w:pPr>
        <w:tabs>
          <w:tab w:val="left" w:pos="1155"/>
        </w:tabs>
        <w:jc w:val="both"/>
        <w:rPr>
          <w:rFonts w:cs="Arial"/>
          <w:szCs w:val="20"/>
        </w:rPr>
      </w:pPr>
    </w:p>
    <w:p w14:paraId="0D052997" w14:textId="77777777" w:rsidR="00B125DF" w:rsidRPr="00B125DF" w:rsidRDefault="00B125DF" w:rsidP="00B125DF">
      <w:pPr>
        <w:tabs>
          <w:tab w:val="left" w:pos="1155"/>
        </w:tabs>
        <w:jc w:val="both"/>
        <w:rPr>
          <w:rFonts w:cs="Arial"/>
          <w:szCs w:val="20"/>
        </w:rPr>
      </w:pPr>
    </w:p>
    <w:p w14:paraId="1A19324B" w14:textId="77777777" w:rsidR="00B125DF" w:rsidRPr="00B125DF" w:rsidRDefault="00B125DF" w:rsidP="00B125DF">
      <w:pPr>
        <w:tabs>
          <w:tab w:val="left" w:pos="1155"/>
        </w:tabs>
        <w:rPr>
          <w:rFonts w:cs="Arial"/>
          <w:szCs w:val="20"/>
        </w:rPr>
      </w:pPr>
      <w:r w:rsidRPr="00B125DF">
        <w:rPr>
          <w:rFonts w:cs="Arial"/>
          <w:szCs w:val="20"/>
        </w:rPr>
        <w:tab/>
        <w:t>Atenciosamente,</w:t>
      </w:r>
    </w:p>
    <w:p w14:paraId="53AB26B3" w14:textId="77777777" w:rsidR="00B125DF" w:rsidRPr="00B125DF" w:rsidRDefault="00B125DF" w:rsidP="00B125DF">
      <w:pPr>
        <w:tabs>
          <w:tab w:val="left" w:pos="1155"/>
        </w:tabs>
        <w:jc w:val="center"/>
        <w:rPr>
          <w:rFonts w:cs="Arial"/>
          <w:szCs w:val="20"/>
        </w:rPr>
      </w:pPr>
    </w:p>
    <w:p w14:paraId="67F88C36" w14:textId="77777777" w:rsidR="00B125DF" w:rsidRPr="00B125DF" w:rsidRDefault="00B125DF" w:rsidP="00B125DF">
      <w:pPr>
        <w:tabs>
          <w:tab w:val="left" w:pos="1155"/>
        </w:tabs>
        <w:jc w:val="center"/>
        <w:rPr>
          <w:rFonts w:cs="Arial"/>
          <w:szCs w:val="20"/>
        </w:rPr>
      </w:pPr>
    </w:p>
    <w:p w14:paraId="4527DA6B" w14:textId="77777777" w:rsidR="00B125DF" w:rsidRPr="00B125DF" w:rsidRDefault="00B125DF" w:rsidP="00B125DF">
      <w:pPr>
        <w:tabs>
          <w:tab w:val="left" w:pos="1155"/>
        </w:tabs>
        <w:jc w:val="center"/>
        <w:rPr>
          <w:rFonts w:cs="Arial"/>
          <w:szCs w:val="20"/>
        </w:rPr>
      </w:pPr>
    </w:p>
    <w:p w14:paraId="24F31CCE"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w:t>
      </w:r>
    </w:p>
    <w:p w14:paraId="1DA4CDD3" w14:textId="77777777" w:rsidR="00B125DF" w:rsidRPr="00B125DF" w:rsidRDefault="00B125DF" w:rsidP="00B125DF">
      <w:pPr>
        <w:tabs>
          <w:tab w:val="left" w:pos="1155"/>
        </w:tabs>
        <w:jc w:val="center"/>
        <w:rPr>
          <w:rFonts w:cs="Arial"/>
          <w:szCs w:val="20"/>
        </w:rPr>
      </w:pPr>
      <w:r w:rsidRPr="00B125DF">
        <w:rPr>
          <w:rFonts w:cs="Arial"/>
          <w:szCs w:val="20"/>
        </w:rPr>
        <w:t>Gerente</w:t>
      </w:r>
    </w:p>
    <w:p w14:paraId="5678D9F6" w14:textId="77777777" w:rsidR="00B125DF" w:rsidRPr="00B125DF" w:rsidRDefault="00B125DF" w:rsidP="00B125DF">
      <w:pPr>
        <w:tabs>
          <w:tab w:val="left" w:pos="1155"/>
        </w:tabs>
        <w:jc w:val="center"/>
        <w:rPr>
          <w:rFonts w:cs="Arial"/>
          <w:szCs w:val="20"/>
        </w:rPr>
      </w:pPr>
    </w:p>
    <w:p w14:paraId="754EA90D" w14:textId="77777777" w:rsidR="00B125DF" w:rsidRPr="00B125DF" w:rsidRDefault="00B125DF" w:rsidP="00B125DF">
      <w:pPr>
        <w:tabs>
          <w:tab w:val="left" w:pos="1155"/>
        </w:tabs>
        <w:jc w:val="center"/>
        <w:rPr>
          <w:rFonts w:cs="Arial"/>
          <w:szCs w:val="20"/>
        </w:rPr>
      </w:pPr>
    </w:p>
    <w:p w14:paraId="65B84D22" w14:textId="77777777" w:rsidR="00B125DF" w:rsidRPr="00B125DF" w:rsidRDefault="00B125DF" w:rsidP="00B125DF">
      <w:pPr>
        <w:tabs>
          <w:tab w:val="left" w:pos="1155"/>
        </w:tabs>
        <w:jc w:val="center"/>
        <w:rPr>
          <w:rFonts w:cs="Arial"/>
          <w:szCs w:val="20"/>
        </w:rPr>
      </w:pPr>
    </w:p>
    <w:p w14:paraId="6A740377" w14:textId="77777777" w:rsidR="00B125DF" w:rsidRPr="00B125DF" w:rsidRDefault="00B125DF" w:rsidP="00B125DF">
      <w:pPr>
        <w:tabs>
          <w:tab w:val="left" w:pos="1155"/>
        </w:tabs>
        <w:jc w:val="center"/>
        <w:rPr>
          <w:rFonts w:cs="Arial"/>
          <w:szCs w:val="20"/>
        </w:rPr>
      </w:pPr>
    </w:p>
    <w:p w14:paraId="7FB5DE91" w14:textId="77777777" w:rsidR="00B125DF" w:rsidRPr="00B125DF" w:rsidRDefault="00B125DF" w:rsidP="00B125DF">
      <w:pPr>
        <w:tabs>
          <w:tab w:val="left" w:pos="1155"/>
        </w:tabs>
        <w:jc w:val="center"/>
        <w:rPr>
          <w:rFonts w:cs="Arial"/>
          <w:szCs w:val="20"/>
        </w:rPr>
      </w:pPr>
    </w:p>
    <w:p w14:paraId="7F2867EB" w14:textId="77777777" w:rsidR="00B125DF" w:rsidRPr="00B125DF" w:rsidRDefault="00B125DF" w:rsidP="00B125DF">
      <w:pPr>
        <w:tabs>
          <w:tab w:val="left" w:pos="1155"/>
        </w:tabs>
        <w:jc w:val="center"/>
        <w:rPr>
          <w:rFonts w:cs="Arial"/>
          <w:szCs w:val="20"/>
        </w:rPr>
      </w:pPr>
    </w:p>
    <w:p w14:paraId="4C279D54" w14:textId="77777777" w:rsidR="00B125DF" w:rsidRPr="00B125DF" w:rsidRDefault="00B125DF" w:rsidP="00B125DF">
      <w:pPr>
        <w:tabs>
          <w:tab w:val="left" w:pos="1155"/>
        </w:tabs>
        <w:jc w:val="center"/>
        <w:rPr>
          <w:rFonts w:cs="Arial"/>
          <w:szCs w:val="20"/>
        </w:rPr>
      </w:pPr>
    </w:p>
    <w:p w14:paraId="26CB7C34" w14:textId="77777777" w:rsidR="00B125DF" w:rsidRPr="00B125DF" w:rsidRDefault="00B125DF" w:rsidP="00B125DF">
      <w:pPr>
        <w:tabs>
          <w:tab w:val="left" w:pos="1155"/>
        </w:tabs>
        <w:jc w:val="center"/>
        <w:rPr>
          <w:rFonts w:cs="Arial"/>
          <w:szCs w:val="20"/>
        </w:rPr>
      </w:pPr>
    </w:p>
    <w:p w14:paraId="6768A4D0" w14:textId="77777777" w:rsidR="00B125DF" w:rsidRPr="00B125DF" w:rsidRDefault="00B125DF" w:rsidP="00B125DF">
      <w:pPr>
        <w:tabs>
          <w:tab w:val="left" w:pos="1155"/>
        </w:tabs>
        <w:jc w:val="center"/>
        <w:rPr>
          <w:rFonts w:cs="Arial"/>
          <w:szCs w:val="20"/>
        </w:rPr>
      </w:pPr>
    </w:p>
    <w:p w14:paraId="3487BC2B" w14:textId="77777777" w:rsidR="00B125DF" w:rsidRPr="00B125DF" w:rsidRDefault="00B125DF" w:rsidP="00B125DF">
      <w:pPr>
        <w:tabs>
          <w:tab w:val="left" w:pos="1155"/>
        </w:tabs>
        <w:jc w:val="center"/>
        <w:rPr>
          <w:rFonts w:cs="Arial"/>
          <w:szCs w:val="20"/>
        </w:rPr>
      </w:pPr>
    </w:p>
    <w:p w14:paraId="564A9A15" w14:textId="77777777" w:rsidR="00B125DF" w:rsidRPr="00B125DF" w:rsidRDefault="00B125DF" w:rsidP="00B125DF">
      <w:pPr>
        <w:tabs>
          <w:tab w:val="left" w:pos="1155"/>
        </w:tabs>
        <w:jc w:val="center"/>
        <w:rPr>
          <w:rFonts w:cs="Arial"/>
          <w:szCs w:val="20"/>
        </w:rPr>
      </w:pPr>
    </w:p>
    <w:p w14:paraId="0705F704" w14:textId="77777777" w:rsidR="00B125DF" w:rsidRPr="00B125DF" w:rsidRDefault="00B125DF" w:rsidP="00B125DF">
      <w:pPr>
        <w:tabs>
          <w:tab w:val="left" w:pos="1155"/>
        </w:tabs>
        <w:jc w:val="center"/>
        <w:rPr>
          <w:rFonts w:cs="Arial"/>
          <w:szCs w:val="20"/>
        </w:rPr>
      </w:pPr>
    </w:p>
    <w:p w14:paraId="0AE210B3"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1DA7580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37E7E1F3"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5D3FAF9"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404FF82D"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6F0A865"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6979008F" w14:textId="77777777" w:rsidR="00B125DF" w:rsidRPr="00B125DF" w:rsidRDefault="00B125DF" w:rsidP="00B125DF">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62174DEE" w14:textId="77777777" w:rsidR="00B125DF" w:rsidRPr="00B125DF" w:rsidRDefault="00B125DF" w:rsidP="00B125DF">
      <w:pPr>
        <w:autoSpaceDE w:val="0"/>
        <w:autoSpaceDN w:val="0"/>
        <w:adjustRightInd w:val="0"/>
        <w:rPr>
          <w:rFonts w:eastAsiaTheme="minorHAnsi" w:cs="Arial"/>
          <w:color w:val="000000"/>
          <w:szCs w:val="20"/>
          <w:lang w:eastAsia="en-US"/>
        </w:rPr>
      </w:pPr>
    </w:p>
    <w:p w14:paraId="3315977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5E5FF782" w14:textId="77777777" w:rsidR="00B125DF" w:rsidRPr="00B125DF" w:rsidRDefault="00B125DF" w:rsidP="00B125DF">
      <w:pPr>
        <w:autoSpaceDE w:val="0"/>
        <w:autoSpaceDN w:val="0"/>
        <w:adjustRightInd w:val="0"/>
        <w:rPr>
          <w:rFonts w:eastAsiaTheme="minorHAnsi" w:cs="Arial"/>
          <w:color w:val="000000"/>
          <w:szCs w:val="20"/>
          <w:lang w:eastAsia="en-US"/>
        </w:rPr>
      </w:pPr>
    </w:p>
    <w:p w14:paraId="22A7232D" w14:textId="45E73CC5"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71C4A">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0FD2CE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0BAF3158"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4B7A3"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F05D62C"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7DF631F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8E8DF92" w14:textId="77777777" w:rsidR="00B125DF" w:rsidRPr="00B125DF" w:rsidRDefault="00B125DF" w:rsidP="00B125DF">
      <w:pPr>
        <w:autoSpaceDE w:val="0"/>
        <w:autoSpaceDN w:val="0"/>
        <w:adjustRightInd w:val="0"/>
        <w:rPr>
          <w:rFonts w:eastAsiaTheme="minorHAnsi" w:cs="Arial"/>
          <w:color w:val="000000"/>
          <w:szCs w:val="20"/>
          <w:lang w:eastAsia="en-US"/>
        </w:rPr>
      </w:pPr>
    </w:p>
    <w:p w14:paraId="48D5DF72" w14:textId="77777777" w:rsidR="00B125DF" w:rsidRPr="00B125DF" w:rsidRDefault="00B125DF" w:rsidP="00B125DF">
      <w:pPr>
        <w:autoSpaceDE w:val="0"/>
        <w:autoSpaceDN w:val="0"/>
        <w:adjustRightInd w:val="0"/>
        <w:rPr>
          <w:rFonts w:eastAsiaTheme="minorHAnsi" w:cs="Arial"/>
          <w:color w:val="000000"/>
          <w:szCs w:val="20"/>
          <w:lang w:eastAsia="en-US"/>
        </w:rPr>
      </w:pPr>
    </w:p>
    <w:p w14:paraId="4FE9F879"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5DEE0E8D"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10B113D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452BFB2" w14:textId="77777777" w:rsidR="00B125DF" w:rsidRPr="00B125DF" w:rsidRDefault="00B125DF" w:rsidP="00B125DF">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2591106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5B40309C"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492EA891"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1E058D28"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6050023"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8E318EE"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6F218EE2" w14:textId="77777777" w:rsidTr="00B125DF">
        <w:tc>
          <w:tcPr>
            <w:tcW w:w="1250" w:type="pct"/>
            <w:tcBorders>
              <w:top w:val="single" w:sz="4" w:space="0" w:color="auto"/>
              <w:left w:val="single" w:sz="4" w:space="0" w:color="auto"/>
              <w:bottom w:val="single" w:sz="4" w:space="0" w:color="auto"/>
              <w:right w:val="single" w:sz="4" w:space="0" w:color="auto"/>
            </w:tcBorders>
          </w:tcPr>
          <w:p w14:paraId="4895BBD2"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353376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1A80B17A"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62546FF" w14:textId="77777777" w:rsidR="00B125DF" w:rsidRPr="00B125DF" w:rsidRDefault="00B125DF" w:rsidP="00B125DF">
            <w:pPr>
              <w:tabs>
                <w:tab w:val="left" w:pos="1155"/>
              </w:tabs>
              <w:jc w:val="both"/>
              <w:rPr>
                <w:rFonts w:eastAsia="SimSun" w:cs="Arial"/>
                <w:szCs w:val="20"/>
                <w:lang w:eastAsia="en-US"/>
              </w:rPr>
            </w:pPr>
          </w:p>
        </w:tc>
      </w:tr>
    </w:tbl>
    <w:p w14:paraId="757363AB" w14:textId="77777777" w:rsidR="00B125DF" w:rsidRPr="00B125DF" w:rsidRDefault="00B125DF" w:rsidP="00B125DF">
      <w:pPr>
        <w:tabs>
          <w:tab w:val="left" w:pos="1155"/>
        </w:tabs>
        <w:jc w:val="both"/>
        <w:rPr>
          <w:rFonts w:cs="Arial"/>
          <w:szCs w:val="20"/>
        </w:rPr>
      </w:pPr>
    </w:p>
    <w:p w14:paraId="66C382CA" w14:textId="77777777" w:rsidR="00B125DF" w:rsidRPr="00B125DF" w:rsidRDefault="00B125DF" w:rsidP="00B125DF">
      <w:pPr>
        <w:tabs>
          <w:tab w:val="left" w:pos="1155"/>
        </w:tabs>
        <w:jc w:val="both"/>
        <w:rPr>
          <w:rFonts w:cs="Arial"/>
          <w:szCs w:val="20"/>
        </w:rPr>
      </w:pPr>
    </w:p>
    <w:p w14:paraId="757D8055" w14:textId="77777777" w:rsidR="00B125DF" w:rsidRPr="00B125DF" w:rsidRDefault="00B125DF" w:rsidP="00B125DF">
      <w:pPr>
        <w:tabs>
          <w:tab w:val="left" w:pos="1155"/>
        </w:tabs>
        <w:jc w:val="both"/>
        <w:rPr>
          <w:rFonts w:cs="Arial"/>
          <w:szCs w:val="20"/>
        </w:rPr>
      </w:pPr>
    </w:p>
    <w:p w14:paraId="6AB12DDE" w14:textId="77777777" w:rsidR="00B125DF" w:rsidRPr="00B125DF" w:rsidRDefault="00B125DF" w:rsidP="00B125DF">
      <w:pPr>
        <w:tabs>
          <w:tab w:val="left" w:pos="1155"/>
        </w:tabs>
        <w:jc w:val="both"/>
        <w:rPr>
          <w:rFonts w:cs="Arial"/>
          <w:szCs w:val="20"/>
        </w:rPr>
      </w:pPr>
    </w:p>
    <w:p w14:paraId="2A399A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7EEB0B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1A273BD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6E2FD802"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C7EBF4F"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657E19D5" w14:textId="77777777" w:rsidR="00B125DF" w:rsidRPr="00B125DF" w:rsidRDefault="00B125DF" w:rsidP="00B125DF">
      <w:pPr>
        <w:tabs>
          <w:tab w:val="left" w:pos="1155"/>
        </w:tabs>
        <w:jc w:val="center"/>
        <w:rPr>
          <w:rFonts w:cs="Arial"/>
          <w:szCs w:val="20"/>
        </w:rPr>
      </w:pPr>
    </w:p>
    <w:p w14:paraId="31B1DBF1" w14:textId="77777777" w:rsidR="00B125DF" w:rsidRPr="00B125DF" w:rsidRDefault="00B125DF" w:rsidP="00B125DF">
      <w:pPr>
        <w:tabs>
          <w:tab w:val="left" w:pos="1155"/>
        </w:tabs>
        <w:jc w:val="center"/>
        <w:rPr>
          <w:rFonts w:cs="Arial"/>
          <w:szCs w:val="20"/>
        </w:rPr>
      </w:pPr>
    </w:p>
    <w:p w14:paraId="0F4F850B" w14:textId="77777777" w:rsidR="00B125DF" w:rsidRPr="00B125DF" w:rsidRDefault="00B125DF" w:rsidP="00B125DF">
      <w:pPr>
        <w:tabs>
          <w:tab w:val="left" w:pos="1155"/>
        </w:tabs>
        <w:jc w:val="center"/>
        <w:rPr>
          <w:rFonts w:cs="Arial"/>
          <w:szCs w:val="20"/>
        </w:rPr>
      </w:pPr>
    </w:p>
    <w:p w14:paraId="78AFBE53" w14:textId="77777777" w:rsidR="00B125DF" w:rsidRPr="00B125DF" w:rsidRDefault="00B125DF" w:rsidP="00B125DF">
      <w:pPr>
        <w:tabs>
          <w:tab w:val="left" w:pos="1155"/>
        </w:tabs>
        <w:jc w:val="center"/>
        <w:rPr>
          <w:rFonts w:cs="Arial"/>
          <w:szCs w:val="20"/>
        </w:rPr>
      </w:pPr>
    </w:p>
    <w:p w14:paraId="0925735C" w14:textId="77777777" w:rsidR="00B125DF" w:rsidRPr="00B125DF" w:rsidRDefault="00B125DF" w:rsidP="00B125DF">
      <w:pPr>
        <w:tabs>
          <w:tab w:val="left" w:pos="1155"/>
        </w:tabs>
        <w:jc w:val="center"/>
        <w:rPr>
          <w:rFonts w:cs="Arial"/>
          <w:szCs w:val="20"/>
        </w:rPr>
      </w:pPr>
    </w:p>
    <w:p w14:paraId="7CC757FA" w14:textId="77777777" w:rsidR="00B125DF" w:rsidRPr="00B125DF" w:rsidRDefault="00B125DF" w:rsidP="00B125DF">
      <w:pPr>
        <w:tabs>
          <w:tab w:val="left" w:pos="1155"/>
        </w:tabs>
        <w:jc w:val="center"/>
        <w:rPr>
          <w:rFonts w:cs="Arial"/>
          <w:szCs w:val="20"/>
        </w:rPr>
      </w:pPr>
    </w:p>
    <w:p w14:paraId="0686FD92" w14:textId="77777777" w:rsidR="00B125DF" w:rsidRPr="00B125DF" w:rsidRDefault="00B125DF" w:rsidP="00B125DF">
      <w:pPr>
        <w:tabs>
          <w:tab w:val="left" w:pos="1155"/>
        </w:tabs>
        <w:jc w:val="center"/>
        <w:rPr>
          <w:rFonts w:cs="Arial"/>
          <w:szCs w:val="20"/>
        </w:rPr>
      </w:pPr>
    </w:p>
    <w:p w14:paraId="03BA8550" w14:textId="77777777" w:rsidR="00B125DF" w:rsidRPr="00B125DF" w:rsidRDefault="00B125DF" w:rsidP="00B125DF">
      <w:pPr>
        <w:tabs>
          <w:tab w:val="left" w:pos="1155"/>
        </w:tabs>
        <w:jc w:val="center"/>
        <w:rPr>
          <w:rFonts w:cs="Arial"/>
          <w:szCs w:val="20"/>
        </w:rPr>
      </w:pPr>
    </w:p>
    <w:p w14:paraId="2598F52D"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8029224"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15AD6445"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7EC61D7"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0272467B"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75069A32"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1956753E"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24DC867E" w14:textId="77777777" w:rsidR="00B125DF" w:rsidRPr="00B125DF" w:rsidRDefault="00B125DF" w:rsidP="00B125DF">
      <w:pPr>
        <w:tabs>
          <w:tab w:val="left" w:pos="1155"/>
        </w:tabs>
        <w:rPr>
          <w:rFonts w:cs="Arial"/>
          <w:szCs w:val="20"/>
        </w:rPr>
      </w:pPr>
    </w:p>
    <w:p w14:paraId="3B2067BD" w14:textId="77777777" w:rsidR="00B125DF" w:rsidRPr="00B125DF" w:rsidRDefault="00B125DF" w:rsidP="00B125DF">
      <w:pPr>
        <w:tabs>
          <w:tab w:val="left" w:pos="1155"/>
        </w:tabs>
        <w:rPr>
          <w:rFonts w:cs="Arial"/>
          <w:szCs w:val="20"/>
        </w:rPr>
      </w:pPr>
    </w:p>
    <w:p w14:paraId="6538A0F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48830AE0" w14:textId="77777777" w:rsidR="00B125DF" w:rsidRPr="00B125DF" w:rsidRDefault="00B125DF" w:rsidP="00B125DF">
      <w:pPr>
        <w:autoSpaceDE w:val="0"/>
        <w:autoSpaceDN w:val="0"/>
        <w:adjustRightInd w:val="0"/>
        <w:rPr>
          <w:rFonts w:eastAsiaTheme="minorHAnsi" w:cs="Arial"/>
          <w:color w:val="000000"/>
          <w:szCs w:val="20"/>
          <w:lang w:eastAsia="en-US"/>
        </w:rPr>
      </w:pPr>
    </w:p>
    <w:p w14:paraId="66451E98" w14:textId="692F793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 de 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1248B">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4B3AAA7"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BA67EB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D5724B7"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53286735"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500C373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FAF267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D62F21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14:paraId="57EDBD1C" w14:textId="77777777" w:rsidR="00B125DF" w:rsidRPr="00B125DF" w:rsidRDefault="00B125DF" w:rsidP="00B125DF">
      <w:pPr>
        <w:tabs>
          <w:tab w:val="left" w:pos="1155"/>
        </w:tabs>
        <w:jc w:val="both"/>
        <w:rPr>
          <w:rFonts w:cs="Arial"/>
          <w:szCs w:val="20"/>
          <w:highlight w:val="yellow"/>
        </w:rPr>
      </w:pPr>
    </w:p>
    <w:p w14:paraId="567CBEE6" w14:textId="77777777" w:rsidR="00B125DF" w:rsidRPr="00B125DF" w:rsidRDefault="00B125DF" w:rsidP="00B125DF">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47ED7CCC" w14:textId="77777777" w:rsidTr="00B125DF">
        <w:tc>
          <w:tcPr>
            <w:tcW w:w="5000" w:type="pct"/>
            <w:gridSpan w:val="4"/>
            <w:tcBorders>
              <w:top w:val="single" w:sz="4" w:space="0" w:color="auto"/>
              <w:left w:val="single" w:sz="4" w:space="0" w:color="auto"/>
              <w:bottom w:val="single" w:sz="4" w:space="0" w:color="auto"/>
              <w:right w:val="single" w:sz="4" w:space="0" w:color="auto"/>
            </w:tcBorders>
            <w:hideMark/>
          </w:tcPr>
          <w:p w14:paraId="0AB474B2"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CREDITAR</w:t>
            </w:r>
          </w:p>
        </w:tc>
      </w:tr>
      <w:tr w:rsidR="00B125DF" w:rsidRPr="00B125DF" w14:paraId="0CE28765"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7CD9776C"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C757DB"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3823C82"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65819CC"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4C4443EC" w14:textId="77777777" w:rsidTr="00B125DF">
        <w:tc>
          <w:tcPr>
            <w:tcW w:w="1250" w:type="pct"/>
            <w:tcBorders>
              <w:top w:val="single" w:sz="4" w:space="0" w:color="auto"/>
              <w:left w:val="single" w:sz="4" w:space="0" w:color="auto"/>
              <w:bottom w:val="single" w:sz="4" w:space="0" w:color="auto"/>
              <w:right w:val="single" w:sz="4" w:space="0" w:color="auto"/>
            </w:tcBorders>
          </w:tcPr>
          <w:p w14:paraId="6970F0D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2CD3C544"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34389C9"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109B3D1" w14:textId="77777777" w:rsidR="00B125DF" w:rsidRPr="00B125DF" w:rsidRDefault="00B125DF" w:rsidP="00B125DF">
            <w:pPr>
              <w:tabs>
                <w:tab w:val="left" w:pos="1155"/>
              </w:tabs>
              <w:jc w:val="both"/>
              <w:rPr>
                <w:rFonts w:eastAsia="SimSun" w:cs="Arial"/>
                <w:szCs w:val="20"/>
                <w:lang w:eastAsia="en-US"/>
              </w:rPr>
            </w:pPr>
          </w:p>
        </w:tc>
      </w:tr>
    </w:tbl>
    <w:p w14:paraId="71EE9D42" w14:textId="77777777" w:rsidR="00B125DF" w:rsidRPr="00B125DF" w:rsidRDefault="00B125DF" w:rsidP="00B125DF">
      <w:pPr>
        <w:tabs>
          <w:tab w:val="left" w:pos="1155"/>
        </w:tabs>
        <w:jc w:val="both"/>
        <w:rPr>
          <w:rFonts w:cs="Arial"/>
          <w:szCs w:val="20"/>
          <w:highlight w:val="yellow"/>
        </w:rPr>
      </w:pPr>
    </w:p>
    <w:p w14:paraId="6A13D5B9" w14:textId="77777777" w:rsidR="00B125DF" w:rsidRPr="00B125DF" w:rsidRDefault="00B125DF" w:rsidP="00B125DF">
      <w:pPr>
        <w:tabs>
          <w:tab w:val="left" w:pos="1155"/>
        </w:tabs>
        <w:jc w:val="both"/>
        <w:rPr>
          <w:rFonts w:cs="Arial"/>
          <w:szCs w:val="20"/>
          <w:highlight w:val="yellow"/>
        </w:rPr>
      </w:pPr>
    </w:p>
    <w:p w14:paraId="15FB1804"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CD503F4"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730591D0"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37B7C12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1F7A319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2DCE2735"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8C2E78E" w14:textId="77777777" w:rsidR="00B125DF" w:rsidRPr="00B125DF" w:rsidRDefault="00B125DF" w:rsidP="00B125DF">
      <w:pPr>
        <w:tabs>
          <w:tab w:val="left" w:pos="1155"/>
        </w:tabs>
        <w:jc w:val="center"/>
        <w:rPr>
          <w:rFonts w:cs="Arial"/>
          <w:szCs w:val="20"/>
        </w:rPr>
      </w:pPr>
      <w:r w:rsidRPr="00B125DF">
        <w:rPr>
          <w:rFonts w:cs="Arial"/>
          <w:szCs w:val="20"/>
        </w:rPr>
        <w:t>Financeira</w:t>
      </w:r>
    </w:p>
    <w:p w14:paraId="483A217B" w14:textId="77777777" w:rsidR="00B125DF" w:rsidRPr="00B125DF" w:rsidRDefault="00B125DF" w:rsidP="00B125DF">
      <w:pPr>
        <w:tabs>
          <w:tab w:val="left" w:pos="1155"/>
        </w:tabs>
        <w:jc w:val="center"/>
        <w:rPr>
          <w:rFonts w:cs="Arial"/>
          <w:szCs w:val="20"/>
        </w:rPr>
      </w:pPr>
    </w:p>
    <w:p w14:paraId="79233EED" w14:textId="77777777" w:rsidR="00B125DF" w:rsidRPr="00B125DF" w:rsidRDefault="00B125DF" w:rsidP="00B125DF">
      <w:pPr>
        <w:tabs>
          <w:tab w:val="left" w:pos="1155"/>
        </w:tabs>
        <w:jc w:val="center"/>
        <w:rPr>
          <w:rFonts w:cs="Arial"/>
          <w:szCs w:val="20"/>
        </w:rPr>
      </w:pPr>
    </w:p>
    <w:p w14:paraId="583202BB" w14:textId="77777777" w:rsidR="00B125DF" w:rsidRPr="00B125DF" w:rsidRDefault="00B125DF" w:rsidP="00B125DF">
      <w:pPr>
        <w:tabs>
          <w:tab w:val="left" w:pos="1155"/>
        </w:tabs>
        <w:jc w:val="center"/>
        <w:rPr>
          <w:rFonts w:cs="Arial"/>
          <w:szCs w:val="20"/>
        </w:rPr>
      </w:pPr>
    </w:p>
    <w:p w14:paraId="119FAADC" w14:textId="77777777" w:rsidR="00B125DF" w:rsidRPr="00B125DF" w:rsidRDefault="00B125DF" w:rsidP="00B125DF">
      <w:pPr>
        <w:tabs>
          <w:tab w:val="left" w:pos="1155"/>
        </w:tabs>
        <w:jc w:val="center"/>
        <w:rPr>
          <w:rFonts w:cs="Arial"/>
          <w:szCs w:val="20"/>
        </w:rPr>
      </w:pPr>
    </w:p>
    <w:p w14:paraId="356A751E" w14:textId="77777777" w:rsidR="00B125DF" w:rsidRPr="00B125DF" w:rsidRDefault="00B125DF" w:rsidP="00B125DF">
      <w:pPr>
        <w:tabs>
          <w:tab w:val="left" w:pos="1155"/>
        </w:tabs>
        <w:jc w:val="center"/>
        <w:rPr>
          <w:rFonts w:cs="Arial"/>
          <w:szCs w:val="20"/>
        </w:rPr>
      </w:pPr>
    </w:p>
    <w:p w14:paraId="501BC668" w14:textId="77777777" w:rsidR="00B125DF" w:rsidRPr="00B125DF" w:rsidRDefault="00B125DF" w:rsidP="00B125DF">
      <w:pPr>
        <w:tabs>
          <w:tab w:val="left" w:pos="1155"/>
        </w:tabs>
        <w:jc w:val="center"/>
        <w:rPr>
          <w:rFonts w:cs="Arial"/>
          <w:szCs w:val="20"/>
        </w:rPr>
      </w:pPr>
    </w:p>
    <w:p w14:paraId="54975AB2" w14:textId="77777777" w:rsidR="00B125DF" w:rsidRPr="00B125DF" w:rsidRDefault="00B125DF" w:rsidP="00B125DF">
      <w:pPr>
        <w:tabs>
          <w:tab w:val="left" w:pos="1155"/>
        </w:tabs>
        <w:jc w:val="center"/>
        <w:rPr>
          <w:rFonts w:cs="Arial"/>
          <w:szCs w:val="20"/>
        </w:rPr>
      </w:pPr>
    </w:p>
    <w:p w14:paraId="4D7F537A" w14:textId="77777777" w:rsidR="00B125DF" w:rsidRPr="00B125DF" w:rsidRDefault="00B125DF" w:rsidP="00B125DF">
      <w:pPr>
        <w:tabs>
          <w:tab w:val="left" w:pos="1155"/>
        </w:tabs>
        <w:jc w:val="center"/>
        <w:rPr>
          <w:rFonts w:cs="Arial"/>
          <w:szCs w:val="20"/>
        </w:rPr>
      </w:pPr>
    </w:p>
    <w:p w14:paraId="28B24FFB" w14:textId="77777777" w:rsidR="00B125DF" w:rsidRPr="00B125DF" w:rsidRDefault="00B125DF" w:rsidP="00B125DF">
      <w:pPr>
        <w:tabs>
          <w:tab w:val="left" w:pos="1155"/>
        </w:tabs>
        <w:jc w:val="center"/>
        <w:rPr>
          <w:rFonts w:cs="Arial"/>
          <w:szCs w:val="20"/>
        </w:rPr>
      </w:pPr>
    </w:p>
    <w:p w14:paraId="5BB30FCC" w14:textId="77777777" w:rsidR="00B125DF" w:rsidRPr="00B125DF" w:rsidRDefault="00B125DF" w:rsidP="00B125DF">
      <w:pPr>
        <w:tabs>
          <w:tab w:val="left" w:pos="1155"/>
        </w:tabs>
        <w:jc w:val="center"/>
        <w:rPr>
          <w:rFonts w:cs="Arial"/>
          <w:szCs w:val="20"/>
        </w:rPr>
      </w:pPr>
    </w:p>
    <w:p w14:paraId="7F71E71D" w14:textId="77777777" w:rsidR="00B125DF" w:rsidRPr="00B125DF" w:rsidRDefault="00B125DF" w:rsidP="00B125DF">
      <w:pPr>
        <w:tabs>
          <w:tab w:val="left" w:pos="1155"/>
        </w:tabs>
        <w:jc w:val="center"/>
        <w:rPr>
          <w:rFonts w:cs="Arial"/>
          <w:szCs w:val="20"/>
        </w:rPr>
      </w:pPr>
    </w:p>
    <w:p w14:paraId="4FBC33DA" w14:textId="77777777" w:rsidR="00B125DF" w:rsidRPr="00B125DF" w:rsidRDefault="00B125DF" w:rsidP="00B125DF">
      <w:pPr>
        <w:tabs>
          <w:tab w:val="left" w:pos="1155"/>
        </w:tabs>
        <w:jc w:val="center"/>
        <w:rPr>
          <w:rFonts w:cs="Arial"/>
          <w:szCs w:val="20"/>
        </w:rPr>
      </w:pPr>
    </w:p>
    <w:p w14:paraId="021E16D4"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75E745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 do Termo de Cooperação Técnica nº _____/_____</w:t>
      </w:r>
    </w:p>
    <w:p w14:paraId="5DA13532" w14:textId="77777777" w:rsidR="00B125DF" w:rsidRPr="00B125DF" w:rsidRDefault="00B125DF" w:rsidP="00B125DF">
      <w:pPr>
        <w:autoSpaceDE w:val="0"/>
        <w:autoSpaceDN w:val="0"/>
        <w:adjustRightInd w:val="0"/>
        <w:rPr>
          <w:rFonts w:eastAsiaTheme="minorHAnsi" w:cs="Arial"/>
          <w:b/>
          <w:bCs/>
          <w:color w:val="000000"/>
          <w:szCs w:val="20"/>
          <w:lang w:eastAsia="en-US"/>
        </w:rPr>
      </w:pPr>
    </w:p>
    <w:p w14:paraId="0C82B3FB" w14:textId="77777777" w:rsidR="00B125DF" w:rsidRPr="00B125DF" w:rsidRDefault="00B125DF" w:rsidP="00B125DF">
      <w:pPr>
        <w:autoSpaceDE w:val="0"/>
        <w:autoSpaceDN w:val="0"/>
        <w:adjustRightInd w:val="0"/>
        <w:rPr>
          <w:rFonts w:eastAsiaTheme="minorHAnsi" w:cs="Arial"/>
          <w:color w:val="000000"/>
          <w:szCs w:val="20"/>
          <w:lang w:eastAsia="en-US"/>
        </w:rPr>
      </w:pPr>
    </w:p>
    <w:p w14:paraId="0D3F5E7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t>A U T O R I Z A Ç Ã O</w:t>
      </w:r>
    </w:p>
    <w:p w14:paraId="5318544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766C99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6D517C5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A1C6D3F"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5F980119" w14:textId="77777777" w:rsidR="00B125DF" w:rsidRPr="00B125DF" w:rsidRDefault="00B125DF" w:rsidP="00B125DF">
      <w:pPr>
        <w:autoSpaceDE w:val="0"/>
        <w:autoSpaceDN w:val="0"/>
        <w:adjustRightInd w:val="0"/>
        <w:rPr>
          <w:rFonts w:eastAsiaTheme="minorHAnsi" w:cs="Arial"/>
          <w:color w:val="000000"/>
          <w:szCs w:val="20"/>
          <w:lang w:eastAsia="en-US"/>
        </w:rPr>
      </w:pPr>
    </w:p>
    <w:p w14:paraId="656EF58B" w14:textId="77777777" w:rsidR="00B125DF" w:rsidRPr="00B125DF" w:rsidRDefault="00B125DF" w:rsidP="00B125DF">
      <w:pPr>
        <w:autoSpaceDE w:val="0"/>
        <w:autoSpaceDN w:val="0"/>
        <w:adjustRightInd w:val="0"/>
        <w:rPr>
          <w:rFonts w:eastAsiaTheme="minorHAnsi" w:cs="Arial"/>
          <w:color w:val="000000"/>
          <w:szCs w:val="20"/>
          <w:lang w:eastAsia="en-US"/>
        </w:rPr>
      </w:pPr>
    </w:p>
    <w:p w14:paraId="6CCED10D" w14:textId="77777777" w:rsidR="00B125DF" w:rsidRPr="00B125DF" w:rsidRDefault="00B125DF" w:rsidP="00B125DF">
      <w:pPr>
        <w:autoSpaceDE w:val="0"/>
        <w:autoSpaceDN w:val="0"/>
        <w:adjustRightInd w:val="0"/>
        <w:rPr>
          <w:rFonts w:eastAsiaTheme="minorHAnsi" w:cs="Arial"/>
          <w:color w:val="000000"/>
          <w:szCs w:val="20"/>
          <w:lang w:eastAsia="en-US"/>
        </w:rPr>
      </w:pPr>
    </w:p>
    <w:p w14:paraId="5536CDB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27ED83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4738D3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6A17A1F4"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27AD0B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349FCD27"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18E10DB"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2298A88" w14:textId="77777777" w:rsidR="00B125DF" w:rsidRPr="00B125DF" w:rsidRDefault="00B125DF" w:rsidP="00B125DF">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3EB46FA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2B2D2BD2"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7EF6E74F"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114C19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74540D2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78A8E8D" w14:textId="77777777" w:rsidR="00B125DF" w:rsidRPr="00B125DF" w:rsidRDefault="00B125DF" w:rsidP="00B125DF">
      <w:pPr>
        <w:tabs>
          <w:tab w:val="left" w:pos="1155"/>
        </w:tabs>
        <w:jc w:val="center"/>
        <w:rPr>
          <w:rFonts w:cs="Arial"/>
          <w:szCs w:val="20"/>
        </w:rPr>
      </w:pPr>
      <w:r w:rsidRPr="00B125DF">
        <w:rPr>
          <w:rFonts w:cs="Arial"/>
          <w:szCs w:val="20"/>
        </w:rPr>
        <w:t>Assinatura do titular da conta-depósito</w:t>
      </w:r>
    </w:p>
    <w:p w14:paraId="798BA657" w14:textId="77777777" w:rsidR="00B125DF" w:rsidRPr="00B125DF" w:rsidRDefault="00B125DF" w:rsidP="00B125DF">
      <w:pPr>
        <w:tabs>
          <w:tab w:val="left" w:pos="1155"/>
        </w:tabs>
        <w:jc w:val="center"/>
        <w:rPr>
          <w:rFonts w:cs="Arial"/>
          <w:szCs w:val="20"/>
        </w:rPr>
      </w:pPr>
    </w:p>
    <w:p w14:paraId="7D793FC1" w14:textId="77777777" w:rsidR="00B125DF" w:rsidRPr="00B125DF" w:rsidRDefault="00B125DF" w:rsidP="00B125DF">
      <w:pPr>
        <w:tabs>
          <w:tab w:val="left" w:pos="1155"/>
        </w:tabs>
        <w:jc w:val="center"/>
        <w:rPr>
          <w:rFonts w:cs="Arial"/>
          <w:szCs w:val="20"/>
        </w:rPr>
      </w:pPr>
    </w:p>
    <w:p w14:paraId="2F8FBB89" w14:textId="77777777" w:rsidR="00B125DF" w:rsidRPr="00B125DF" w:rsidRDefault="00B125DF" w:rsidP="00B125DF">
      <w:pPr>
        <w:tabs>
          <w:tab w:val="left" w:pos="1155"/>
        </w:tabs>
        <w:jc w:val="center"/>
        <w:rPr>
          <w:rFonts w:cs="Arial"/>
          <w:szCs w:val="20"/>
        </w:rPr>
      </w:pPr>
    </w:p>
    <w:p w14:paraId="381A4A51" w14:textId="77777777" w:rsidR="00B125DF" w:rsidRPr="00B125DF" w:rsidRDefault="00B125DF" w:rsidP="00B125DF">
      <w:pPr>
        <w:tabs>
          <w:tab w:val="left" w:pos="1155"/>
        </w:tabs>
        <w:jc w:val="center"/>
        <w:rPr>
          <w:rFonts w:cs="Arial"/>
          <w:szCs w:val="20"/>
        </w:rPr>
      </w:pPr>
    </w:p>
    <w:p w14:paraId="63A1CD35" w14:textId="77777777" w:rsidR="00B125DF" w:rsidRPr="00B125DF" w:rsidRDefault="00B125DF" w:rsidP="00B125DF">
      <w:pPr>
        <w:tabs>
          <w:tab w:val="left" w:pos="1155"/>
        </w:tabs>
        <w:jc w:val="center"/>
        <w:rPr>
          <w:rFonts w:cs="Arial"/>
          <w:szCs w:val="20"/>
        </w:rPr>
      </w:pPr>
    </w:p>
    <w:p w14:paraId="514A448B" w14:textId="77777777" w:rsidR="00B125DF" w:rsidRPr="00B125DF" w:rsidRDefault="00B125DF" w:rsidP="00B125DF">
      <w:pPr>
        <w:tabs>
          <w:tab w:val="left" w:pos="1155"/>
        </w:tabs>
        <w:jc w:val="center"/>
        <w:rPr>
          <w:rFonts w:cs="Arial"/>
          <w:szCs w:val="20"/>
        </w:rPr>
      </w:pPr>
    </w:p>
    <w:p w14:paraId="29345D9E" w14:textId="77777777" w:rsidR="00B125DF" w:rsidRPr="00B125DF" w:rsidRDefault="00B125DF" w:rsidP="00B125DF">
      <w:pPr>
        <w:tabs>
          <w:tab w:val="left" w:pos="1155"/>
        </w:tabs>
        <w:jc w:val="center"/>
        <w:rPr>
          <w:rFonts w:cs="Arial"/>
          <w:szCs w:val="20"/>
        </w:rPr>
      </w:pPr>
    </w:p>
    <w:p w14:paraId="58F8370F" w14:textId="77777777" w:rsidR="00B125DF" w:rsidRPr="00B125DF" w:rsidRDefault="00B125DF" w:rsidP="00B125DF">
      <w:pPr>
        <w:tabs>
          <w:tab w:val="left" w:pos="1155"/>
        </w:tabs>
        <w:jc w:val="center"/>
        <w:rPr>
          <w:rFonts w:cs="Arial"/>
          <w:szCs w:val="20"/>
        </w:rPr>
      </w:pPr>
    </w:p>
    <w:p w14:paraId="45653149" w14:textId="77777777" w:rsidR="00B125DF" w:rsidRPr="00B125DF" w:rsidRDefault="00B125DF" w:rsidP="00B125DF">
      <w:pPr>
        <w:tabs>
          <w:tab w:val="left" w:pos="1155"/>
        </w:tabs>
        <w:jc w:val="center"/>
        <w:rPr>
          <w:rFonts w:cs="Arial"/>
          <w:szCs w:val="20"/>
        </w:rPr>
      </w:pPr>
    </w:p>
    <w:p w14:paraId="56209A81" w14:textId="77777777" w:rsidR="00B125DF" w:rsidRPr="00B125DF" w:rsidRDefault="00B125DF" w:rsidP="00B125DF">
      <w:pPr>
        <w:tabs>
          <w:tab w:val="left" w:pos="1155"/>
        </w:tabs>
        <w:jc w:val="center"/>
        <w:rPr>
          <w:rFonts w:cs="Arial"/>
          <w:szCs w:val="20"/>
        </w:rPr>
      </w:pPr>
    </w:p>
    <w:p w14:paraId="3BD430AA" w14:textId="77777777" w:rsidR="00B125DF" w:rsidRPr="00B125DF" w:rsidRDefault="00B125DF" w:rsidP="00B125DF">
      <w:pPr>
        <w:tabs>
          <w:tab w:val="left" w:pos="1155"/>
        </w:tabs>
        <w:jc w:val="center"/>
        <w:rPr>
          <w:rFonts w:cs="Arial"/>
          <w:szCs w:val="20"/>
        </w:rPr>
      </w:pPr>
    </w:p>
    <w:p w14:paraId="565BAF84" w14:textId="77777777" w:rsidR="00B125DF" w:rsidRPr="00B125DF" w:rsidRDefault="00B125DF" w:rsidP="00B125DF">
      <w:pPr>
        <w:tabs>
          <w:tab w:val="left" w:pos="1155"/>
        </w:tabs>
        <w:jc w:val="center"/>
        <w:rPr>
          <w:rFonts w:cs="Arial"/>
          <w:szCs w:val="20"/>
        </w:rPr>
      </w:pPr>
    </w:p>
    <w:p w14:paraId="166938EB" w14:textId="77777777" w:rsidR="00B125DF" w:rsidRPr="00B125DF" w:rsidRDefault="00B125DF" w:rsidP="00B125DF">
      <w:pPr>
        <w:tabs>
          <w:tab w:val="left" w:pos="1155"/>
        </w:tabs>
        <w:jc w:val="center"/>
        <w:rPr>
          <w:rFonts w:cs="Arial"/>
          <w:szCs w:val="20"/>
        </w:rPr>
      </w:pPr>
    </w:p>
    <w:p w14:paraId="5DB93A4E" w14:textId="77777777" w:rsidR="00B125DF" w:rsidRPr="00B125DF" w:rsidRDefault="00B125DF" w:rsidP="00B125DF">
      <w:pPr>
        <w:tabs>
          <w:tab w:val="left" w:pos="1155"/>
        </w:tabs>
        <w:jc w:val="center"/>
        <w:rPr>
          <w:rFonts w:cs="Arial"/>
          <w:szCs w:val="20"/>
        </w:rPr>
      </w:pPr>
    </w:p>
    <w:p w14:paraId="25FE9F40" w14:textId="77777777" w:rsidR="00B125DF" w:rsidRPr="00B125DF" w:rsidRDefault="00B125DF" w:rsidP="00B125DF">
      <w:pPr>
        <w:tabs>
          <w:tab w:val="left" w:pos="1155"/>
        </w:tabs>
        <w:jc w:val="center"/>
        <w:rPr>
          <w:rFonts w:cs="Arial"/>
          <w:szCs w:val="20"/>
        </w:rPr>
      </w:pPr>
    </w:p>
    <w:p w14:paraId="343016B8" w14:textId="77777777" w:rsidR="00B125DF" w:rsidRPr="00B125DF" w:rsidRDefault="00B125DF" w:rsidP="00B125DF">
      <w:pPr>
        <w:tabs>
          <w:tab w:val="left" w:pos="1155"/>
        </w:tabs>
        <w:jc w:val="center"/>
        <w:rPr>
          <w:rFonts w:cs="Arial"/>
          <w:szCs w:val="20"/>
        </w:rPr>
      </w:pPr>
    </w:p>
    <w:p w14:paraId="33E45AB9"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A7948C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79EA6890" w14:textId="77777777" w:rsidR="00B125DF" w:rsidRPr="00B125DF" w:rsidRDefault="00B125DF" w:rsidP="00B125DF">
      <w:pPr>
        <w:autoSpaceDE w:val="0"/>
        <w:autoSpaceDN w:val="0"/>
        <w:adjustRightInd w:val="0"/>
        <w:rPr>
          <w:rFonts w:eastAsiaTheme="minorHAnsi" w:cs="Arial"/>
          <w:color w:val="000000"/>
          <w:szCs w:val="20"/>
          <w:lang w:eastAsia="en-US"/>
        </w:rPr>
      </w:pPr>
    </w:p>
    <w:p w14:paraId="30BA4DD5"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6489F0B"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A71D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3ABD2C7A" w14:textId="77777777" w:rsidR="00B125DF" w:rsidRPr="00B125DF" w:rsidRDefault="00B125DF" w:rsidP="00B125DF">
      <w:pPr>
        <w:autoSpaceDE w:val="0"/>
        <w:autoSpaceDN w:val="0"/>
        <w:adjustRightInd w:val="0"/>
        <w:rPr>
          <w:rFonts w:eastAsiaTheme="minorHAnsi" w:cs="Arial"/>
          <w:color w:val="000000"/>
          <w:szCs w:val="20"/>
          <w:lang w:eastAsia="en-US"/>
        </w:rPr>
      </w:pPr>
    </w:p>
    <w:p w14:paraId="06601E17" w14:textId="12DE8E49"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____ de ______________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2F7BC7">
        <w:rPr>
          <w:rFonts w:eastAsiaTheme="minorHAnsi" w:cs="Arial"/>
          <w:color w:val="000000"/>
          <w:szCs w:val="20"/>
          <w:lang w:eastAsia="en-US"/>
        </w:rPr>
        <w:t>....</w:t>
      </w:r>
      <w:r w:rsidRPr="00B125DF">
        <w:rPr>
          <w:rFonts w:eastAsiaTheme="minorHAnsi" w:cs="Arial"/>
          <w:color w:val="000000"/>
          <w:szCs w:val="20"/>
          <w:lang w:eastAsia="en-US"/>
        </w:rPr>
        <w:t xml:space="preserve"> </w:t>
      </w:r>
    </w:p>
    <w:p w14:paraId="306EFCB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2CE1162D"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21C8A3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BEE95C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7AF5BA0D" w14:textId="77777777" w:rsidR="00B125DF" w:rsidRPr="00B125DF" w:rsidRDefault="00B125DF" w:rsidP="00B125DF">
      <w:pPr>
        <w:tabs>
          <w:tab w:val="left" w:pos="1155"/>
        </w:tabs>
        <w:jc w:val="center"/>
        <w:rPr>
          <w:rFonts w:cs="Arial"/>
          <w:szCs w:val="20"/>
        </w:rPr>
      </w:pPr>
    </w:p>
    <w:p w14:paraId="3FEF8A18" w14:textId="77777777" w:rsidR="00B125DF" w:rsidRPr="00B125DF" w:rsidRDefault="00B125DF" w:rsidP="00B125DF">
      <w:pPr>
        <w:tabs>
          <w:tab w:val="left" w:pos="1155"/>
        </w:tabs>
        <w:jc w:val="center"/>
        <w:rPr>
          <w:rFonts w:cs="Arial"/>
          <w:szCs w:val="20"/>
        </w:rPr>
      </w:pPr>
    </w:p>
    <w:p w14:paraId="6391A0D8" w14:textId="77777777" w:rsidR="00B125DF" w:rsidRPr="00B125DF" w:rsidRDefault="00B125DF" w:rsidP="00B125DF">
      <w:pPr>
        <w:tabs>
          <w:tab w:val="left" w:pos="1155"/>
        </w:tabs>
        <w:rPr>
          <w:rFonts w:cs="Arial"/>
          <w:szCs w:val="20"/>
        </w:rPr>
      </w:pPr>
      <w:r w:rsidRPr="00B125DF">
        <w:rPr>
          <w:rFonts w:cs="Arial"/>
          <w:szCs w:val="20"/>
        </w:rPr>
        <w:tab/>
        <w:t>Senhor Gerente,</w:t>
      </w:r>
    </w:p>
    <w:p w14:paraId="64D46E69" w14:textId="77777777" w:rsidR="00B125DF" w:rsidRPr="00B125DF" w:rsidRDefault="00B125DF" w:rsidP="00B125DF">
      <w:pPr>
        <w:tabs>
          <w:tab w:val="left" w:pos="1155"/>
        </w:tabs>
        <w:rPr>
          <w:rFonts w:cs="Arial"/>
          <w:szCs w:val="20"/>
        </w:rPr>
      </w:pPr>
    </w:p>
    <w:p w14:paraId="449C9A38" w14:textId="77777777" w:rsidR="00B125DF" w:rsidRPr="00B125DF" w:rsidRDefault="00B125DF" w:rsidP="00B125DF">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46D53BA6" w14:textId="77777777" w:rsidR="00B125DF" w:rsidRPr="00B125DF" w:rsidRDefault="00B125DF" w:rsidP="00B125DF">
      <w:pPr>
        <w:tabs>
          <w:tab w:val="left" w:pos="1155"/>
        </w:tabs>
        <w:jc w:val="both"/>
        <w:rPr>
          <w:rFonts w:cs="Arial"/>
          <w:szCs w:val="20"/>
        </w:rPr>
      </w:pPr>
    </w:p>
    <w:p w14:paraId="7D5E18F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B125DF" w:rsidRPr="00B125DF" w14:paraId="50B8E4FB" w14:textId="77777777" w:rsidTr="00B125DF">
        <w:tc>
          <w:tcPr>
            <w:tcW w:w="1666" w:type="pct"/>
            <w:tcBorders>
              <w:top w:val="single" w:sz="4" w:space="0" w:color="auto"/>
              <w:left w:val="single" w:sz="4" w:space="0" w:color="auto"/>
              <w:bottom w:val="single" w:sz="4" w:space="0" w:color="auto"/>
              <w:right w:val="single" w:sz="4" w:space="0" w:color="auto"/>
            </w:tcBorders>
            <w:vAlign w:val="center"/>
            <w:hideMark/>
          </w:tcPr>
          <w:p w14:paraId="1DF05E0D"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954D3B1"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4A0544"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B125DF" w:rsidRPr="00B125DF" w14:paraId="699E78D2" w14:textId="77777777" w:rsidTr="00B125DF">
        <w:tc>
          <w:tcPr>
            <w:tcW w:w="1666" w:type="pct"/>
            <w:tcBorders>
              <w:top w:val="single" w:sz="4" w:space="0" w:color="auto"/>
              <w:left w:val="single" w:sz="4" w:space="0" w:color="auto"/>
              <w:bottom w:val="single" w:sz="4" w:space="0" w:color="auto"/>
              <w:right w:val="single" w:sz="4" w:space="0" w:color="auto"/>
            </w:tcBorders>
          </w:tcPr>
          <w:p w14:paraId="603564D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7B6BAA3B"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C6E96DC"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6229F80D" w14:textId="77777777" w:rsidTr="00B125DF">
        <w:tc>
          <w:tcPr>
            <w:tcW w:w="1666" w:type="pct"/>
            <w:tcBorders>
              <w:top w:val="single" w:sz="4" w:space="0" w:color="auto"/>
              <w:left w:val="single" w:sz="4" w:space="0" w:color="auto"/>
              <w:bottom w:val="single" w:sz="4" w:space="0" w:color="auto"/>
              <w:right w:val="single" w:sz="4" w:space="0" w:color="auto"/>
            </w:tcBorders>
          </w:tcPr>
          <w:p w14:paraId="7F8DF6B6"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43EAFF0"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73F03B90"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4F08F227" w14:textId="77777777" w:rsidTr="00B125DF">
        <w:tc>
          <w:tcPr>
            <w:tcW w:w="1666" w:type="pct"/>
            <w:tcBorders>
              <w:top w:val="single" w:sz="4" w:space="0" w:color="auto"/>
              <w:left w:val="single" w:sz="4" w:space="0" w:color="auto"/>
              <w:bottom w:val="single" w:sz="4" w:space="0" w:color="auto"/>
              <w:right w:val="single" w:sz="4" w:space="0" w:color="auto"/>
            </w:tcBorders>
          </w:tcPr>
          <w:p w14:paraId="7F1DE48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38D639FC"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0D7B5217" w14:textId="77777777" w:rsidR="00B125DF" w:rsidRPr="00B125DF" w:rsidRDefault="00B125DF" w:rsidP="00B125DF">
            <w:pPr>
              <w:tabs>
                <w:tab w:val="left" w:pos="1155"/>
              </w:tabs>
              <w:jc w:val="both"/>
              <w:rPr>
                <w:rFonts w:eastAsia="SimSun" w:cs="Arial"/>
                <w:szCs w:val="20"/>
                <w:highlight w:val="yellow"/>
                <w:lang w:eastAsia="en-US"/>
              </w:rPr>
            </w:pPr>
          </w:p>
        </w:tc>
      </w:tr>
    </w:tbl>
    <w:p w14:paraId="253EAC0B" w14:textId="77777777" w:rsidR="00B125DF" w:rsidRPr="00B125DF" w:rsidRDefault="00B125DF" w:rsidP="00B125DF">
      <w:pPr>
        <w:tabs>
          <w:tab w:val="left" w:pos="1155"/>
        </w:tabs>
        <w:jc w:val="both"/>
        <w:rPr>
          <w:rFonts w:cs="Arial"/>
          <w:szCs w:val="20"/>
          <w:highlight w:val="yellow"/>
        </w:rPr>
      </w:pPr>
    </w:p>
    <w:p w14:paraId="705AEEB8" w14:textId="77777777" w:rsidR="00B125DF" w:rsidRPr="00B125DF" w:rsidRDefault="00B125DF" w:rsidP="00B125DF">
      <w:pPr>
        <w:tabs>
          <w:tab w:val="left" w:pos="1155"/>
        </w:tabs>
        <w:jc w:val="both"/>
        <w:rPr>
          <w:rFonts w:cs="Arial"/>
          <w:szCs w:val="20"/>
          <w:highlight w:val="yellow"/>
        </w:rPr>
      </w:pPr>
    </w:p>
    <w:p w14:paraId="6B85090B" w14:textId="77777777" w:rsidR="00B125DF" w:rsidRPr="00B125DF" w:rsidRDefault="00B125DF" w:rsidP="00B125DF">
      <w:pPr>
        <w:tabs>
          <w:tab w:val="left" w:pos="1155"/>
        </w:tabs>
        <w:jc w:val="both"/>
        <w:rPr>
          <w:rFonts w:cs="Arial"/>
          <w:szCs w:val="20"/>
          <w:highlight w:val="yellow"/>
        </w:rPr>
      </w:pPr>
    </w:p>
    <w:p w14:paraId="69B8E31B"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74ED633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52051298"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27A73FB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450C6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1FA987A"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75B842DB" w14:textId="77777777" w:rsidR="00B125DF" w:rsidRPr="00B125DF" w:rsidRDefault="00B125DF" w:rsidP="00B125DF">
      <w:pPr>
        <w:tabs>
          <w:tab w:val="left" w:pos="1155"/>
        </w:tabs>
        <w:jc w:val="center"/>
        <w:rPr>
          <w:rFonts w:cs="Arial"/>
          <w:szCs w:val="20"/>
        </w:rPr>
      </w:pPr>
    </w:p>
    <w:p w14:paraId="38E9B0CA" w14:textId="77777777" w:rsidR="00B125DF" w:rsidRPr="00B125DF" w:rsidRDefault="00B125DF" w:rsidP="00B125DF">
      <w:pPr>
        <w:tabs>
          <w:tab w:val="left" w:pos="1155"/>
        </w:tabs>
        <w:jc w:val="center"/>
        <w:rPr>
          <w:rFonts w:cs="Arial"/>
          <w:szCs w:val="20"/>
        </w:rPr>
      </w:pPr>
    </w:p>
    <w:p w14:paraId="782FF824" w14:textId="77777777" w:rsidR="00B125DF" w:rsidRPr="00B125DF" w:rsidRDefault="00B125DF" w:rsidP="00B125DF">
      <w:pPr>
        <w:tabs>
          <w:tab w:val="left" w:pos="1155"/>
        </w:tabs>
        <w:jc w:val="center"/>
        <w:rPr>
          <w:rFonts w:cs="Arial"/>
          <w:szCs w:val="20"/>
        </w:rPr>
      </w:pPr>
    </w:p>
    <w:p w14:paraId="634F7736" w14:textId="77777777" w:rsidR="00B125DF" w:rsidRPr="00B125DF" w:rsidRDefault="00B125DF" w:rsidP="00B125DF">
      <w:pPr>
        <w:tabs>
          <w:tab w:val="left" w:pos="1155"/>
        </w:tabs>
        <w:jc w:val="center"/>
        <w:rPr>
          <w:rFonts w:cs="Arial"/>
          <w:szCs w:val="20"/>
        </w:rPr>
      </w:pPr>
    </w:p>
    <w:p w14:paraId="7A9D2F73" w14:textId="77777777" w:rsidR="00B125DF" w:rsidRPr="00B125DF" w:rsidRDefault="00B125DF" w:rsidP="00B125DF">
      <w:pPr>
        <w:tabs>
          <w:tab w:val="left" w:pos="1155"/>
        </w:tabs>
        <w:jc w:val="center"/>
        <w:rPr>
          <w:rFonts w:cs="Arial"/>
          <w:szCs w:val="20"/>
        </w:rPr>
      </w:pPr>
    </w:p>
    <w:p w14:paraId="7B325100" w14:textId="77777777" w:rsidR="00B125DF" w:rsidRPr="00B125DF" w:rsidRDefault="00B125DF" w:rsidP="00B125DF">
      <w:pPr>
        <w:tabs>
          <w:tab w:val="left" w:pos="1155"/>
        </w:tabs>
        <w:jc w:val="center"/>
        <w:rPr>
          <w:rFonts w:cs="Arial"/>
          <w:szCs w:val="20"/>
        </w:rPr>
      </w:pPr>
    </w:p>
    <w:p w14:paraId="545A6183" w14:textId="77777777" w:rsidR="00B125DF" w:rsidRPr="00B125DF" w:rsidRDefault="00B125DF" w:rsidP="00B125DF">
      <w:pPr>
        <w:tabs>
          <w:tab w:val="left" w:pos="1155"/>
        </w:tabs>
        <w:jc w:val="center"/>
        <w:rPr>
          <w:rFonts w:cs="Arial"/>
          <w:szCs w:val="20"/>
        </w:rPr>
      </w:pPr>
    </w:p>
    <w:p w14:paraId="2A5BC9D0" w14:textId="77777777" w:rsidR="00B125DF" w:rsidRPr="00B125DF" w:rsidRDefault="00B125DF" w:rsidP="00B125DF">
      <w:pPr>
        <w:tabs>
          <w:tab w:val="left" w:pos="1155"/>
        </w:tabs>
        <w:jc w:val="center"/>
        <w:rPr>
          <w:rFonts w:cs="Arial"/>
          <w:szCs w:val="20"/>
        </w:rPr>
      </w:pPr>
    </w:p>
    <w:p w14:paraId="1E5A07A2" w14:textId="77777777" w:rsidR="00B125DF" w:rsidRPr="00B125DF" w:rsidRDefault="00B125DF" w:rsidP="00B125DF">
      <w:pPr>
        <w:tabs>
          <w:tab w:val="left" w:pos="1155"/>
        </w:tabs>
        <w:jc w:val="center"/>
        <w:rPr>
          <w:rFonts w:cs="Arial"/>
          <w:szCs w:val="20"/>
        </w:rPr>
      </w:pPr>
    </w:p>
    <w:p w14:paraId="7EE387DF" w14:textId="77777777" w:rsidR="00B125DF" w:rsidRPr="00B125DF" w:rsidRDefault="00B125DF" w:rsidP="00B125DF">
      <w:pPr>
        <w:tabs>
          <w:tab w:val="left" w:pos="1155"/>
        </w:tabs>
        <w:jc w:val="center"/>
        <w:rPr>
          <w:rFonts w:cs="Arial"/>
          <w:szCs w:val="20"/>
        </w:rPr>
      </w:pPr>
    </w:p>
    <w:p w14:paraId="79E074CA" w14:textId="77777777" w:rsidR="00B125DF" w:rsidRPr="00B125DF" w:rsidRDefault="00B125DF" w:rsidP="00B125DF">
      <w:pPr>
        <w:tabs>
          <w:tab w:val="left" w:pos="1155"/>
        </w:tabs>
        <w:jc w:val="center"/>
        <w:rPr>
          <w:rFonts w:cs="Arial"/>
          <w:szCs w:val="20"/>
        </w:rPr>
      </w:pPr>
    </w:p>
    <w:p w14:paraId="32ED501C" w14:textId="77777777" w:rsidR="00B125DF" w:rsidRPr="00B125DF" w:rsidRDefault="00B125DF" w:rsidP="00B125DF">
      <w:pPr>
        <w:tabs>
          <w:tab w:val="left" w:pos="1155"/>
        </w:tabs>
        <w:jc w:val="center"/>
        <w:rPr>
          <w:rFonts w:cs="Arial"/>
          <w:szCs w:val="20"/>
        </w:rPr>
      </w:pPr>
    </w:p>
    <w:p w14:paraId="55271D35" w14:textId="77777777" w:rsidR="00B125DF" w:rsidRPr="00B125DF" w:rsidRDefault="00B125DF" w:rsidP="00B125DF">
      <w:pPr>
        <w:tabs>
          <w:tab w:val="left" w:pos="1155"/>
        </w:tabs>
        <w:jc w:val="center"/>
        <w:rPr>
          <w:rFonts w:cs="Arial"/>
          <w:szCs w:val="20"/>
        </w:rPr>
      </w:pPr>
    </w:p>
    <w:p w14:paraId="58986EB1" w14:textId="77777777" w:rsidR="00B125DF" w:rsidRPr="00B125DF" w:rsidRDefault="00B125DF" w:rsidP="00B125DF">
      <w:pPr>
        <w:tabs>
          <w:tab w:val="left" w:pos="1155"/>
        </w:tabs>
        <w:jc w:val="center"/>
        <w:rPr>
          <w:rFonts w:cs="Arial"/>
          <w:szCs w:val="20"/>
        </w:rPr>
      </w:pPr>
    </w:p>
    <w:p w14:paraId="6ADB607A"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D1122E6"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1574D80E"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E91465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64516E1"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038B9F5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1E6B9748" w14:textId="77777777" w:rsidR="00B125DF" w:rsidRPr="00B125DF" w:rsidRDefault="00B125DF" w:rsidP="00B125DF">
      <w:pPr>
        <w:autoSpaceDE w:val="0"/>
        <w:autoSpaceDN w:val="0"/>
        <w:adjustRightInd w:val="0"/>
        <w:rPr>
          <w:rFonts w:eastAsiaTheme="minorHAnsi" w:cs="Arial"/>
          <w:color w:val="000000"/>
          <w:szCs w:val="20"/>
          <w:lang w:eastAsia="en-US"/>
        </w:rPr>
      </w:pPr>
    </w:p>
    <w:p w14:paraId="2097691E" w14:textId="2D5695C2"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430CBE">
        <w:rPr>
          <w:rFonts w:eastAsiaTheme="minorHAnsi" w:cs="Arial"/>
          <w:color w:val="000000"/>
          <w:szCs w:val="20"/>
          <w:lang w:eastAsia="en-US"/>
        </w:rPr>
        <w:t>...</w:t>
      </w:r>
    </w:p>
    <w:p w14:paraId="6BA8741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879BE04"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17B7373"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6808CE01"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w:t>
      </w:r>
    </w:p>
    <w:p w14:paraId="34D3E44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3FE9C24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05CDE327" w14:textId="77777777" w:rsidR="00B125DF" w:rsidRPr="00B125DF" w:rsidRDefault="00B125DF" w:rsidP="00B125DF">
      <w:pPr>
        <w:autoSpaceDE w:val="0"/>
        <w:autoSpaceDN w:val="0"/>
        <w:adjustRightInd w:val="0"/>
        <w:rPr>
          <w:rFonts w:eastAsiaTheme="minorHAnsi" w:cs="Arial"/>
          <w:color w:val="000000"/>
          <w:szCs w:val="20"/>
          <w:lang w:eastAsia="en-US"/>
        </w:rPr>
      </w:pPr>
    </w:p>
    <w:p w14:paraId="468FF0BC" w14:textId="77777777" w:rsidR="00B125DF" w:rsidRPr="00B125DF" w:rsidRDefault="00B125DF" w:rsidP="00B125DF">
      <w:pPr>
        <w:autoSpaceDE w:val="0"/>
        <w:autoSpaceDN w:val="0"/>
        <w:adjustRightInd w:val="0"/>
        <w:rPr>
          <w:rFonts w:eastAsiaTheme="minorHAnsi" w:cs="Arial"/>
          <w:color w:val="000000"/>
          <w:szCs w:val="20"/>
          <w:lang w:eastAsia="en-US"/>
        </w:rPr>
      </w:pPr>
    </w:p>
    <w:p w14:paraId="1B134486"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w:t>
      </w:r>
      <w:proofErr w:type="spellStart"/>
      <w:r w:rsidRPr="00B125DF">
        <w:rPr>
          <w:rFonts w:eastAsiaTheme="minorHAnsi" w:cs="Arial"/>
          <w:color w:val="000000"/>
          <w:szCs w:val="20"/>
          <w:lang w:eastAsia="en-US"/>
        </w:rPr>
        <w:t>Sócio-Proprietário</w:t>
      </w:r>
      <w:proofErr w:type="spellEnd"/>
      <w:r w:rsidRPr="00B125DF">
        <w:rPr>
          <w:rFonts w:eastAsiaTheme="minorHAnsi" w:cs="Arial"/>
          <w:color w:val="000000"/>
          <w:szCs w:val="20"/>
          <w:lang w:eastAsia="en-US"/>
        </w:rPr>
        <w:t xml:space="preserve">, </w:t>
      </w:r>
    </w:p>
    <w:p w14:paraId="4D38958E" w14:textId="77777777" w:rsidR="00B125DF" w:rsidRPr="00B125DF" w:rsidRDefault="00B125DF" w:rsidP="00B125DF">
      <w:pPr>
        <w:autoSpaceDE w:val="0"/>
        <w:autoSpaceDN w:val="0"/>
        <w:adjustRightInd w:val="0"/>
        <w:rPr>
          <w:rFonts w:eastAsiaTheme="minorHAnsi" w:cs="Arial"/>
          <w:color w:val="000000"/>
          <w:szCs w:val="20"/>
          <w:lang w:eastAsia="en-US"/>
        </w:rPr>
      </w:pPr>
    </w:p>
    <w:p w14:paraId="0ECE505D" w14:textId="77777777" w:rsidR="00B125DF" w:rsidRPr="00B125DF" w:rsidRDefault="00B125DF" w:rsidP="00B125DF">
      <w:pPr>
        <w:autoSpaceDE w:val="0"/>
        <w:autoSpaceDN w:val="0"/>
        <w:adjustRightInd w:val="0"/>
        <w:rPr>
          <w:rFonts w:eastAsiaTheme="minorHAnsi" w:cs="Arial"/>
          <w:color w:val="000000"/>
          <w:szCs w:val="20"/>
          <w:lang w:eastAsia="en-US"/>
        </w:rPr>
      </w:pPr>
    </w:p>
    <w:p w14:paraId="1BEDC938"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0C4D1D1F"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0562F573"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406EDF52"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87A1C82"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7FA4B19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6C3EE71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4355951"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DB05629"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00E645A7"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18C9EE8"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5E7DA5B3"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lastRenderedPageBreak/>
        <w:t>ANEXO IX</w:t>
      </w:r>
    </w:p>
    <w:p w14:paraId="154A9D32"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6A7D407B" w14:textId="77777777" w:rsidR="00B125DF" w:rsidRPr="00B125DF" w:rsidRDefault="00B125DF" w:rsidP="00B125DF">
      <w:pPr>
        <w:spacing w:after="200" w:line="276" w:lineRule="auto"/>
        <w:jc w:val="both"/>
        <w:rPr>
          <w:rFonts w:eastAsiaTheme="minorHAnsi" w:cs="Arial"/>
          <w:szCs w:val="20"/>
          <w:lang w:eastAsia="en-US"/>
        </w:rPr>
      </w:pPr>
    </w:p>
    <w:p w14:paraId="621FAD29"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Declaro que a empresa ________________________________________________________, </w:t>
      </w:r>
    </w:p>
    <w:p w14:paraId="7442EF1C"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inscrita</w:t>
      </w:r>
      <w:proofErr w:type="gramEnd"/>
      <w:r w:rsidRPr="00B125DF">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6DBF09E"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os</w:t>
      </w:r>
      <w:proofErr w:type="gramEnd"/>
      <w:r w:rsidRPr="00B125DF">
        <w:rPr>
          <w:rFonts w:eastAsiaTheme="minorHAnsi" w:cs="Arial"/>
          <w:szCs w:val="20"/>
          <w:lang w:eastAsia="en-US"/>
        </w:rPr>
        <w:t xml:space="preserve"> seguintes contratos firmados com a iniciativa privada e a Administração Pública: </w:t>
      </w:r>
    </w:p>
    <w:p w14:paraId="7EAAC984" w14:textId="77777777" w:rsidR="00B125DF" w:rsidRPr="00B125DF" w:rsidRDefault="00B125DF" w:rsidP="00B125DF">
      <w:pPr>
        <w:spacing w:after="200" w:line="276" w:lineRule="auto"/>
        <w:jc w:val="both"/>
        <w:rPr>
          <w:rFonts w:eastAsiaTheme="minorHAnsi" w:cs="Arial"/>
          <w:szCs w:val="20"/>
          <w:lang w:eastAsia="en-US"/>
        </w:rPr>
      </w:pPr>
    </w:p>
    <w:p w14:paraId="7901D146"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55C6623D" w14:textId="77777777" w:rsidR="00B125DF" w:rsidRPr="00B125DF" w:rsidRDefault="00B125DF" w:rsidP="00B125DF">
      <w:pPr>
        <w:spacing w:after="200" w:line="276" w:lineRule="auto"/>
        <w:jc w:val="both"/>
        <w:rPr>
          <w:rFonts w:eastAsiaTheme="minorHAnsi" w:cs="Arial"/>
          <w:szCs w:val="20"/>
          <w:lang w:eastAsia="en-US"/>
        </w:rPr>
      </w:pPr>
    </w:p>
    <w:p w14:paraId="36B3A915"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56A6C30"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EC533F1"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E66A1D4"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25B36D3" w14:textId="77777777" w:rsidR="00B125DF" w:rsidRPr="00B125DF" w:rsidRDefault="00B125DF" w:rsidP="00B125DF">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305343C0" w14:textId="77777777" w:rsidR="00B125DF" w:rsidRPr="00B125DF" w:rsidRDefault="00B125DF" w:rsidP="00B125DF">
      <w:pPr>
        <w:spacing w:after="200" w:line="276" w:lineRule="auto"/>
        <w:rPr>
          <w:rFonts w:eastAsiaTheme="minorHAnsi" w:cs="Arial"/>
          <w:szCs w:val="20"/>
          <w:lang w:eastAsia="en-US"/>
        </w:rPr>
      </w:pPr>
    </w:p>
    <w:p w14:paraId="055AE369"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0AD2F1A3" w14:textId="77777777" w:rsidR="00B125DF" w:rsidRPr="00B125DF" w:rsidRDefault="00B125DF" w:rsidP="00B125DF">
      <w:pPr>
        <w:spacing w:after="200" w:line="276" w:lineRule="auto"/>
        <w:jc w:val="center"/>
        <w:rPr>
          <w:rFonts w:eastAsiaTheme="minorHAnsi" w:cs="Arial"/>
          <w:szCs w:val="20"/>
          <w:lang w:eastAsia="en-US"/>
        </w:rPr>
      </w:pPr>
    </w:p>
    <w:p w14:paraId="598CC06C"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07BED0A5"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3E570283" w14:textId="77777777" w:rsidR="00B125DF" w:rsidRPr="00B125DF" w:rsidRDefault="00B125DF" w:rsidP="00B125DF">
      <w:pPr>
        <w:spacing w:after="200" w:line="276" w:lineRule="auto"/>
        <w:rPr>
          <w:rFonts w:eastAsiaTheme="minorHAnsi" w:cs="Arial"/>
          <w:szCs w:val="20"/>
          <w:lang w:eastAsia="en-US"/>
        </w:rPr>
      </w:pPr>
    </w:p>
    <w:p w14:paraId="2B083AC0" w14:textId="77777777" w:rsidR="00B125DF" w:rsidRPr="00B125DF" w:rsidRDefault="00B125DF" w:rsidP="00B125DF">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5C2A573"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1</w:t>
      </w:r>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4752147A"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2</w:t>
      </w:r>
      <w:r w:rsidRPr="00B125DF">
        <w:rPr>
          <w:rFonts w:eastAsiaTheme="minorHAnsi" w:cs="Arial"/>
          <w:szCs w:val="20"/>
          <w:lang w:eastAsia="en-US"/>
        </w:rPr>
        <w:t>: *Considera-se o valor remanescente do contrato, excluindo o já executado.</w:t>
      </w:r>
    </w:p>
    <w:p w14:paraId="1AE2EAB4"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158AD143" w14:textId="77777777" w:rsidR="00B125DF" w:rsidRPr="00291632" w:rsidRDefault="00B125DF" w:rsidP="00B125DF">
      <w:pPr>
        <w:autoSpaceDE w:val="0"/>
        <w:autoSpaceDN w:val="0"/>
        <w:adjustRightInd w:val="0"/>
        <w:jc w:val="center"/>
        <w:rPr>
          <w:rFonts w:eastAsia="Calibri" w:cs="Arial"/>
          <w:b/>
          <w:szCs w:val="20"/>
          <w:lang w:eastAsia="en-US"/>
        </w:rPr>
      </w:pPr>
      <w:r w:rsidRPr="00291632">
        <w:rPr>
          <w:rFonts w:eastAsia="Calibri" w:cs="Arial"/>
          <w:b/>
          <w:szCs w:val="20"/>
          <w:lang w:eastAsia="en-US"/>
        </w:rPr>
        <w:lastRenderedPageBreak/>
        <w:t>ANEXO X</w:t>
      </w:r>
    </w:p>
    <w:p w14:paraId="098AA87F" w14:textId="77777777" w:rsidR="00B125DF" w:rsidRPr="00400419" w:rsidRDefault="00B125DF" w:rsidP="00B125DF">
      <w:pPr>
        <w:spacing w:after="200" w:line="276" w:lineRule="auto"/>
        <w:jc w:val="center"/>
        <w:rPr>
          <w:rFonts w:eastAsia="Calibri" w:cs="Arial"/>
          <w:b/>
          <w:szCs w:val="20"/>
          <w:highlight w:val="yellow"/>
          <w:lang w:eastAsia="en-US"/>
        </w:rPr>
      </w:pPr>
    </w:p>
    <w:p w14:paraId="276EC99C" w14:textId="77777777" w:rsidR="00B125DF" w:rsidRPr="00367338" w:rsidRDefault="00B125DF" w:rsidP="00B125DF">
      <w:pPr>
        <w:spacing w:after="20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6039255C" w14:textId="77777777" w:rsidR="00B125DF" w:rsidRDefault="00B125DF" w:rsidP="00D457D7">
      <w:pPr>
        <w:numPr>
          <w:ilvl w:val="0"/>
          <w:numId w:val="22"/>
        </w:numPr>
        <w:spacing w:after="200" w:line="276" w:lineRule="auto"/>
        <w:contextualSpacing/>
        <w:jc w:val="both"/>
        <w:rPr>
          <w:rFonts w:eastAsia="Calibri" w:cs="Arial"/>
          <w:b/>
          <w:szCs w:val="20"/>
          <w:lang w:eastAsia="en-US"/>
        </w:rPr>
      </w:pPr>
      <w:r w:rsidRPr="00291632">
        <w:rPr>
          <w:rFonts w:eastAsia="Calibri" w:cs="Arial"/>
          <w:b/>
          <w:szCs w:val="20"/>
          <w:lang w:eastAsia="en-US"/>
        </w:rPr>
        <w:t>DA DEFINIÇÃO</w:t>
      </w:r>
    </w:p>
    <w:p w14:paraId="7FD2C466" w14:textId="77777777" w:rsidR="004F6B80" w:rsidRPr="00291632" w:rsidRDefault="004F6B80" w:rsidP="004F6B80">
      <w:pPr>
        <w:spacing w:after="200" w:line="276" w:lineRule="auto"/>
        <w:ind w:left="360"/>
        <w:contextualSpacing/>
        <w:jc w:val="both"/>
        <w:rPr>
          <w:rFonts w:eastAsia="Calibri" w:cs="Arial"/>
          <w:b/>
          <w:szCs w:val="20"/>
          <w:lang w:eastAsia="en-US"/>
        </w:rPr>
      </w:pPr>
    </w:p>
    <w:p w14:paraId="0B5B2366" w14:textId="14ED0FBC"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4A1DFA">
        <w:rPr>
          <w:rFonts w:eastAsia="Calibri" w:cs="Arial"/>
          <w:szCs w:val="20"/>
          <w:lang w:eastAsia="en-US"/>
        </w:rPr>
        <w:t>Este anexo é parte indissociável do Contrato XX/XXX</w:t>
      </w:r>
      <w:r w:rsidR="00BF3756">
        <w:rPr>
          <w:rFonts w:eastAsia="Calibri" w:cs="Arial"/>
          <w:szCs w:val="20"/>
          <w:lang w:eastAsia="en-US"/>
        </w:rPr>
        <w:t>X firmado a partir do Edital XX/2019</w:t>
      </w:r>
      <w:r w:rsidR="00B125DF" w:rsidRPr="004A1DFA">
        <w:rPr>
          <w:rFonts w:eastAsia="Calibri" w:cs="Arial"/>
          <w:szCs w:val="20"/>
          <w:lang w:eastAsia="en-US"/>
        </w:rPr>
        <w:t xml:space="preserve"> e de seus demais anexos</w:t>
      </w:r>
      <w:r>
        <w:rPr>
          <w:rFonts w:eastAsia="Calibri" w:cs="Arial"/>
          <w:szCs w:val="20"/>
          <w:lang w:eastAsia="en-US"/>
        </w:rPr>
        <w:t>.</w:t>
      </w:r>
    </w:p>
    <w:p w14:paraId="4269C5E3" w14:textId="65815132"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6ED97A64" w14:textId="121AE1F7" w:rsidR="00B125DF" w:rsidRPr="00F6131A" w:rsidRDefault="00F6131A" w:rsidP="004F6B80">
      <w:pPr>
        <w:numPr>
          <w:ilvl w:val="1"/>
          <w:numId w:val="18"/>
        </w:numPr>
        <w:spacing w:after="200" w:line="360" w:lineRule="auto"/>
        <w:ind w:left="426" w:hanging="66"/>
        <w:contextualSpacing/>
        <w:jc w:val="both"/>
        <w:rPr>
          <w:rFonts w:eastAsia="Calibri" w:cs="Arial"/>
          <w:b/>
          <w:sz w:val="22"/>
          <w:szCs w:val="20"/>
          <w:lang w:eastAsia="en-US"/>
        </w:rPr>
      </w:pPr>
      <w:r>
        <w:rPr>
          <w:rFonts w:eastAsia="Calibri" w:cs="Arial"/>
          <w:szCs w:val="20"/>
          <w:lang w:eastAsia="en-US"/>
        </w:rPr>
        <w:t xml:space="preserve">  </w:t>
      </w:r>
      <w:r w:rsidR="00B125DF" w:rsidRPr="00F6131A">
        <w:rPr>
          <w:rFonts w:eastAsia="Calibri" w:cs="Arial"/>
          <w:szCs w:val="20"/>
          <w:lang w:eastAsia="en-US"/>
        </w:rPr>
        <w:t>Este anexo é parte indissociável do(s) Contrato(s) firmado(s) a partir deste Edital de Pregão</w:t>
      </w:r>
      <w:proofErr w:type="gramStart"/>
      <w:r w:rsidR="00B125DF" w:rsidRPr="00F6131A">
        <w:rPr>
          <w:rFonts w:eastAsia="Calibri" w:cs="Arial"/>
          <w:szCs w:val="20"/>
          <w:lang w:eastAsia="en-US"/>
        </w:rPr>
        <w:t xml:space="preserve"> </w:t>
      </w:r>
      <w:r w:rsidR="003D4DB0" w:rsidRPr="00F6131A">
        <w:rPr>
          <w:rFonts w:eastAsia="Calibri" w:cs="Arial"/>
          <w:szCs w:val="20"/>
          <w:lang w:eastAsia="en-US"/>
        </w:rPr>
        <w:t xml:space="preserve">  </w:t>
      </w:r>
      <w:proofErr w:type="gramEnd"/>
      <w:r w:rsidR="00B125DF" w:rsidRPr="00B76A26">
        <w:rPr>
          <w:rFonts w:eastAsia="Calibri" w:cs="Arial"/>
          <w:szCs w:val="20"/>
          <w:lang w:eastAsia="en-US"/>
        </w:rPr>
        <w:t xml:space="preserve">Eletrônico da Universidade Federal Rural do </w:t>
      </w:r>
      <w:proofErr w:type="spellStart"/>
      <w:r w:rsidR="00B125DF" w:rsidRPr="00B76A26">
        <w:rPr>
          <w:rFonts w:eastAsia="Calibri" w:cs="Arial"/>
          <w:szCs w:val="20"/>
          <w:lang w:eastAsia="en-US"/>
        </w:rPr>
        <w:t>Semi-Árido</w:t>
      </w:r>
      <w:proofErr w:type="spellEnd"/>
      <w:r w:rsidR="00B125DF" w:rsidRPr="00B76A26">
        <w:rPr>
          <w:rFonts w:eastAsia="Calibri" w:cs="Arial"/>
          <w:szCs w:val="20"/>
          <w:lang w:eastAsia="en-US"/>
        </w:rPr>
        <w:t xml:space="preserve"> – UFERSA.</w:t>
      </w:r>
    </w:p>
    <w:p w14:paraId="283941DF" w14:textId="04DAEF50" w:rsidR="00B125DF" w:rsidRPr="00192A18" w:rsidRDefault="00F6131A" w:rsidP="00F6131A">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fiscalização dos contratos deve avaliar constantemente a execução do objeto por meio do Instrumento de Medição de Resultado (IMR), conforme modelo previsto neste</w:t>
      </w:r>
      <w:r w:rsidR="00F00A2F">
        <w:rPr>
          <w:rFonts w:eastAsia="Calibri" w:cs="Arial"/>
          <w:szCs w:val="20"/>
          <w:lang w:eastAsia="en-US"/>
        </w:rPr>
        <w:t xml:space="preserve"> a</w:t>
      </w:r>
      <w:r w:rsidR="00B125DF" w:rsidRPr="00192A18">
        <w:rPr>
          <w:rFonts w:eastAsia="Calibri" w:cs="Arial"/>
          <w:szCs w:val="20"/>
          <w:lang w:eastAsia="en-US"/>
        </w:rPr>
        <w:t>nexo, para aferição da qualidade da prestação dos serviços, devendo haver o redimensionamento no pagamento com base nos indicadores estabelecidos, sempre que a contratada:</w:t>
      </w:r>
    </w:p>
    <w:p w14:paraId="37A0BF16" w14:textId="72C23FA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Não produzir os resultados, deixar de executar, ou não executar com a qualidade mínima exigid</w:t>
      </w:r>
      <w:r w:rsidR="00065E88">
        <w:rPr>
          <w:rFonts w:eastAsia="Calibri" w:cs="Arial"/>
          <w:szCs w:val="20"/>
          <w:lang w:eastAsia="en-US"/>
        </w:rPr>
        <w:t xml:space="preserve">a as atividades contratadas; </w:t>
      </w:r>
    </w:p>
    <w:p w14:paraId="2CCF75E0" w14:textId="4D9E503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w:t>
      </w:r>
      <w:r w:rsidR="00065E88">
        <w:rPr>
          <w:rFonts w:eastAsia="Calibri" w:cs="Arial"/>
          <w:szCs w:val="20"/>
          <w:lang w:eastAsia="en-US"/>
        </w:rPr>
        <w:t>nferior à demandada; e</w:t>
      </w:r>
    </w:p>
    <w:p w14:paraId="2DE9E5C6" w14:textId="4957EFFB" w:rsidR="00B125DF" w:rsidRPr="00192A18" w:rsidRDefault="00B125DF" w:rsidP="00F6131A">
      <w:pPr>
        <w:numPr>
          <w:ilvl w:val="2"/>
          <w:numId w:val="18"/>
        </w:numPr>
        <w:spacing w:after="200" w:line="360" w:lineRule="auto"/>
        <w:ind w:hanging="798"/>
        <w:contextualSpacing/>
        <w:jc w:val="both"/>
        <w:rPr>
          <w:rFonts w:eastAsia="Calibri" w:cs="Arial"/>
          <w:szCs w:val="20"/>
          <w:lang w:eastAsia="en-US"/>
        </w:rPr>
      </w:pPr>
      <w:r w:rsidRPr="00192A18">
        <w:rPr>
          <w:rFonts w:eastAsia="Calibri" w:cs="Arial"/>
          <w:szCs w:val="20"/>
          <w:lang w:eastAsia="en-US"/>
        </w:rPr>
        <w:t xml:space="preserve">Descumprir </w:t>
      </w:r>
      <w:r w:rsidR="00065E88">
        <w:rPr>
          <w:rFonts w:eastAsia="Calibri" w:cs="Arial"/>
          <w:szCs w:val="20"/>
          <w:lang w:eastAsia="en-US"/>
        </w:rPr>
        <w:t>obrigações contratuais e legais.</w:t>
      </w:r>
    </w:p>
    <w:p w14:paraId="012096C7" w14:textId="37AD21E3" w:rsidR="00B125DF" w:rsidRPr="00192A18" w:rsidRDefault="00BC7B47" w:rsidP="00BC7B47">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utilização do IMR não impede a aplicação concomitante de outros mecanismos para a avaliação da prestação dos serviços.</w:t>
      </w:r>
    </w:p>
    <w:p w14:paraId="5A450C76" w14:textId="2AC47DDD" w:rsidR="00B125DF" w:rsidRPr="00192A18" w:rsidRDefault="00B10F23" w:rsidP="00B10F23">
      <w:pPr>
        <w:numPr>
          <w:ilvl w:val="1"/>
          <w:numId w:val="19"/>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25FBDF3D" w14:textId="46D5B44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poderá solicitar ao fiscal do contrato a avaliação de nível dos serviços;</w:t>
      </w:r>
    </w:p>
    <w:p w14:paraId="4AAFFA55" w14:textId="0F724C8F"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deverá apor assinatura na avaliação de nível dos serviços, tomando ciência da avaliação realizada;</w:t>
      </w:r>
    </w:p>
    <w:p w14:paraId="5C235A2E" w14:textId="78765B3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 xml:space="preserve">A contratada poderá apresentar justificativa para a prestação do serviço com menor nível de </w:t>
      </w:r>
      <w:r>
        <w:rPr>
          <w:rFonts w:eastAsia="Calibri" w:cs="Arial"/>
          <w:szCs w:val="20"/>
          <w:lang w:eastAsia="en-US"/>
        </w:rPr>
        <w:t xml:space="preserve">  </w:t>
      </w:r>
      <w:r w:rsidR="00B125DF" w:rsidRPr="00192A18">
        <w:rPr>
          <w:rFonts w:eastAsia="Calibri" w:cs="Arial"/>
          <w:szCs w:val="20"/>
          <w:lang w:eastAsia="en-US"/>
        </w:rPr>
        <w:t>conformidade, que poderá ser aceita pelo fiscal, desde que comprovada a excepcionalidade da ocorrência, resultante exclusivamente de fatores imprevisíveis e alheios ao controle do prestador;</w:t>
      </w:r>
    </w:p>
    <w:p w14:paraId="5347859B" w14:textId="4CECC725"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79DD5E8D" w14:textId="469FDE28"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É vedada a atribuição à contratada para a realização da avaliação de desempenho e qualidade da prestação dos serviços executados;</w:t>
      </w:r>
    </w:p>
    <w:p w14:paraId="3C813FDC" w14:textId="77777777" w:rsidR="00B125DF" w:rsidRPr="00192A18" w:rsidRDefault="00B125DF" w:rsidP="004A49F8">
      <w:pPr>
        <w:numPr>
          <w:ilvl w:val="1"/>
          <w:numId w:val="21"/>
        </w:numPr>
        <w:spacing w:line="360" w:lineRule="auto"/>
        <w:ind w:left="426" w:hanging="69"/>
        <w:contextualSpacing/>
        <w:jc w:val="both"/>
        <w:rPr>
          <w:rFonts w:eastAsia="Calibri" w:cs="Arial"/>
          <w:szCs w:val="20"/>
          <w:lang w:eastAsia="en-US"/>
        </w:rPr>
      </w:pPr>
      <w:r w:rsidRPr="00192A18">
        <w:rPr>
          <w:rFonts w:eastAsia="Calibri" w:cs="Arial"/>
          <w:szCs w:val="20"/>
          <w:lang w:eastAsia="en-US"/>
        </w:rPr>
        <w:lastRenderedPageBreak/>
        <w:t>O fiscal do contrato poderá realizar a avaliação diária, semanal ou mensal, desde que o período escolhido seja suficiente para avaliar ou, se for o caso, aferir o desempenho e qualidade da prestação dos serviços;</w:t>
      </w:r>
    </w:p>
    <w:p w14:paraId="457B9F7B" w14:textId="0E539EFD" w:rsidR="00B125DF" w:rsidRPr="00192A18" w:rsidRDefault="00B125DF" w:rsidP="004A49F8">
      <w:pPr>
        <w:numPr>
          <w:ilvl w:val="1"/>
          <w:numId w:val="21"/>
        </w:numPr>
        <w:spacing w:after="200" w:line="360" w:lineRule="auto"/>
        <w:ind w:left="426" w:hanging="66"/>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w:t>
      </w:r>
      <w:r w:rsidR="007638DF">
        <w:rPr>
          <w:rFonts w:eastAsia="Calibri" w:cs="Arial"/>
          <w:szCs w:val="20"/>
          <w:lang w:eastAsia="en-US"/>
        </w:rPr>
        <w:t>caminhado ao gestor do contrato.</w:t>
      </w:r>
    </w:p>
    <w:p w14:paraId="32A2133E" w14:textId="77777777" w:rsidR="00B125DF" w:rsidRPr="00192A18" w:rsidRDefault="00B125DF" w:rsidP="004F6B80">
      <w:pPr>
        <w:spacing w:after="200"/>
        <w:jc w:val="both"/>
        <w:rPr>
          <w:rFonts w:eastAsia="Calibri" w:cs="Arial"/>
          <w:szCs w:val="20"/>
          <w:lang w:eastAsia="en-US"/>
        </w:rPr>
      </w:pPr>
    </w:p>
    <w:p w14:paraId="0EC8F809" w14:textId="77777777" w:rsidR="00B125DF" w:rsidRDefault="00B125DF" w:rsidP="004F6B80">
      <w:pPr>
        <w:numPr>
          <w:ilvl w:val="0"/>
          <w:numId w:val="21"/>
        </w:numPr>
        <w:spacing w:after="200"/>
        <w:contextualSpacing/>
        <w:jc w:val="both"/>
        <w:rPr>
          <w:rFonts w:eastAsia="Calibri" w:cs="Arial"/>
          <w:b/>
          <w:szCs w:val="20"/>
          <w:lang w:eastAsia="en-US"/>
        </w:rPr>
      </w:pPr>
      <w:r w:rsidRPr="00192A18">
        <w:rPr>
          <w:rFonts w:eastAsia="Calibri" w:cs="Arial"/>
          <w:b/>
          <w:szCs w:val="20"/>
          <w:lang w:eastAsia="en-US"/>
        </w:rPr>
        <w:t>DOS INDICADORES, DAS METAS E DOS MECANISMOS DE CÁLCULO</w:t>
      </w:r>
    </w:p>
    <w:p w14:paraId="07F9C50E" w14:textId="77777777" w:rsidR="00BC7B47" w:rsidRPr="00192A18" w:rsidRDefault="00BC7B47" w:rsidP="00BC7B47">
      <w:pPr>
        <w:spacing w:after="200"/>
        <w:ind w:left="360"/>
        <w:contextualSpacing/>
        <w:jc w:val="both"/>
        <w:rPr>
          <w:rFonts w:eastAsia="Calibri" w:cs="Arial"/>
          <w:b/>
          <w:szCs w:val="20"/>
          <w:lang w:eastAsia="en-US"/>
        </w:rPr>
      </w:pPr>
    </w:p>
    <w:p w14:paraId="4EE021D3" w14:textId="7C3D839F"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2.1</w:t>
      </w:r>
      <w:r w:rsidRPr="00870A79">
        <w:rPr>
          <w:rFonts w:eastAsia="Calibri" w:cs="Arial"/>
          <w:szCs w:val="20"/>
          <w:lang w:eastAsia="en-US"/>
        </w:rPr>
        <w:t>. Os serviços e produtos da CONTRATADA serão avaliados por meio de 0</w:t>
      </w:r>
      <w:r w:rsidR="00974264" w:rsidRPr="00870A79">
        <w:rPr>
          <w:rFonts w:eastAsia="Calibri" w:cs="Arial"/>
          <w:szCs w:val="20"/>
          <w:lang w:eastAsia="en-US"/>
        </w:rPr>
        <w:t>4</w:t>
      </w:r>
      <w:r w:rsidRPr="00870A79">
        <w:rPr>
          <w:rFonts w:eastAsia="Calibri" w:cs="Arial"/>
          <w:szCs w:val="20"/>
          <w:lang w:eastAsia="en-US"/>
        </w:rPr>
        <w:t xml:space="preserve"> (</w:t>
      </w:r>
      <w:r w:rsidR="00974264" w:rsidRPr="00870A79">
        <w:rPr>
          <w:rFonts w:eastAsia="Calibri" w:cs="Arial"/>
          <w:szCs w:val="20"/>
          <w:lang w:eastAsia="en-US"/>
        </w:rPr>
        <w:t>quatro</w:t>
      </w:r>
      <w:r w:rsidRPr="00870A79">
        <w:rPr>
          <w:rFonts w:eastAsia="Calibri" w:cs="Arial"/>
          <w:szCs w:val="20"/>
          <w:lang w:eastAsia="en-US"/>
        </w:rPr>
        <w:t xml:space="preserve">) indicadores de qualidade: </w:t>
      </w:r>
      <w:r w:rsidR="00E37192" w:rsidRPr="00870A79">
        <w:rPr>
          <w:rFonts w:eastAsiaTheme="minorHAnsi" w:cs="Arial"/>
          <w:szCs w:val="20"/>
        </w:rPr>
        <w:t>Prazo para fornecimento de peças</w:t>
      </w:r>
      <w:r w:rsidR="00F12B52" w:rsidRPr="00870A79">
        <w:rPr>
          <w:rFonts w:eastAsia="Calibri" w:cs="Arial"/>
          <w:szCs w:val="20"/>
          <w:lang w:eastAsia="en-US"/>
        </w:rPr>
        <w:t xml:space="preserve">, </w:t>
      </w:r>
      <w:r w:rsidR="00F12B52" w:rsidRPr="00870A79">
        <w:rPr>
          <w:rFonts w:cs="Arial"/>
          <w:color w:val="000000"/>
          <w:szCs w:val="20"/>
        </w:rPr>
        <w:t>uso do uniforme,</w:t>
      </w:r>
      <w:r w:rsidR="00974264" w:rsidRPr="00870A79">
        <w:rPr>
          <w:rFonts w:cs="Arial"/>
          <w:color w:val="000000"/>
          <w:szCs w:val="20"/>
        </w:rPr>
        <w:t xml:space="preserve"> </w:t>
      </w:r>
      <w:r w:rsidRPr="00870A79">
        <w:rPr>
          <w:rFonts w:eastAsia="Calibri" w:cs="Arial"/>
          <w:szCs w:val="20"/>
          <w:lang w:eastAsia="en-US"/>
        </w:rPr>
        <w:t xml:space="preserve">tempo de resposta </w:t>
      </w:r>
      <w:r w:rsidR="00F12B52" w:rsidRPr="00870A79">
        <w:rPr>
          <w:rFonts w:eastAsia="Calibri" w:cs="Arial"/>
          <w:szCs w:val="20"/>
          <w:lang w:eastAsia="en-US"/>
        </w:rPr>
        <w:t xml:space="preserve">às solicitações da Contratante </w:t>
      </w:r>
      <w:r w:rsidRPr="00870A79">
        <w:rPr>
          <w:rFonts w:eastAsia="Calibri" w:cs="Arial"/>
          <w:szCs w:val="20"/>
          <w:lang w:eastAsia="en-US"/>
        </w:rPr>
        <w:t>e outras obrigações contratuais diversas.</w:t>
      </w:r>
    </w:p>
    <w:p w14:paraId="077E6A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17B948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A0FF36C"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2.2.2. A pontuação final de qualidade dos serviços pode resultar em valores entre 0 (zero) e 100 (cem).</w:t>
      </w:r>
    </w:p>
    <w:p w14:paraId="10FA583E" w14:textId="77777777" w:rsidR="00B125DF"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Style w:val="Tabelacomgrade"/>
        <w:tblW w:w="5000" w:type="pct"/>
        <w:tblInd w:w="-5" w:type="dxa"/>
        <w:tblLayout w:type="fixed"/>
        <w:tblLook w:val="04A0" w:firstRow="1" w:lastRow="0" w:firstColumn="1" w:lastColumn="0" w:noHBand="0" w:noVBand="1"/>
      </w:tblPr>
      <w:tblGrid>
        <w:gridCol w:w="2873"/>
        <w:gridCol w:w="6414"/>
      </w:tblGrid>
      <w:tr w:rsidR="00BA1829" w:rsidRPr="00924A63" w14:paraId="14B420A4" w14:textId="77777777" w:rsidTr="007A4A0B">
        <w:trPr>
          <w:trHeight w:val="315"/>
        </w:trPr>
        <w:tc>
          <w:tcPr>
            <w:tcW w:w="5000" w:type="pct"/>
            <w:gridSpan w:val="2"/>
            <w:noWrap/>
            <w:hideMark/>
          </w:tcPr>
          <w:p w14:paraId="3AD190FE" w14:textId="77777777" w:rsidR="00BA1829" w:rsidRPr="00BE1FC2" w:rsidRDefault="00BA1829" w:rsidP="00CE05C0">
            <w:pPr>
              <w:jc w:val="center"/>
              <w:rPr>
                <w:rFonts w:cs="Arial"/>
                <w:b/>
                <w:bCs/>
                <w:color w:val="000000"/>
                <w:szCs w:val="20"/>
              </w:rPr>
            </w:pPr>
            <w:r w:rsidRPr="00BE1FC2">
              <w:rPr>
                <w:rFonts w:cs="Arial"/>
                <w:b/>
                <w:bCs/>
                <w:color w:val="000000"/>
                <w:szCs w:val="20"/>
              </w:rPr>
              <w:t>Indicador</w:t>
            </w:r>
          </w:p>
        </w:tc>
      </w:tr>
      <w:tr w:rsidR="00BA1829" w:rsidRPr="00924A63" w14:paraId="1D5BF3D2" w14:textId="77777777" w:rsidTr="007A4A0B">
        <w:trPr>
          <w:trHeight w:val="315"/>
        </w:trPr>
        <w:tc>
          <w:tcPr>
            <w:tcW w:w="5000" w:type="pct"/>
            <w:gridSpan w:val="2"/>
            <w:noWrap/>
            <w:hideMark/>
          </w:tcPr>
          <w:p w14:paraId="5D54E82D" w14:textId="6800C282" w:rsidR="00BA1829" w:rsidRPr="00BE1FC2" w:rsidRDefault="00BA1829" w:rsidP="00172410">
            <w:pPr>
              <w:jc w:val="center"/>
              <w:rPr>
                <w:rFonts w:cs="Arial"/>
                <w:b/>
                <w:bCs/>
                <w:color w:val="000000"/>
                <w:szCs w:val="20"/>
              </w:rPr>
            </w:pPr>
            <w:r w:rsidRPr="00BE1FC2">
              <w:rPr>
                <w:rFonts w:cs="Arial"/>
                <w:b/>
                <w:bCs/>
                <w:color w:val="000000"/>
                <w:szCs w:val="20"/>
              </w:rPr>
              <w:t>Nº 0</w:t>
            </w:r>
            <w:r w:rsidR="00172410" w:rsidRPr="00BE1FC2">
              <w:rPr>
                <w:rFonts w:cs="Arial"/>
                <w:b/>
                <w:bCs/>
                <w:color w:val="000000"/>
                <w:szCs w:val="20"/>
              </w:rPr>
              <w:t>1</w:t>
            </w:r>
            <w:r w:rsidRPr="00BE1FC2">
              <w:rPr>
                <w:rFonts w:cs="Arial"/>
                <w:b/>
                <w:bCs/>
                <w:color w:val="000000"/>
                <w:szCs w:val="20"/>
              </w:rPr>
              <w:t xml:space="preserve"> - </w:t>
            </w:r>
            <w:r w:rsidRPr="00BE1FC2">
              <w:rPr>
                <w:rFonts w:eastAsiaTheme="minorHAnsi" w:cs="Arial"/>
                <w:szCs w:val="20"/>
              </w:rPr>
              <w:t>Prazo para fornecimento de peças</w:t>
            </w:r>
          </w:p>
        </w:tc>
      </w:tr>
      <w:tr w:rsidR="00BA1829" w:rsidRPr="00924A63" w14:paraId="17C831BD" w14:textId="77777777" w:rsidTr="007A4A0B">
        <w:trPr>
          <w:trHeight w:val="300"/>
        </w:trPr>
        <w:tc>
          <w:tcPr>
            <w:tcW w:w="1547" w:type="pct"/>
            <w:noWrap/>
            <w:hideMark/>
          </w:tcPr>
          <w:p w14:paraId="6BA58139" w14:textId="77777777" w:rsidR="00BA1829" w:rsidRPr="00BE1FC2" w:rsidRDefault="00BA1829" w:rsidP="00CE05C0">
            <w:pPr>
              <w:jc w:val="center"/>
              <w:rPr>
                <w:rFonts w:cs="Arial"/>
                <w:b/>
                <w:color w:val="000000"/>
                <w:szCs w:val="20"/>
              </w:rPr>
            </w:pPr>
            <w:r w:rsidRPr="00BE1FC2">
              <w:rPr>
                <w:rFonts w:cs="Arial"/>
                <w:b/>
                <w:color w:val="000000"/>
                <w:szCs w:val="20"/>
              </w:rPr>
              <w:t>Item</w:t>
            </w:r>
          </w:p>
        </w:tc>
        <w:tc>
          <w:tcPr>
            <w:tcW w:w="3453" w:type="pct"/>
            <w:noWrap/>
            <w:hideMark/>
          </w:tcPr>
          <w:p w14:paraId="475B61EA" w14:textId="77777777" w:rsidR="00BA1829" w:rsidRPr="00BE1FC2" w:rsidRDefault="00BA1829" w:rsidP="00CE05C0">
            <w:pPr>
              <w:jc w:val="center"/>
              <w:rPr>
                <w:rFonts w:cs="Arial"/>
                <w:b/>
                <w:color w:val="000000"/>
                <w:szCs w:val="20"/>
              </w:rPr>
            </w:pPr>
            <w:r w:rsidRPr="00BE1FC2">
              <w:rPr>
                <w:rFonts w:cs="Arial"/>
                <w:b/>
                <w:color w:val="000000"/>
                <w:szCs w:val="20"/>
              </w:rPr>
              <w:t>Descrição</w:t>
            </w:r>
          </w:p>
        </w:tc>
      </w:tr>
      <w:tr w:rsidR="00BA1829" w:rsidRPr="00924A63" w14:paraId="636BE5AD" w14:textId="77777777" w:rsidTr="007A4A0B">
        <w:trPr>
          <w:trHeight w:val="300"/>
        </w:trPr>
        <w:tc>
          <w:tcPr>
            <w:tcW w:w="1547" w:type="pct"/>
            <w:noWrap/>
            <w:hideMark/>
          </w:tcPr>
          <w:p w14:paraId="7628F06E" w14:textId="77777777" w:rsidR="00BA1829" w:rsidRPr="00BE1FC2" w:rsidRDefault="00BA1829" w:rsidP="00CE05C0">
            <w:pPr>
              <w:rPr>
                <w:rFonts w:cs="Arial"/>
                <w:color w:val="000000"/>
                <w:szCs w:val="20"/>
              </w:rPr>
            </w:pPr>
            <w:r w:rsidRPr="00BE1FC2">
              <w:rPr>
                <w:rFonts w:cs="Arial"/>
                <w:color w:val="000000"/>
                <w:szCs w:val="20"/>
              </w:rPr>
              <w:t>Finalidade</w:t>
            </w:r>
          </w:p>
        </w:tc>
        <w:tc>
          <w:tcPr>
            <w:tcW w:w="3453" w:type="pct"/>
            <w:noWrap/>
            <w:hideMark/>
          </w:tcPr>
          <w:p w14:paraId="1B9CA4D3" w14:textId="77777777" w:rsidR="00BA1829" w:rsidRPr="00BE1FC2" w:rsidRDefault="00BA1829" w:rsidP="00CE05C0">
            <w:pPr>
              <w:jc w:val="both"/>
              <w:rPr>
                <w:rFonts w:cs="Arial"/>
                <w:color w:val="000000"/>
                <w:szCs w:val="20"/>
              </w:rPr>
            </w:pPr>
            <w:r w:rsidRPr="00BE1FC2">
              <w:rPr>
                <w:rFonts w:cs="Arial"/>
                <w:color w:val="000000"/>
                <w:szCs w:val="20"/>
              </w:rPr>
              <w:t>Garantir uma prestação do serviço com celeridade e qualidade.</w:t>
            </w:r>
          </w:p>
        </w:tc>
      </w:tr>
      <w:tr w:rsidR="00BA1829" w:rsidRPr="00924A63" w14:paraId="387BA107" w14:textId="77777777" w:rsidTr="007A4A0B">
        <w:trPr>
          <w:trHeight w:val="300"/>
        </w:trPr>
        <w:tc>
          <w:tcPr>
            <w:tcW w:w="1547" w:type="pct"/>
            <w:noWrap/>
            <w:vAlign w:val="center"/>
            <w:hideMark/>
          </w:tcPr>
          <w:p w14:paraId="3D571270" w14:textId="77777777" w:rsidR="00BA1829" w:rsidRPr="00BE1FC2" w:rsidRDefault="00BA1829" w:rsidP="00CE05C0">
            <w:pPr>
              <w:rPr>
                <w:rFonts w:cs="Arial"/>
                <w:color w:val="000000"/>
                <w:szCs w:val="20"/>
              </w:rPr>
            </w:pPr>
            <w:r w:rsidRPr="00BE1FC2">
              <w:rPr>
                <w:rFonts w:cs="Arial"/>
                <w:color w:val="000000"/>
                <w:szCs w:val="20"/>
              </w:rPr>
              <w:t>Meta a cumprir</w:t>
            </w:r>
          </w:p>
        </w:tc>
        <w:tc>
          <w:tcPr>
            <w:tcW w:w="3453" w:type="pct"/>
            <w:noWrap/>
            <w:hideMark/>
          </w:tcPr>
          <w:p w14:paraId="506B1E70" w14:textId="77777777" w:rsidR="00BA1829" w:rsidRPr="00BE1FC2" w:rsidRDefault="00BA1829" w:rsidP="00CE05C0">
            <w:pPr>
              <w:jc w:val="both"/>
              <w:rPr>
                <w:rFonts w:cs="Arial"/>
                <w:color w:val="000000"/>
                <w:szCs w:val="20"/>
              </w:rPr>
            </w:pPr>
            <w:r w:rsidRPr="00BE1FC2">
              <w:rPr>
                <w:rFonts w:cs="Arial"/>
                <w:color w:val="000000"/>
                <w:szCs w:val="20"/>
              </w:rPr>
              <w:t xml:space="preserve">Fornecer as peças que serão utilizadas na manutenção preventiva/corretiva dos equipamentos, no prazo de até 5 dias úteis (quando a aquisição da peça (s) for dentro do Estado do RN) e de até 15 dias úteis (quando a aquisição da peça (s) for fora do Estado do RN), contados a partir da constatação da necessidade apresentada pela contratada e após ciência formal por parte do fiscal. </w:t>
            </w:r>
          </w:p>
        </w:tc>
      </w:tr>
      <w:tr w:rsidR="00BA1829" w:rsidRPr="00924A63" w14:paraId="04FFD08C" w14:textId="77777777" w:rsidTr="007A4A0B">
        <w:trPr>
          <w:trHeight w:val="232"/>
        </w:trPr>
        <w:tc>
          <w:tcPr>
            <w:tcW w:w="1547" w:type="pct"/>
            <w:noWrap/>
            <w:hideMark/>
          </w:tcPr>
          <w:p w14:paraId="79DD6A6C" w14:textId="77777777" w:rsidR="00BA1829" w:rsidRPr="00BE1FC2" w:rsidRDefault="00BA1829" w:rsidP="00CE05C0">
            <w:pPr>
              <w:rPr>
                <w:rFonts w:cs="Arial"/>
                <w:color w:val="000000"/>
                <w:szCs w:val="20"/>
              </w:rPr>
            </w:pPr>
            <w:r w:rsidRPr="00BE1FC2">
              <w:rPr>
                <w:rFonts w:cs="Arial"/>
                <w:color w:val="000000"/>
                <w:szCs w:val="20"/>
              </w:rPr>
              <w:t>Instrumento de medição</w:t>
            </w:r>
          </w:p>
        </w:tc>
        <w:tc>
          <w:tcPr>
            <w:tcW w:w="3453" w:type="pct"/>
            <w:noWrap/>
            <w:hideMark/>
          </w:tcPr>
          <w:p w14:paraId="3E48AC1E" w14:textId="77777777" w:rsidR="00BA1829" w:rsidRPr="00BE1FC2" w:rsidRDefault="00BA1829" w:rsidP="00CE05C0">
            <w:pPr>
              <w:jc w:val="both"/>
              <w:rPr>
                <w:rFonts w:cs="Arial"/>
                <w:color w:val="000000"/>
                <w:szCs w:val="20"/>
              </w:rPr>
            </w:pPr>
            <w:r w:rsidRPr="00BE1FC2">
              <w:rPr>
                <w:rFonts w:cs="Arial"/>
                <w:color w:val="000000"/>
                <w:szCs w:val="20"/>
              </w:rPr>
              <w:t>Cumprimento da meta estipulada.</w:t>
            </w:r>
          </w:p>
        </w:tc>
      </w:tr>
      <w:tr w:rsidR="00BA1829" w:rsidRPr="00924A63" w14:paraId="48757FF0" w14:textId="77777777" w:rsidTr="007A4A0B">
        <w:trPr>
          <w:trHeight w:val="300"/>
        </w:trPr>
        <w:tc>
          <w:tcPr>
            <w:tcW w:w="1547" w:type="pct"/>
            <w:noWrap/>
            <w:hideMark/>
          </w:tcPr>
          <w:p w14:paraId="64F02F93" w14:textId="77777777" w:rsidR="00BA1829" w:rsidRPr="00BE1FC2" w:rsidRDefault="00BA1829" w:rsidP="00CE05C0">
            <w:pPr>
              <w:rPr>
                <w:rFonts w:cs="Arial"/>
                <w:color w:val="000000"/>
                <w:szCs w:val="20"/>
              </w:rPr>
            </w:pPr>
            <w:r w:rsidRPr="00BE1FC2">
              <w:rPr>
                <w:rFonts w:cs="Arial"/>
                <w:color w:val="000000"/>
                <w:szCs w:val="20"/>
              </w:rPr>
              <w:t>Forma de acompanhamento</w:t>
            </w:r>
          </w:p>
        </w:tc>
        <w:tc>
          <w:tcPr>
            <w:tcW w:w="3453" w:type="pct"/>
            <w:noWrap/>
            <w:hideMark/>
          </w:tcPr>
          <w:p w14:paraId="6D5DF464" w14:textId="77777777" w:rsidR="00BA1829" w:rsidRPr="00BE1FC2" w:rsidRDefault="00BA1829" w:rsidP="00CE05C0">
            <w:pPr>
              <w:jc w:val="both"/>
              <w:rPr>
                <w:rFonts w:cs="Arial"/>
                <w:color w:val="000000"/>
                <w:szCs w:val="20"/>
              </w:rPr>
            </w:pPr>
            <w:r w:rsidRPr="00BE1FC2">
              <w:rPr>
                <w:rFonts w:cs="Arial"/>
                <w:color w:val="000000"/>
                <w:szCs w:val="20"/>
              </w:rPr>
              <w:t>Conferência do prazo de atendimento por parte do fiscal do contrato</w:t>
            </w:r>
          </w:p>
        </w:tc>
      </w:tr>
      <w:tr w:rsidR="00BA1829" w:rsidRPr="00924A63" w14:paraId="3B4F560E" w14:textId="77777777" w:rsidTr="007A4A0B">
        <w:trPr>
          <w:trHeight w:val="300"/>
        </w:trPr>
        <w:tc>
          <w:tcPr>
            <w:tcW w:w="1547" w:type="pct"/>
            <w:noWrap/>
            <w:hideMark/>
          </w:tcPr>
          <w:p w14:paraId="5EB9EB55" w14:textId="77777777" w:rsidR="00BA1829" w:rsidRPr="00BE1FC2" w:rsidRDefault="00BA1829" w:rsidP="00CE05C0">
            <w:pPr>
              <w:rPr>
                <w:rFonts w:cs="Arial"/>
                <w:color w:val="000000"/>
                <w:szCs w:val="20"/>
              </w:rPr>
            </w:pPr>
            <w:r w:rsidRPr="00BE1FC2">
              <w:rPr>
                <w:rFonts w:cs="Arial"/>
                <w:color w:val="000000"/>
                <w:szCs w:val="20"/>
              </w:rPr>
              <w:t>Periodicidade</w:t>
            </w:r>
          </w:p>
        </w:tc>
        <w:tc>
          <w:tcPr>
            <w:tcW w:w="3453" w:type="pct"/>
            <w:noWrap/>
            <w:hideMark/>
          </w:tcPr>
          <w:p w14:paraId="1D861138" w14:textId="77777777" w:rsidR="00BA1829" w:rsidRPr="00BE1FC2" w:rsidRDefault="00BA1829" w:rsidP="00CE05C0">
            <w:pPr>
              <w:jc w:val="both"/>
              <w:rPr>
                <w:rFonts w:cs="Arial"/>
                <w:color w:val="000000"/>
                <w:szCs w:val="20"/>
              </w:rPr>
            </w:pPr>
            <w:r w:rsidRPr="00BE1FC2">
              <w:rPr>
                <w:rFonts w:cs="Arial"/>
                <w:color w:val="000000"/>
                <w:szCs w:val="20"/>
              </w:rPr>
              <w:t>Por necessidade de reparo nos equipamentos – com apuração mensal.</w:t>
            </w:r>
          </w:p>
        </w:tc>
      </w:tr>
      <w:tr w:rsidR="00BA1829" w:rsidRPr="00924A63" w14:paraId="7423B269" w14:textId="77777777" w:rsidTr="007A4A0B">
        <w:trPr>
          <w:trHeight w:val="300"/>
        </w:trPr>
        <w:tc>
          <w:tcPr>
            <w:tcW w:w="1547" w:type="pct"/>
            <w:noWrap/>
            <w:hideMark/>
          </w:tcPr>
          <w:p w14:paraId="6DA52037" w14:textId="77777777" w:rsidR="00BA1829" w:rsidRPr="00BE1FC2" w:rsidRDefault="00BA1829" w:rsidP="00CE05C0">
            <w:pPr>
              <w:rPr>
                <w:rFonts w:cs="Arial"/>
                <w:color w:val="000000"/>
                <w:szCs w:val="20"/>
              </w:rPr>
            </w:pPr>
            <w:r w:rsidRPr="00BE1FC2">
              <w:rPr>
                <w:rFonts w:cs="Arial"/>
                <w:color w:val="000000"/>
                <w:szCs w:val="20"/>
              </w:rPr>
              <w:t>Mecanismo de Cálculo</w:t>
            </w:r>
          </w:p>
        </w:tc>
        <w:tc>
          <w:tcPr>
            <w:tcW w:w="3453" w:type="pct"/>
            <w:noWrap/>
            <w:hideMark/>
          </w:tcPr>
          <w:p w14:paraId="72D1C29B" w14:textId="77777777" w:rsidR="00BA1829" w:rsidRPr="00BE1FC2" w:rsidRDefault="00BA1829" w:rsidP="00CE05C0">
            <w:pPr>
              <w:jc w:val="both"/>
              <w:rPr>
                <w:rFonts w:cs="Arial"/>
                <w:color w:val="000000"/>
                <w:szCs w:val="20"/>
              </w:rPr>
            </w:pPr>
            <w:r w:rsidRPr="00BE1FC2">
              <w:rPr>
                <w:rFonts w:cs="Arial"/>
                <w:color w:val="000000"/>
                <w:szCs w:val="20"/>
              </w:rPr>
              <w:t xml:space="preserve">Resolução definitiva do fornecimento da peça dentro do prazo. </w:t>
            </w:r>
          </w:p>
        </w:tc>
      </w:tr>
      <w:tr w:rsidR="00BA1829" w:rsidRPr="00924A63" w14:paraId="7DCF9E3D" w14:textId="77777777" w:rsidTr="007A4A0B">
        <w:trPr>
          <w:trHeight w:val="300"/>
        </w:trPr>
        <w:tc>
          <w:tcPr>
            <w:tcW w:w="1547" w:type="pct"/>
            <w:noWrap/>
            <w:hideMark/>
          </w:tcPr>
          <w:p w14:paraId="18805AF6" w14:textId="77777777" w:rsidR="00BA1829" w:rsidRPr="00BE1FC2" w:rsidRDefault="00BA1829" w:rsidP="00CE05C0">
            <w:pPr>
              <w:rPr>
                <w:rFonts w:cs="Arial"/>
                <w:color w:val="000000"/>
                <w:szCs w:val="20"/>
              </w:rPr>
            </w:pPr>
            <w:r w:rsidRPr="00BE1FC2">
              <w:rPr>
                <w:rFonts w:cs="Arial"/>
                <w:color w:val="000000"/>
                <w:szCs w:val="20"/>
              </w:rPr>
              <w:t>Início de Vigência</w:t>
            </w:r>
          </w:p>
        </w:tc>
        <w:tc>
          <w:tcPr>
            <w:tcW w:w="3453" w:type="pct"/>
            <w:noWrap/>
            <w:hideMark/>
          </w:tcPr>
          <w:p w14:paraId="0F2E49BD" w14:textId="77777777" w:rsidR="00BA1829" w:rsidRPr="00BE1FC2" w:rsidRDefault="00BA1829" w:rsidP="00CE05C0">
            <w:pPr>
              <w:jc w:val="both"/>
              <w:rPr>
                <w:rFonts w:cs="Arial"/>
                <w:color w:val="000000"/>
                <w:szCs w:val="20"/>
              </w:rPr>
            </w:pPr>
            <w:r w:rsidRPr="00BE1FC2">
              <w:rPr>
                <w:rFonts w:cs="Arial"/>
                <w:color w:val="000000"/>
                <w:szCs w:val="20"/>
              </w:rPr>
              <w:t>A partir do início da prestação de serviço</w:t>
            </w:r>
          </w:p>
        </w:tc>
      </w:tr>
      <w:tr w:rsidR="00BA1829" w:rsidRPr="00924A63" w14:paraId="7169E692" w14:textId="77777777" w:rsidTr="007A4A0B">
        <w:trPr>
          <w:trHeight w:val="300"/>
        </w:trPr>
        <w:tc>
          <w:tcPr>
            <w:tcW w:w="1547" w:type="pct"/>
            <w:noWrap/>
            <w:vAlign w:val="center"/>
            <w:hideMark/>
          </w:tcPr>
          <w:p w14:paraId="20F68E69" w14:textId="77777777" w:rsidR="00BA1829" w:rsidRPr="00BE1FC2" w:rsidRDefault="00BA1829" w:rsidP="00CE05C0">
            <w:pPr>
              <w:rPr>
                <w:rFonts w:cs="Arial"/>
                <w:color w:val="000000"/>
                <w:szCs w:val="20"/>
              </w:rPr>
            </w:pPr>
            <w:r w:rsidRPr="00BE1FC2">
              <w:rPr>
                <w:rFonts w:cs="Arial"/>
                <w:color w:val="000000"/>
                <w:szCs w:val="20"/>
              </w:rPr>
              <w:t>Faixas de ajuste no pagamento</w:t>
            </w:r>
          </w:p>
        </w:tc>
        <w:tc>
          <w:tcPr>
            <w:tcW w:w="3453" w:type="pct"/>
            <w:noWrap/>
            <w:vAlign w:val="center"/>
            <w:hideMark/>
          </w:tcPr>
          <w:p w14:paraId="2DC21C8D" w14:textId="1EE658A7" w:rsidR="00BA1829" w:rsidRPr="00BE1FC2" w:rsidRDefault="00C142E5" w:rsidP="00CE05C0">
            <w:pPr>
              <w:rPr>
                <w:rFonts w:cs="Arial"/>
                <w:color w:val="000000"/>
                <w:szCs w:val="20"/>
              </w:rPr>
            </w:pPr>
            <w:r w:rsidRPr="00BE1FC2">
              <w:rPr>
                <w:rFonts w:cs="Arial"/>
                <w:color w:val="000000"/>
                <w:szCs w:val="20"/>
              </w:rPr>
              <w:t>- Sem ocorrências = 2</w:t>
            </w:r>
            <w:r w:rsidR="00854DEC" w:rsidRPr="00BE1FC2">
              <w:rPr>
                <w:rFonts w:cs="Arial"/>
                <w:color w:val="000000"/>
                <w:szCs w:val="20"/>
              </w:rPr>
              <w:t>5</w:t>
            </w:r>
            <w:r w:rsidR="00BA1829" w:rsidRPr="00BE1FC2">
              <w:rPr>
                <w:rFonts w:cs="Arial"/>
                <w:color w:val="000000"/>
                <w:szCs w:val="20"/>
              </w:rPr>
              <w:t xml:space="preserve"> Pontos</w:t>
            </w:r>
          </w:p>
          <w:p w14:paraId="0ACE0EDD" w14:textId="47AA504B" w:rsidR="00BA1829" w:rsidRPr="00BE1FC2" w:rsidRDefault="00012270" w:rsidP="00CE05C0">
            <w:pPr>
              <w:rPr>
                <w:rFonts w:cs="Arial"/>
                <w:color w:val="000000"/>
                <w:szCs w:val="20"/>
              </w:rPr>
            </w:pPr>
            <w:r>
              <w:rPr>
                <w:rFonts w:cs="Arial"/>
                <w:color w:val="000000"/>
                <w:szCs w:val="20"/>
              </w:rPr>
              <w:t>- 01 ocorrência = 15</w:t>
            </w:r>
            <w:r w:rsidR="005B284D" w:rsidRPr="00BE1FC2">
              <w:rPr>
                <w:rFonts w:cs="Arial"/>
                <w:color w:val="000000"/>
                <w:szCs w:val="20"/>
              </w:rPr>
              <w:t xml:space="preserve"> </w:t>
            </w:r>
            <w:r w:rsidR="00BA1829" w:rsidRPr="00BE1FC2">
              <w:rPr>
                <w:rFonts w:cs="Arial"/>
                <w:color w:val="000000"/>
                <w:szCs w:val="20"/>
              </w:rPr>
              <w:t>Pontos</w:t>
            </w:r>
          </w:p>
          <w:p w14:paraId="1E1CEC42" w14:textId="37CD4502" w:rsidR="00BA1829" w:rsidRPr="00BE1FC2" w:rsidRDefault="00BA1829" w:rsidP="00CE05C0">
            <w:pPr>
              <w:rPr>
                <w:rFonts w:cs="Arial"/>
                <w:color w:val="000000"/>
                <w:szCs w:val="20"/>
              </w:rPr>
            </w:pPr>
            <w:r w:rsidRPr="00BE1FC2">
              <w:rPr>
                <w:rFonts w:cs="Arial"/>
                <w:color w:val="000000"/>
                <w:szCs w:val="20"/>
              </w:rPr>
              <w:t xml:space="preserve">- 02 ocorrências = </w:t>
            </w:r>
            <w:r w:rsidR="005B284D" w:rsidRPr="00BE1FC2">
              <w:rPr>
                <w:rFonts w:cs="Arial"/>
                <w:color w:val="000000"/>
                <w:szCs w:val="20"/>
              </w:rPr>
              <w:t>1</w:t>
            </w:r>
            <w:r w:rsidR="008F70FB">
              <w:rPr>
                <w:rFonts w:cs="Arial"/>
                <w:color w:val="000000"/>
                <w:szCs w:val="20"/>
              </w:rPr>
              <w:t>0</w:t>
            </w:r>
            <w:r w:rsidR="00854DEC" w:rsidRPr="00BE1FC2">
              <w:rPr>
                <w:rFonts w:cs="Arial"/>
                <w:color w:val="000000"/>
                <w:szCs w:val="20"/>
              </w:rPr>
              <w:t xml:space="preserve"> </w:t>
            </w:r>
            <w:r w:rsidRPr="00BE1FC2">
              <w:rPr>
                <w:rFonts w:cs="Arial"/>
                <w:color w:val="000000"/>
                <w:szCs w:val="20"/>
              </w:rPr>
              <w:t>Pontos</w:t>
            </w:r>
          </w:p>
          <w:p w14:paraId="56A06DC0" w14:textId="4AE7D657" w:rsidR="00BA1829" w:rsidRPr="00BE1FC2" w:rsidRDefault="00BA1829" w:rsidP="00CE05C0">
            <w:pPr>
              <w:rPr>
                <w:rFonts w:cs="Arial"/>
                <w:color w:val="000000"/>
                <w:szCs w:val="20"/>
              </w:rPr>
            </w:pPr>
            <w:r w:rsidRPr="00BE1FC2">
              <w:rPr>
                <w:rFonts w:cs="Arial"/>
                <w:color w:val="000000"/>
                <w:szCs w:val="20"/>
              </w:rPr>
              <w:t>- 03 o</w:t>
            </w:r>
            <w:r w:rsidR="008221FC">
              <w:rPr>
                <w:rFonts w:cs="Arial"/>
                <w:color w:val="000000"/>
                <w:szCs w:val="20"/>
              </w:rPr>
              <w:t>corrências = 05</w:t>
            </w:r>
            <w:r w:rsidR="005B284D" w:rsidRPr="00BE1FC2">
              <w:rPr>
                <w:rFonts w:cs="Arial"/>
                <w:color w:val="000000"/>
                <w:szCs w:val="20"/>
              </w:rPr>
              <w:t xml:space="preserve"> </w:t>
            </w:r>
            <w:r w:rsidRPr="00BE1FC2">
              <w:rPr>
                <w:rFonts w:cs="Arial"/>
                <w:color w:val="000000"/>
                <w:szCs w:val="20"/>
              </w:rPr>
              <w:t>Pontos</w:t>
            </w:r>
          </w:p>
          <w:p w14:paraId="639F4D6B" w14:textId="77777777" w:rsidR="00BA1829" w:rsidRPr="00BE1FC2" w:rsidRDefault="00BA1829" w:rsidP="00CE05C0">
            <w:pPr>
              <w:rPr>
                <w:rFonts w:cs="Arial"/>
                <w:color w:val="000000"/>
                <w:szCs w:val="20"/>
              </w:rPr>
            </w:pPr>
            <w:r w:rsidRPr="00BE1FC2">
              <w:rPr>
                <w:rFonts w:cs="Arial"/>
                <w:color w:val="000000"/>
                <w:szCs w:val="20"/>
              </w:rPr>
              <w:t>- 04 ou mais ocorrências = 00 Ponto</w:t>
            </w:r>
          </w:p>
        </w:tc>
      </w:tr>
      <w:tr w:rsidR="00BA1829" w:rsidRPr="00C96965" w14:paraId="3E23036D" w14:textId="77777777" w:rsidTr="007A4A0B">
        <w:trPr>
          <w:trHeight w:val="300"/>
        </w:trPr>
        <w:tc>
          <w:tcPr>
            <w:tcW w:w="1547" w:type="pct"/>
            <w:noWrap/>
            <w:hideMark/>
          </w:tcPr>
          <w:p w14:paraId="06BF740A" w14:textId="77777777" w:rsidR="00BA1829" w:rsidRPr="00BE1FC2" w:rsidRDefault="00BA1829" w:rsidP="00CE05C0">
            <w:pPr>
              <w:rPr>
                <w:rFonts w:cs="Arial"/>
                <w:color w:val="000000"/>
                <w:szCs w:val="20"/>
              </w:rPr>
            </w:pPr>
            <w:r w:rsidRPr="00BE1FC2">
              <w:rPr>
                <w:rFonts w:cs="Arial"/>
                <w:color w:val="000000"/>
                <w:szCs w:val="20"/>
              </w:rPr>
              <w:t>Sanções</w:t>
            </w:r>
          </w:p>
        </w:tc>
        <w:tc>
          <w:tcPr>
            <w:tcW w:w="3453" w:type="pct"/>
            <w:noWrap/>
            <w:hideMark/>
          </w:tcPr>
          <w:p w14:paraId="79D366FD" w14:textId="77777777" w:rsidR="00BA1829" w:rsidRPr="00BE1FC2" w:rsidRDefault="00BA1829" w:rsidP="00CE05C0">
            <w:pPr>
              <w:rPr>
                <w:rFonts w:cs="Arial"/>
                <w:color w:val="000000"/>
                <w:szCs w:val="20"/>
              </w:rPr>
            </w:pPr>
            <w:r w:rsidRPr="00BE1FC2">
              <w:rPr>
                <w:rFonts w:cs="Arial"/>
                <w:color w:val="000000"/>
                <w:szCs w:val="20"/>
              </w:rPr>
              <w:t>Ver item 3.2</w:t>
            </w:r>
          </w:p>
        </w:tc>
      </w:tr>
    </w:tbl>
    <w:p w14:paraId="793736B5" w14:textId="77777777" w:rsidR="00BA1829" w:rsidRDefault="00BA1829" w:rsidP="00511775">
      <w:pPr>
        <w:spacing w:line="360" w:lineRule="auto"/>
        <w:ind w:left="426"/>
        <w:jc w:val="both"/>
        <w:rPr>
          <w:rFonts w:eastAsia="Calibri" w:cs="Arial"/>
          <w:szCs w:val="20"/>
          <w:lang w:eastAsia="en-US"/>
        </w:rPr>
      </w:pPr>
    </w:p>
    <w:tbl>
      <w:tblPr>
        <w:tblW w:w="0" w:type="auto"/>
        <w:tblCellMar>
          <w:left w:w="70" w:type="dxa"/>
          <w:right w:w="70" w:type="dxa"/>
        </w:tblCellMar>
        <w:tblLook w:val="04A0" w:firstRow="1" w:lastRow="0" w:firstColumn="1" w:lastColumn="0" w:noHBand="0" w:noVBand="1"/>
      </w:tblPr>
      <w:tblGrid>
        <w:gridCol w:w="2515"/>
        <w:gridCol w:w="6696"/>
      </w:tblGrid>
      <w:tr w:rsidR="007A4A0B" w:rsidRPr="00924A63" w14:paraId="14EB0AC8" w14:textId="77777777" w:rsidTr="007A4A0B">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1C04A4" w14:textId="77777777" w:rsidR="007A4A0B" w:rsidRPr="007E31CF" w:rsidRDefault="007A4A0B" w:rsidP="00CE05C0">
            <w:pPr>
              <w:jc w:val="center"/>
              <w:rPr>
                <w:rFonts w:cs="Arial"/>
                <w:b/>
                <w:bCs/>
                <w:color w:val="000000"/>
                <w:sz w:val="18"/>
                <w:szCs w:val="18"/>
              </w:rPr>
            </w:pPr>
            <w:r w:rsidRPr="007E31CF">
              <w:rPr>
                <w:rFonts w:cs="Arial"/>
                <w:b/>
                <w:bCs/>
                <w:color w:val="000000"/>
                <w:sz w:val="18"/>
                <w:szCs w:val="18"/>
              </w:rPr>
              <w:lastRenderedPageBreak/>
              <w:t>Indicador</w:t>
            </w:r>
          </w:p>
        </w:tc>
      </w:tr>
      <w:tr w:rsidR="007A4A0B" w:rsidRPr="00924A63" w14:paraId="3857BC67" w14:textId="77777777" w:rsidTr="007A4A0B">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09503C" w14:textId="7EE374B2" w:rsidR="007A4A0B" w:rsidRPr="007E31CF" w:rsidRDefault="007A4A0B" w:rsidP="0005125A">
            <w:pPr>
              <w:jc w:val="center"/>
              <w:rPr>
                <w:rFonts w:cs="Arial"/>
                <w:color w:val="000000"/>
                <w:sz w:val="18"/>
                <w:szCs w:val="18"/>
              </w:rPr>
            </w:pPr>
            <w:r w:rsidRPr="007E31CF">
              <w:rPr>
                <w:rFonts w:cs="Arial"/>
                <w:b/>
                <w:color w:val="000000"/>
                <w:sz w:val="18"/>
                <w:szCs w:val="18"/>
              </w:rPr>
              <w:t>Nº 0</w:t>
            </w:r>
            <w:r w:rsidR="0005125A" w:rsidRPr="007E31CF">
              <w:rPr>
                <w:rFonts w:cs="Arial"/>
                <w:b/>
                <w:color w:val="000000"/>
                <w:sz w:val="18"/>
                <w:szCs w:val="18"/>
              </w:rPr>
              <w:t>2</w:t>
            </w:r>
            <w:r w:rsidRPr="007E31CF">
              <w:rPr>
                <w:rFonts w:cs="Arial"/>
                <w:color w:val="000000"/>
                <w:sz w:val="18"/>
                <w:szCs w:val="18"/>
              </w:rPr>
              <w:t xml:space="preserve"> Uso do Uniforme</w:t>
            </w:r>
          </w:p>
        </w:tc>
      </w:tr>
      <w:tr w:rsidR="007A4A0B" w:rsidRPr="00924A63" w14:paraId="3D3454CA"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8E39483" w14:textId="77777777" w:rsidR="007A4A0B" w:rsidRPr="007E31CF" w:rsidRDefault="007A4A0B" w:rsidP="00CE05C0">
            <w:pPr>
              <w:rPr>
                <w:rFonts w:cs="Arial"/>
                <w:color w:val="000000"/>
                <w:sz w:val="18"/>
                <w:szCs w:val="18"/>
              </w:rPr>
            </w:pPr>
            <w:r w:rsidRPr="007E31CF">
              <w:rPr>
                <w:rFonts w:cs="Arial"/>
                <w:color w:val="000000"/>
                <w:sz w:val="18"/>
                <w:szCs w:val="18"/>
              </w:rPr>
              <w:t>Item</w:t>
            </w:r>
          </w:p>
        </w:tc>
        <w:tc>
          <w:tcPr>
            <w:tcW w:w="0" w:type="auto"/>
            <w:tcBorders>
              <w:top w:val="nil"/>
              <w:left w:val="nil"/>
              <w:bottom w:val="single" w:sz="8" w:space="0" w:color="auto"/>
              <w:right w:val="single" w:sz="8" w:space="0" w:color="000000"/>
            </w:tcBorders>
            <w:shd w:val="clear" w:color="auto" w:fill="auto"/>
            <w:noWrap/>
            <w:vAlign w:val="center"/>
            <w:hideMark/>
          </w:tcPr>
          <w:p w14:paraId="6DC517F0" w14:textId="77777777" w:rsidR="007A4A0B" w:rsidRPr="007E31CF" w:rsidRDefault="007A4A0B" w:rsidP="00CE05C0">
            <w:pPr>
              <w:jc w:val="center"/>
              <w:rPr>
                <w:rFonts w:cs="Arial"/>
                <w:color w:val="000000"/>
                <w:sz w:val="18"/>
                <w:szCs w:val="18"/>
              </w:rPr>
            </w:pPr>
            <w:r w:rsidRPr="007E31CF">
              <w:rPr>
                <w:rFonts w:cs="Arial"/>
                <w:color w:val="000000"/>
                <w:sz w:val="18"/>
                <w:szCs w:val="18"/>
              </w:rPr>
              <w:t>Descrição</w:t>
            </w:r>
          </w:p>
        </w:tc>
      </w:tr>
      <w:tr w:rsidR="007A4A0B" w:rsidRPr="00924A63" w14:paraId="58CD67EE" w14:textId="77777777" w:rsidTr="007A4A0B">
        <w:trPr>
          <w:trHeight w:val="300"/>
        </w:trPr>
        <w:tc>
          <w:tcPr>
            <w:tcW w:w="0" w:type="auto"/>
            <w:vMerge w:val="restart"/>
            <w:tcBorders>
              <w:top w:val="nil"/>
              <w:left w:val="single" w:sz="8" w:space="0" w:color="auto"/>
              <w:bottom w:val="single" w:sz="8" w:space="0" w:color="000000"/>
              <w:right w:val="single" w:sz="8" w:space="0" w:color="auto"/>
            </w:tcBorders>
            <w:vAlign w:val="center"/>
            <w:hideMark/>
          </w:tcPr>
          <w:p w14:paraId="1BA593F0" w14:textId="77777777" w:rsidR="007A4A0B" w:rsidRPr="007E31CF" w:rsidRDefault="007A4A0B" w:rsidP="00CE05C0">
            <w:pPr>
              <w:rPr>
                <w:rFonts w:cs="Arial"/>
                <w:color w:val="000000"/>
                <w:sz w:val="18"/>
                <w:szCs w:val="18"/>
              </w:rPr>
            </w:pPr>
            <w:r w:rsidRPr="007E31CF">
              <w:rPr>
                <w:rFonts w:cs="Arial"/>
                <w:color w:val="000000"/>
                <w:sz w:val="18"/>
                <w:szCs w:val="18"/>
              </w:rPr>
              <w:t>Finalidade</w:t>
            </w:r>
          </w:p>
        </w:tc>
        <w:tc>
          <w:tcPr>
            <w:tcW w:w="0" w:type="auto"/>
            <w:tcBorders>
              <w:top w:val="nil"/>
              <w:left w:val="nil"/>
              <w:bottom w:val="nil"/>
              <w:right w:val="single" w:sz="8" w:space="0" w:color="000000"/>
            </w:tcBorders>
            <w:shd w:val="clear" w:color="auto" w:fill="auto"/>
            <w:noWrap/>
            <w:vAlign w:val="center"/>
          </w:tcPr>
          <w:p w14:paraId="3A292DC3" w14:textId="77777777" w:rsidR="007A4A0B" w:rsidRPr="007E31CF" w:rsidRDefault="007A4A0B" w:rsidP="00CE05C0">
            <w:pPr>
              <w:rPr>
                <w:rFonts w:cs="Arial"/>
                <w:color w:val="000000"/>
                <w:sz w:val="18"/>
                <w:szCs w:val="18"/>
              </w:rPr>
            </w:pPr>
            <w:r w:rsidRPr="007E31CF">
              <w:rPr>
                <w:rFonts w:cs="Arial"/>
                <w:color w:val="000000"/>
                <w:sz w:val="18"/>
                <w:szCs w:val="18"/>
              </w:rPr>
              <w:t>Mensurar o atendimento às exigências específicas quanto ao fornecimento e uso dos uniformes.</w:t>
            </w:r>
          </w:p>
        </w:tc>
      </w:tr>
      <w:tr w:rsidR="007A4A0B" w:rsidRPr="00924A63" w14:paraId="51D29BDC" w14:textId="77777777" w:rsidTr="007A4A0B">
        <w:trPr>
          <w:trHeight w:val="315"/>
        </w:trPr>
        <w:tc>
          <w:tcPr>
            <w:tcW w:w="0" w:type="auto"/>
            <w:vMerge/>
            <w:tcBorders>
              <w:top w:val="nil"/>
              <w:left w:val="single" w:sz="8" w:space="0" w:color="auto"/>
              <w:bottom w:val="single" w:sz="8" w:space="0" w:color="000000"/>
              <w:right w:val="single" w:sz="8" w:space="0" w:color="auto"/>
            </w:tcBorders>
            <w:vAlign w:val="center"/>
            <w:hideMark/>
          </w:tcPr>
          <w:p w14:paraId="5B190A59" w14:textId="77777777" w:rsidR="007A4A0B" w:rsidRPr="007E31CF"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tcPr>
          <w:p w14:paraId="6AAEDFF5" w14:textId="77777777" w:rsidR="007A4A0B" w:rsidRPr="007E31CF" w:rsidRDefault="007A4A0B" w:rsidP="00CE05C0">
            <w:pPr>
              <w:rPr>
                <w:rFonts w:cs="Arial"/>
                <w:color w:val="000000"/>
                <w:sz w:val="18"/>
                <w:szCs w:val="18"/>
              </w:rPr>
            </w:pPr>
          </w:p>
        </w:tc>
      </w:tr>
      <w:tr w:rsidR="007A4A0B" w:rsidRPr="00924A63" w14:paraId="4EB86484"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7B2294E" w14:textId="77777777" w:rsidR="007A4A0B" w:rsidRPr="007E31CF" w:rsidRDefault="007A4A0B" w:rsidP="00CE05C0">
            <w:pPr>
              <w:rPr>
                <w:rFonts w:cs="Arial"/>
                <w:color w:val="000000"/>
                <w:sz w:val="18"/>
                <w:szCs w:val="18"/>
              </w:rPr>
            </w:pPr>
            <w:r w:rsidRPr="007E31CF">
              <w:rPr>
                <w:rFonts w:cs="Arial"/>
                <w:color w:val="000000"/>
                <w:sz w:val="18"/>
                <w:szCs w:val="18"/>
              </w:rPr>
              <w:t>Meta a cumprir</w:t>
            </w:r>
          </w:p>
        </w:tc>
        <w:tc>
          <w:tcPr>
            <w:tcW w:w="0" w:type="auto"/>
            <w:tcBorders>
              <w:top w:val="nil"/>
              <w:left w:val="nil"/>
              <w:bottom w:val="single" w:sz="8" w:space="0" w:color="auto"/>
              <w:right w:val="single" w:sz="8" w:space="0" w:color="000000"/>
            </w:tcBorders>
            <w:shd w:val="clear" w:color="auto" w:fill="auto"/>
            <w:noWrap/>
            <w:vAlign w:val="center"/>
            <w:hideMark/>
          </w:tcPr>
          <w:p w14:paraId="28E75BC5" w14:textId="77777777" w:rsidR="007A4A0B" w:rsidRPr="007E31CF" w:rsidRDefault="007A4A0B" w:rsidP="00CE05C0">
            <w:pPr>
              <w:rPr>
                <w:rFonts w:cs="Arial"/>
                <w:color w:val="000000"/>
                <w:sz w:val="18"/>
                <w:szCs w:val="18"/>
              </w:rPr>
            </w:pPr>
            <w:r w:rsidRPr="007E31CF">
              <w:rPr>
                <w:rFonts w:cs="Arial"/>
                <w:color w:val="000000"/>
                <w:sz w:val="18"/>
                <w:szCs w:val="18"/>
              </w:rPr>
              <w:t>Nenhuma ocorrência no mês</w:t>
            </w:r>
          </w:p>
        </w:tc>
      </w:tr>
      <w:tr w:rsidR="007A4A0B" w:rsidRPr="00924A63" w14:paraId="226748DE"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2F4EE87" w14:textId="77777777" w:rsidR="007A4A0B" w:rsidRPr="007E31CF" w:rsidRDefault="007A4A0B" w:rsidP="00CE05C0">
            <w:pPr>
              <w:rPr>
                <w:rFonts w:cs="Arial"/>
                <w:color w:val="000000"/>
                <w:sz w:val="18"/>
                <w:szCs w:val="18"/>
              </w:rPr>
            </w:pPr>
            <w:r w:rsidRPr="007E31CF">
              <w:rPr>
                <w:rFonts w:cs="Arial"/>
                <w:color w:val="000000"/>
                <w:sz w:val="18"/>
                <w:szCs w:val="18"/>
              </w:rPr>
              <w:t>Nenhuma ocorrência no mês</w:t>
            </w:r>
          </w:p>
        </w:tc>
        <w:tc>
          <w:tcPr>
            <w:tcW w:w="0" w:type="auto"/>
            <w:tcBorders>
              <w:top w:val="nil"/>
              <w:left w:val="nil"/>
              <w:bottom w:val="single" w:sz="8" w:space="0" w:color="auto"/>
              <w:right w:val="single" w:sz="8" w:space="0" w:color="000000"/>
            </w:tcBorders>
            <w:shd w:val="clear" w:color="auto" w:fill="auto"/>
            <w:noWrap/>
            <w:vAlign w:val="center"/>
            <w:hideMark/>
          </w:tcPr>
          <w:p w14:paraId="596F6AF6" w14:textId="77777777" w:rsidR="007A4A0B" w:rsidRPr="007E31CF" w:rsidRDefault="007A4A0B" w:rsidP="00CE05C0">
            <w:pPr>
              <w:rPr>
                <w:rFonts w:cs="Arial"/>
                <w:color w:val="000000"/>
                <w:sz w:val="18"/>
                <w:szCs w:val="18"/>
              </w:rPr>
            </w:pPr>
            <w:r w:rsidRPr="007E31CF">
              <w:rPr>
                <w:rFonts w:cs="Arial"/>
                <w:color w:val="000000"/>
                <w:sz w:val="18"/>
                <w:szCs w:val="18"/>
              </w:rPr>
              <w:t>Constatação formal de ocorrências</w:t>
            </w:r>
          </w:p>
        </w:tc>
      </w:tr>
      <w:tr w:rsidR="007A4A0B" w:rsidRPr="00924A63" w14:paraId="7ADF3C29"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F633CE5" w14:textId="77777777" w:rsidR="007A4A0B" w:rsidRPr="007E31CF" w:rsidRDefault="007A4A0B" w:rsidP="00CE05C0">
            <w:pPr>
              <w:rPr>
                <w:rFonts w:cs="Arial"/>
                <w:color w:val="000000"/>
                <w:sz w:val="18"/>
                <w:szCs w:val="18"/>
              </w:rPr>
            </w:pPr>
            <w:r w:rsidRPr="007E31CF">
              <w:rPr>
                <w:rFonts w:cs="Arial"/>
                <w:color w:val="000000"/>
                <w:sz w:val="18"/>
                <w:szCs w:val="18"/>
              </w:rPr>
              <w:t>Constatação formal de ocorrências</w:t>
            </w:r>
          </w:p>
        </w:tc>
        <w:tc>
          <w:tcPr>
            <w:tcW w:w="0" w:type="auto"/>
            <w:tcBorders>
              <w:top w:val="nil"/>
              <w:left w:val="nil"/>
              <w:bottom w:val="single" w:sz="8" w:space="0" w:color="auto"/>
              <w:right w:val="single" w:sz="8" w:space="0" w:color="000000"/>
            </w:tcBorders>
            <w:shd w:val="clear" w:color="auto" w:fill="auto"/>
            <w:noWrap/>
            <w:vAlign w:val="center"/>
            <w:hideMark/>
          </w:tcPr>
          <w:p w14:paraId="4D240BA3" w14:textId="77777777" w:rsidR="007A4A0B" w:rsidRPr="007E31CF" w:rsidRDefault="007A4A0B" w:rsidP="00CE05C0">
            <w:pPr>
              <w:rPr>
                <w:rFonts w:cs="Arial"/>
                <w:color w:val="000000"/>
                <w:sz w:val="18"/>
                <w:szCs w:val="18"/>
              </w:rPr>
            </w:pPr>
            <w:r w:rsidRPr="007E31CF">
              <w:rPr>
                <w:rFonts w:cs="Arial"/>
                <w:color w:val="000000"/>
                <w:sz w:val="18"/>
                <w:szCs w:val="18"/>
              </w:rPr>
              <w:t>Pelo fiscal do Contrato através de Registros.</w:t>
            </w:r>
          </w:p>
        </w:tc>
      </w:tr>
      <w:tr w:rsidR="007A4A0B" w:rsidRPr="00924A63" w14:paraId="5D7AEED9"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113E9D4" w14:textId="77777777" w:rsidR="007A4A0B" w:rsidRPr="007E31CF" w:rsidRDefault="007A4A0B" w:rsidP="00CE05C0">
            <w:pPr>
              <w:rPr>
                <w:rFonts w:cs="Arial"/>
                <w:color w:val="000000"/>
                <w:sz w:val="18"/>
                <w:szCs w:val="18"/>
              </w:rPr>
            </w:pPr>
            <w:r w:rsidRPr="007E31CF">
              <w:rPr>
                <w:rFonts w:cs="Arial"/>
                <w:color w:val="000000"/>
                <w:sz w:val="18"/>
                <w:szCs w:val="18"/>
              </w:rPr>
              <w:t>Periodicidade</w:t>
            </w:r>
          </w:p>
        </w:tc>
        <w:tc>
          <w:tcPr>
            <w:tcW w:w="0" w:type="auto"/>
            <w:tcBorders>
              <w:top w:val="nil"/>
              <w:left w:val="nil"/>
              <w:bottom w:val="single" w:sz="8" w:space="0" w:color="auto"/>
              <w:right w:val="single" w:sz="8" w:space="0" w:color="000000"/>
            </w:tcBorders>
            <w:shd w:val="clear" w:color="auto" w:fill="auto"/>
            <w:noWrap/>
            <w:vAlign w:val="center"/>
            <w:hideMark/>
          </w:tcPr>
          <w:p w14:paraId="53FE4A73" w14:textId="77777777" w:rsidR="007A4A0B" w:rsidRPr="007E31CF" w:rsidRDefault="007A4A0B" w:rsidP="00CE05C0">
            <w:pPr>
              <w:rPr>
                <w:rFonts w:cs="Arial"/>
                <w:color w:val="000000"/>
                <w:sz w:val="18"/>
                <w:szCs w:val="18"/>
              </w:rPr>
            </w:pPr>
            <w:r w:rsidRPr="007E31CF">
              <w:rPr>
                <w:rFonts w:cs="Arial"/>
                <w:color w:val="000000"/>
                <w:sz w:val="18"/>
                <w:szCs w:val="18"/>
              </w:rPr>
              <w:t>Diária, com aferição mensal do resultado.</w:t>
            </w:r>
          </w:p>
        </w:tc>
      </w:tr>
      <w:tr w:rsidR="007A4A0B" w:rsidRPr="00924A63" w14:paraId="3860D9F7" w14:textId="77777777" w:rsidTr="007A4A0B">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029E933" w14:textId="77777777" w:rsidR="007A4A0B" w:rsidRPr="007E31CF" w:rsidRDefault="007A4A0B" w:rsidP="00CE05C0">
            <w:pPr>
              <w:rPr>
                <w:rFonts w:cs="Arial"/>
                <w:color w:val="000000"/>
                <w:sz w:val="18"/>
                <w:szCs w:val="18"/>
              </w:rPr>
            </w:pPr>
            <w:r w:rsidRPr="007E31CF">
              <w:rPr>
                <w:rFonts w:cs="Arial"/>
                <w:color w:val="000000"/>
                <w:sz w:val="18"/>
                <w:szCs w:val="18"/>
              </w:rPr>
              <w:t>Mecanismo de Cálculo</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14:paraId="72E438B8" w14:textId="77777777" w:rsidR="007A4A0B" w:rsidRPr="007E31CF" w:rsidRDefault="007A4A0B" w:rsidP="00CE05C0">
            <w:pPr>
              <w:rPr>
                <w:rFonts w:cs="Arial"/>
                <w:color w:val="000000"/>
                <w:sz w:val="18"/>
                <w:szCs w:val="18"/>
              </w:rPr>
            </w:pPr>
            <w:r w:rsidRPr="007E31CF">
              <w:rPr>
                <w:rFonts w:cs="Arial"/>
                <w:color w:val="000000"/>
                <w:sz w:val="18"/>
                <w:szCs w:val="18"/>
              </w:rPr>
              <w:t>Verificação da quantidade de ocorrências registradas no mês de referência (pessoa/dia).</w:t>
            </w:r>
          </w:p>
        </w:tc>
      </w:tr>
      <w:tr w:rsidR="007A4A0B" w:rsidRPr="00924A63" w14:paraId="70E62EA4" w14:textId="77777777" w:rsidTr="007A4A0B">
        <w:trPr>
          <w:trHeight w:val="315"/>
        </w:trPr>
        <w:tc>
          <w:tcPr>
            <w:tcW w:w="0" w:type="auto"/>
            <w:vMerge/>
            <w:tcBorders>
              <w:top w:val="nil"/>
              <w:left w:val="single" w:sz="8" w:space="0" w:color="auto"/>
              <w:bottom w:val="single" w:sz="8" w:space="0" w:color="000000"/>
              <w:right w:val="single" w:sz="8" w:space="0" w:color="auto"/>
            </w:tcBorders>
            <w:vAlign w:val="center"/>
            <w:hideMark/>
          </w:tcPr>
          <w:p w14:paraId="76969A97" w14:textId="77777777" w:rsidR="007A4A0B" w:rsidRPr="007E31CF" w:rsidRDefault="007A4A0B" w:rsidP="00CE05C0">
            <w:pPr>
              <w:rPr>
                <w:rFonts w:cs="Arial"/>
                <w:color w:val="000000"/>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14:paraId="0AB58619" w14:textId="77777777" w:rsidR="007A4A0B" w:rsidRPr="007E31CF" w:rsidRDefault="007A4A0B" w:rsidP="00CE05C0">
            <w:pPr>
              <w:rPr>
                <w:rFonts w:cs="Arial"/>
                <w:color w:val="000000"/>
                <w:sz w:val="18"/>
                <w:szCs w:val="18"/>
              </w:rPr>
            </w:pPr>
          </w:p>
        </w:tc>
      </w:tr>
      <w:tr w:rsidR="007A4A0B" w:rsidRPr="00924A63" w14:paraId="4A093C41"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998474F" w14:textId="77777777" w:rsidR="007A4A0B" w:rsidRPr="007E31CF" w:rsidRDefault="007A4A0B" w:rsidP="00CE05C0">
            <w:pPr>
              <w:rPr>
                <w:rFonts w:cs="Arial"/>
                <w:color w:val="000000"/>
                <w:sz w:val="18"/>
                <w:szCs w:val="18"/>
              </w:rPr>
            </w:pPr>
            <w:r w:rsidRPr="007E31CF">
              <w:rPr>
                <w:rFonts w:cs="Arial"/>
                <w:color w:val="000000"/>
                <w:sz w:val="18"/>
                <w:szCs w:val="18"/>
              </w:rPr>
              <w:t>Início de Vigência</w:t>
            </w:r>
          </w:p>
        </w:tc>
        <w:tc>
          <w:tcPr>
            <w:tcW w:w="0" w:type="auto"/>
            <w:tcBorders>
              <w:top w:val="nil"/>
              <w:left w:val="nil"/>
              <w:bottom w:val="single" w:sz="8" w:space="0" w:color="auto"/>
              <w:right w:val="single" w:sz="8" w:space="0" w:color="000000"/>
            </w:tcBorders>
            <w:shd w:val="clear" w:color="auto" w:fill="auto"/>
            <w:noWrap/>
            <w:vAlign w:val="center"/>
            <w:hideMark/>
          </w:tcPr>
          <w:p w14:paraId="71F473BE" w14:textId="77777777" w:rsidR="007A4A0B" w:rsidRPr="007E31CF" w:rsidRDefault="007A4A0B" w:rsidP="00CE05C0">
            <w:pPr>
              <w:rPr>
                <w:rFonts w:cs="Arial"/>
                <w:color w:val="000000"/>
                <w:sz w:val="18"/>
                <w:szCs w:val="18"/>
              </w:rPr>
            </w:pPr>
            <w:r w:rsidRPr="007E31CF">
              <w:rPr>
                <w:rFonts w:cs="Arial"/>
                <w:color w:val="000000"/>
                <w:sz w:val="18"/>
                <w:szCs w:val="18"/>
              </w:rPr>
              <w:t>A partir do início da prestação do serviço:</w:t>
            </w:r>
          </w:p>
        </w:tc>
      </w:tr>
      <w:tr w:rsidR="007A4A0B" w:rsidRPr="00924A63" w14:paraId="581705C4" w14:textId="77777777" w:rsidTr="007A4A0B">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F5969BF" w14:textId="77777777" w:rsidR="007A4A0B" w:rsidRPr="007E31CF" w:rsidRDefault="007A4A0B" w:rsidP="00CE05C0">
            <w:pPr>
              <w:rPr>
                <w:rFonts w:cs="Arial"/>
                <w:color w:val="000000"/>
                <w:sz w:val="18"/>
                <w:szCs w:val="18"/>
              </w:rPr>
            </w:pPr>
            <w:r w:rsidRPr="007E31CF">
              <w:rPr>
                <w:rFonts w:cs="Arial"/>
                <w:color w:val="000000"/>
                <w:sz w:val="18"/>
                <w:szCs w:val="18"/>
              </w:rPr>
              <w:t>Faixas de ajuste no pagamento</w:t>
            </w:r>
          </w:p>
        </w:tc>
        <w:tc>
          <w:tcPr>
            <w:tcW w:w="0" w:type="auto"/>
            <w:tcBorders>
              <w:top w:val="nil"/>
              <w:left w:val="nil"/>
              <w:bottom w:val="nil"/>
              <w:right w:val="single" w:sz="8" w:space="0" w:color="000000"/>
            </w:tcBorders>
            <w:shd w:val="clear" w:color="auto" w:fill="auto"/>
            <w:noWrap/>
            <w:hideMark/>
          </w:tcPr>
          <w:p w14:paraId="043A9FF4" w14:textId="35AE1B0D" w:rsidR="007A4A0B" w:rsidRPr="007E31CF" w:rsidRDefault="00C84D5B" w:rsidP="00CE05C0">
            <w:pPr>
              <w:jc w:val="both"/>
              <w:rPr>
                <w:rFonts w:cs="Arial"/>
                <w:color w:val="000000"/>
                <w:sz w:val="18"/>
                <w:szCs w:val="18"/>
              </w:rPr>
            </w:pPr>
            <w:r w:rsidRPr="007E31CF">
              <w:rPr>
                <w:rFonts w:cs="Arial"/>
                <w:color w:val="000000"/>
                <w:sz w:val="18"/>
                <w:szCs w:val="18"/>
              </w:rPr>
              <w:t>- Sem ocorrências: 2</w:t>
            </w:r>
            <w:r w:rsidR="000F3B27" w:rsidRPr="007E31CF">
              <w:rPr>
                <w:rFonts w:cs="Arial"/>
                <w:color w:val="000000"/>
                <w:sz w:val="18"/>
                <w:szCs w:val="18"/>
              </w:rPr>
              <w:t>5</w:t>
            </w:r>
            <w:r w:rsidR="007A4A0B" w:rsidRPr="007E31CF">
              <w:rPr>
                <w:rFonts w:cs="Arial"/>
                <w:color w:val="000000"/>
                <w:sz w:val="18"/>
                <w:szCs w:val="18"/>
              </w:rPr>
              <w:t xml:space="preserve"> pontos</w:t>
            </w:r>
          </w:p>
        </w:tc>
      </w:tr>
      <w:tr w:rsidR="007A4A0B" w:rsidRPr="00924A63" w14:paraId="168C2B8A"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06451DE7"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498D766" w14:textId="384E054D" w:rsidR="007A4A0B" w:rsidRPr="007E31CF" w:rsidRDefault="007A4A0B" w:rsidP="000F3B27">
            <w:pPr>
              <w:jc w:val="both"/>
              <w:rPr>
                <w:rFonts w:cs="Arial"/>
                <w:color w:val="000000"/>
                <w:sz w:val="18"/>
                <w:szCs w:val="18"/>
              </w:rPr>
            </w:pPr>
            <w:r w:rsidRPr="007E31CF">
              <w:rPr>
                <w:rFonts w:cs="Arial"/>
                <w:color w:val="000000"/>
                <w:sz w:val="18"/>
                <w:szCs w:val="18"/>
              </w:rPr>
              <w:t xml:space="preserve">- 01 </w:t>
            </w:r>
            <w:r w:rsidR="000F3B27" w:rsidRPr="007E31CF">
              <w:rPr>
                <w:rFonts w:cs="Arial"/>
                <w:color w:val="000000"/>
                <w:sz w:val="18"/>
                <w:szCs w:val="18"/>
              </w:rPr>
              <w:t xml:space="preserve">ocorrência = </w:t>
            </w:r>
            <w:r w:rsidR="00012270">
              <w:rPr>
                <w:rFonts w:cs="Arial"/>
                <w:color w:val="000000"/>
                <w:sz w:val="18"/>
                <w:szCs w:val="18"/>
              </w:rPr>
              <w:t>15</w:t>
            </w:r>
            <w:r w:rsidRPr="007E31CF">
              <w:rPr>
                <w:rFonts w:cs="Arial"/>
                <w:color w:val="000000"/>
                <w:sz w:val="18"/>
                <w:szCs w:val="18"/>
              </w:rPr>
              <w:t xml:space="preserve"> pontos</w:t>
            </w:r>
          </w:p>
        </w:tc>
      </w:tr>
      <w:tr w:rsidR="007A4A0B" w:rsidRPr="00924A63" w14:paraId="6EFB9764"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1A6F0B8D"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311ADF77" w14:textId="6D8ADC35" w:rsidR="007A4A0B" w:rsidRPr="007E31CF" w:rsidRDefault="000F3B27" w:rsidP="008F70FB">
            <w:pPr>
              <w:jc w:val="both"/>
              <w:rPr>
                <w:rFonts w:cs="Arial"/>
                <w:color w:val="000000"/>
                <w:sz w:val="18"/>
                <w:szCs w:val="18"/>
              </w:rPr>
            </w:pPr>
            <w:r w:rsidRPr="007E31CF">
              <w:rPr>
                <w:rFonts w:cs="Arial"/>
                <w:color w:val="000000"/>
                <w:sz w:val="18"/>
                <w:szCs w:val="18"/>
              </w:rPr>
              <w:t xml:space="preserve">- 02 ocorrências = </w:t>
            </w:r>
            <w:r w:rsidR="00C84D5B" w:rsidRPr="007E31CF">
              <w:rPr>
                <w:rFonts w:cs="Arial"/>
                <w:color w:val="000000"/>
                <w:sz w:val="18"/>
                <w:szCs w:val="18"/>
              </w:rPr>
              <w:t>1</w:t>
            </w:r>
            <w:r w:rsidR="008F70FB">
              <w:rPr>
                <w:rFonts w:cs="Arial"/>
                <w:color w:val="000000"/>
                <w:sz w:val="18"/>
                <w:szCs w:val="18"/>
              </w:rPr>
              <w:t>0</w:t>
            </w:r>
            <w:r w:rsidRPr="007E31CF">
              <w:rPr>
                <w:rFonts w:cs="Arial"/>
                <w:color w:val="000000"/>
                <w:sz w:val="18"/>
                <w:szCs w:val="18"/>
              </w:rPr>
              <w:t xml:space="preserve"> </w:t>
            </w:r>
            <w:r w:rsidR="007A4A0B" w:rsidRPr="007E31CF">
              <w:rPr>
                <w:rFonts w:cs="Arial"/>
                <w:color w:val="000000"/>
                <w:sz w:val="18"/>
                <w:szCs w:val="18"/>
              </w:rPr>
              <w:t>pontos</w:t>
            </w:r>
          </w:p>
        </w:tc>
      </w:tr>
      <w:tr w:rsidR="007A4A0B" w:rsidRPr="00924A63" w14:paraId="2AF1FD83"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44EBDC40"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76D6615" w14:textId="6BE140A6" w:rsidR="007A4A0B" w:rsidRPr="007E31CF" w:rsidRDefault="008221FC" w:rsidP="008221FC">
            <w:pPr>
              <w:jc w:val="both"/>
              <w:rPr>
                <w:rFonts w:cs="Arial"/>
                <w:color w:val="000000"/>
                <w:sz w:val="18"/>
                <w:szCs w:val="18"/>
              </w:rPr>
            </w:pPr>
            <w:r>
              <w:rPr>
                <w:rFonts w:cs="Arial"/>
                <w:color w:val="000000"/>
                <w:sz w:val="18"/>
                <w:szCs w:val="18"/>
              </w:rPr>
              <w:t>- 03 ocorrências = 05</w:t>
            </w:r>
            <w:r w:rsidR="00C84D5B" w:rsidRPr="007E31CF">
              <w:rPr>
                <w:rFonts w:cs="Arial"/>
                <w:color w:val="000000"/>
                <w:sz w:val="18"/>
                <w:szCs w:val="18"/>
              </w:rPr>
              <w:t xml:space="preserve"> </w:t>
            </w:r>
            <w:r w:rsidR="007A4A0B" w:rsidRPr="007E31CF">
              <w:rPr>
                <w:rFonts w:cs="Arial"/>
                <w:color w:val="000000"/>
                <w:sz w:val="18"/>
                <w:szCs w:val="18"/>
              </w:rPr>
              <w:t>pontos</w:t>
            </w:r>
          </w:p>
        </w:tc>
      </w:tr>
      <w:tr w:rsidR="007A4A0B" w:rsidRPr="00924A63" w14:paraId="42D683C1"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209741D0"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65C49D61" w14:textId="77777777" w:rsidR="007A4A0B" w:rsidRPr="007E31CF" w:rsidRDefault="007A4A0B" w:rsidP="00CE05C0">
            <w:pPr>
              <w:rPr>
                <w:sz w:val="18"/>
                <w:szCs w:val="18"/>
              </w:rPr>
            </w:pPr>
            <w:r w:rsidRPr="007E31CF">
              <w:rPr>
                <w:rFonts w:cs="Arial"/>
                <w:color w:val="000000"/>
                <w:sz w:val="18"/>
                <w:szCs w:val="18"/>
              </w:rPr>
              <w:t>- 04 ou mais ocorrências = 00 ponto</w:t>
            </w:r>
          </w:p>
        </w:tc>
      </w:tr>
      <w:tr w:rsidR="007A4A0B" w:rsidRPr="00924A63" w14:paraId="3F7BF811" w14:textId="77777777" w:rsidTr="007A4A0B">
        <w:trPr>
          <w:trHeight w:val="54"/>
        </w:trPr>
        <w:tc>
          <w:tcPr>
            <w:tcW w:w="0" w:type="auto"/>
            <w:vMerge/>
            <w:tcBorders>
              <w:top w:val="nil"/>
              <w:left w:val="single" w:sz="8" w:space="0" w:color="auto"/>
              <w:bottom w:val="single" w:sz="8" w:space="0" w:color="000000"/>
              <w:right w:val="single" w:sz="8" w:space="0" w:color="auto"/>
            </w:tcBorders>
            <w:vAlign w:val="center"/>
            <w:hideMark/>
          </w:tcPr>
          <w:p w14:paraId="3A896412" w14:textId="77777777" w:rsidR="007A4A0B" w:rsidRPr="007E31CF"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hideMark/>
          </w:tcPr>
          <w:p w14:paraId="43D0E207" w14:textId="77777777" w:rsidR="007A4A0B" w:rsidRPr="007E31CF" w:rsidRDefault="007A4A0B" w:rsidP="00CE05C0">
            <w:pPr>
              <w:rPr>
                <w:rFonts w:cs="Arial"/>
                <w:color w:val="000000"/>
                <w:sz w:val="18"/>
                <w:szCs w:val="18"/>
              </w:rPr>
            </w:pPr>
          </w:p>
        </w:tc>
      </w:tr>
      <w:tr w:rsidR="007A4A0B" w:rsidRPr="00AC139D" w14:paraId="6E950701"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1E86FA2" w14:textId="77777777" w:rsidR="007A4A0B" w:rsidRPr="007E31CF" w:rsidRDefault="007A4A0B" w:rsidP="00CE05C0">
            <w:pPr>
              <w:rPr>
                <w:rFonts w:cs="Arial"/>
                <w:color w:val="000000"/>
                <w:sz w:val="18"/>
                <w:szCs w:val="18"/>
              </w:rPr>
            </w:pPr>
            <w:r w:rsidRPr="007E31CF">
              <w:rPr>
                <w:rFonts w:cs="Arial"/>
                <w:color w:val="000000"/>
                <w:sz w:val="18"/>
                <w:szCs w:val="18"/>
              </w:rPr>
              <w:t>Sanções</w:t>
            </w:r>
          </w:p>
        </w:tc>
        <w:tc>
          <w:tcPr>
            <w:tcW w:w="0" w:type="auto"/>
            <w:tcBorders>
              <w:top w:val="nil"/>
              <w:left w:val="nil"/>
              <w:bottom w:val="single" w:sz="8" w:space="0" w:color="auto"/>
              <w:right w:val="single" w:sz="8" w:space="0" w:color="000000"/>
            </w:tcBorders>
            <w:shd w:val="clear" w:color="auto" w:fill="auto"/>
            <w:noWrap/>
            <w:vAlign w:val="center"/>
            <w:hideMark/>
          </w:tcPr>
          <w:p w14:paraId="1D0F49F5" w14:textId="77777777" w:rsidR="007A4A0B" w:rsidRPr="007E31CF" w:rsidRDefault="007A4A0B" w:rsidP="00CE05C0">
            <w:pPr>
              <w:rPr>
                <w:rFonts w:cs="Arial"/>
                <w:color w:val="000000"/>
                <w:sz w:val="18"/>
                <w:szCs w:val="18"/>
              </w:rPr>
            </w:pPr>
            <w:r w:rsidRPr="007E31CF">
              <w:rPr>
                <w:rFonts w:cs="Arial"/>
                <w:color w:val="000000"/>
                <w:sz w:val="18"/>
                <w:szCs w:val="18"/>
              </w:rPr>
              <w:t>Ver item 3.2</w:t>
            </w:r>
          </w:p>
        </w:tc>
      </w:tr>
    </w:tbl>
    <w:p w14:paraId="187D5FBD" w14:textId="77777777" w:rsidR="00BA1829" w:rsidRPr="00192A18" w:rsidRDefault="00BA1829" w:rsidP="00511775">
      <w:pPr>
        <w:spacing w:line="360" w:lineRule="auto"/>
        <w:ind w:left="426"/>
        <w:jc w:val="both"/>
        <w:rPr>
          <w:rFonts w:eastAsia="Calibri" w:cs="Arial"/>
          <w:szCs w:val="20"/>
          <w:lang w:eastAsia="en-US"/>
        </w:rPr>
      </w:pPr>
    </w:p>
    <w:p w14:paraId="0F8A1E61" w14:textId="77777777" w:rsidR="000F3B27" w:rsidRPr="00607415" w:rsidRDefault="000F3B27"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2876"/>
        <w:gridCol w:w="6335"/>
      </w:tblGrid>
      <w:tr w:rsidR="00B125DF" w:rsidRPr="00924A63" w14:paraId="66900F7E"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AADA92" w14:textId="77777777" w:rsidR="00B125DF" w:rsidRPr="007E31CF" w:rsidRDefault="00B125DF" w:rsidP="00B125DF">
            <w:pPr>
              <w:jc w:val="center"/>
              <w:rPr>
                <w:rFonts w:cs="Arial"/>
                <w:b/>
                <w:bCs/>
                <w:color w:val="000000"/>
                <w:sz w:val="18"/>
                <w:szCs w:val="18"/>
              </w:rPr>
            </w:pPr>
            <w:r w:rsidRPr="007E31CF">
              <w:rPr>
                <w:rFonts w:cs="Arial"/>
                <w:b/>
                <w:bCs/>
                <w:color w:val="000000"/>
                <w:sz w:val="18"/>
                <w:szCs w:val="18"/>
              </w:rPr>
              <w:t>Indicador</w:t>
            </w:r>
          </w:p>
        </w:tc>
      </w:tr>
      <w:tr w:rsidR="00B125DF" w:rsidRPr="00924A63" w14:paraId="42A9C005"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AF49A9" w14:textId="74A76E69" w:rsidR="00B125DF" w:rsidRPr="007E31CF" w:rsidRDefault="00B125DF" w:rsidP="000F3B27">
            <w:pPr>
              <w:jc w:val="center"/>
              <w:rPr>
                <w:rFonts w:cs="Arial"/>
                <w:color w:val="000000"/>
                <w:sz w:val="18"/>
                <w:szCs w:val="18"/>
              </w:rPr>
            </w:pPr>
            <w:r w:rsidRPr="007E31CF">
              <w:rPr>
                <w:rFonts w:cs="Arial"/>
                <w:b/>
                <w:color w:val="000000"/>
                <w:sz w:val="18"/>
                <w:szCs w:val="18"/>
              </w:rPr>
              <w:t>Nº 0</w:t>
            </w:r>
            <w:r w:rsidR="0005125A" w:rsidRPr="007E31CF">
              <w:rPr>
                <w:rFonts w:cs="Arial"/>
                <w:b/>
                <w:color w:val="000000"/>
                <w:sz w:val="18"/>
                <w:szCs w:val="18"/>
              </w:rPr>
              <w:t>3</w:t>
            </w:r>
            <w:r w:rsidRPr="007E31CF">
              <w:rPr>
                <w:rFonts w:cs="Arial"/>
                <w:color w:val="000000"/>
                <w:sz w:val="18"/>
                <w:szCs w:val="18"/>
              </w:rPr>
              <w:t xml:space="preserve"> Tempo de Resposta às solicitações da Contratante</w:t>
            </w:r>
          </w:p>
        </w:tc>
      </w:tr>
      <w:tr w:rsidR="00B125DF" w:rsidRPr="00924A63" w14:paraId="4D0A3C15"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053861AD" w14:textId="77777777" w:rsidR="00B125DF" w:rsidRPr="007E31CF" w:rsidRDefault="00B125DF" w:rsidP="00B125DF">
            <w:pPr>
              <w:rPr>
                <w:rFonts w:cs="Arial"/>
                <w:color w:val="000000"/>
                <w:sz w:val="18"/>
                <w:szCs w:val="18"/>
              </w:rPr>
            </w:pPr>
            <w:r w:rsidRPr="007E31CF">
              <w:rPr>
                <w:rFonts w:cs="Arial"/>
                <w:color w:val="000000"/>
                <w:sz w:val="18"/>
                <w:szCs w:val="18"/>
              </w:rPr>
              <w:t>Item</w:t>
            </w:r>
          </w:p>
        </w:tc>
        <w:tc>
          <w:tcPr>
            <w:tcW w:w="3439" w:type="pct"/>
            <w:tcBorders>
              <w:top w:val="nil"/>
              <w:left w:val="nil"/>
              <w:bottom w:val="single" w:sz="8" w:space="0" w:color="auto"/>
              <w:right w:val="single" w:sz="8" w:space="0" w:color="000000"/>
            </w:tcBorders>
            <w:shd w:val="clear" w:color="auto" w:fill="auto"/>
            <w:noWrap/>
            <w:vAlign w:val="center"/>
            <w:hideMark/>
          </w:tcPr>
          <w:p w14:paraId="5F07E5DD" w14:textId="77777777" w:rsidR="00B125DF" w:rsidRPr="007E31CF" w:rsidRDefault="00B125DF" w:rsidP="00B125DF">
            <w:pPr>
              <w:jc w:val="center"/>
              <w:rPr>
                <w:rFonts w:cs="Arial"/>
                <w:color w:val="000000"/>
                <w:sz w:val="18"/>
                <w:szCs w:val="18"/>
              </w:rPr>
            </w:pPr>
            <w:r w:rsidRPr="007E31CF">
              <w:rPr>
                <w:rFonts w:cs="Arial"/>
                <w:color w:val="000000"/>
                <w:sz w:val="18"/>
                <w:szCs w:val="18"/>
              </w:rPr>
              <w:t>Descrição</w:t>
            </w:r>
          </w:p>
        </w:tc>
      </w:tr>
      <w:tr w:rsidR="00B125DF" w:rsidRPr="00924A63" w14:paraId="6F4C4C86"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CAFC194" w14:textId="77777777" w:rsidR="00B125DF" w:rsidRPr="007E31CF" w:rsidRDefault="00B125DF" w:rsidP="00B125DF">
            <w:pPr>
              <w:rPr>
                <w:rFonts w:cs="Arial"/>
                <w:color w:val="000000"/>
                <w:sz w:val="18"/>
                <w:szCs w:val="18"/>
              </w:rPr>
            </w:pPr>
            <w:r w:rsidRPr="007E31CF">
              <w:rPr>
                <w:rFonts w:cs="Arial"/>
                <w:color w:val="000000"/>
                <w:sz w:val="18"/>
                <w:szCs w:val="18"/>
              </w:rPr>
              <w:t>Finalidade</w:t>
            </w:r>
          </w:p>
        </w:tc>
        <w:tc>
          <w:tcPr>
            <w:tcW w:w="3439" w:type="pct"/>
            <w:tcBorders>
              <w:top w:val="nil"/>
              <w:left w:val="nil"/>
              <w:bottom w:val="nil"/>
              <w:right w:val="single" w:sz="8" w:space="0" w:color="000000"/>
            </w:tcBorders>
            <w:shd w:val="clear" w:color="auto" w:fill="auto"/>
            <w:noWrap/>
            <w:vAlign w:val="center"/>
            <w:hideMark/>
          </w:tcPr>
          <w:p w14:paraId="1DA21D57" w14:textId="77777777" w:rsidR="00B125DF" w:rsidRPr="007E31CF" w:rsidRDefault="00B125DF" w:rsidP="00B125DF">
            <w:pPr>
              <w:rPr>
                <w:rFonts w:cs="Arial"/>
                <w:color w:val="000000"/>
                <w:sz w:val="18"/>
                <w:szCs w:val="18"/>
              </w:rPr>
            </w:pPr>
            <w:r w:rsidRPr="007E31CF">
              <w:rPr>
                <w:rFonts w:cs="Arial"/>
                <w:color w:val="000000"/>
                <w:sz w:val="18"/>
                <w:szCs w:val="18"/>
              </w:rPr>
              <w:t>Mensurar a agilidade no atendimento das solicitações</w:t>
            </w:r>
          </w:p>
        </w:tc>
      </w:tr>
      <w:tr w:rsidR="00B125DF" w:rsidRPr="00924A63" w14:paraId="745CF372" w14:textId="77777777" w:rsidTr="003A01E3">
        <w:trPr>
          <w:trHeight w:val="315"/>
        </w:trPr>
        <w:tc>
          <w:tcPr>
            <w:tcW w:w="1561" w:type="pct"/>
            <w:vMerge/>
            <w:tcBorders>
              <w:top w:val="nil"/>
              <w:left w:val="single" w:sz="8" w:space="0" w:color="auto"/>
              <w:bottom w:val="single" w:sz="8" w:space="0" w:color="000000"/>
              <w:right w:val="single" w:sz="8" w:space="0" w:color="auto"/>
            </w:tcBorders>
            <w:vAlign w:val="center"/>
            <w:hideMark/>
          </w:tcPr>
          <w:p w14:paraId="5D209A2D" w14:textId="77777777" w:rsidR="00B125DF" w:rsidRPr="007E31CF" w:rsidRDefault="00B125DF" w:rsidP="00B125DF">
            <w:pPr>
              <w:rPr>
                <w:rFonts w:cs="Arial"/>
                <w:color w:val="000000"/>
                <w:sz w:val="18"/>
                <w:szCs w:val="18"/>
              </w:rPr>
            </w:pPr>
          </w:p>
        </w:tc>
        <w:tc>
          <w:tcPr>
            <w:tcW w:w="3439" w:type="pct"/>
            <w:tcBorders>
              <w:top w:val="nil"/>
              <w:left w:val="nil"/>
              <w:bottom w:val="single" w:sz="8" w:space="0" w:color="auto"/>
              <w:right w:val="single" w:sz="8" w:space="0" w:color="000000"/>
            </w:tcBorders>
            <w:shd w:val="clear" w:color="auto" w:fill="auto"/>
            <w:noWrap/>
            <w:vAlign w:val="center"/>
            <w:hideMark/>
          </w:tcPr>
          <w:p w14:paraId="46C7A6F6" w14:textId="77777777" w:rsidR="00B125DF" w:rsidRPr="007E31CF" w:rsidRDefault="00B125DF" w:rsidP="00B125DF">
            <w:pPr>
              <w:rPr>
                <w:rFonts w:cs="Arial"/>
                <w:color w:val="000000"/>
                <w:sz w:val="18"/>
                <w:szCs w:val="18"/>
              </w:rPr>
            </w:pPr>
            <w:proofErr w:type="gramStart"/>
            <w:r w:rsidRPr="007E31CF">
              <w:rPr>
                <w:rFonts w:cs="Arial"/>
                <w:color w:val="000000"/>
                <w:sz w:val="18"/>
                <w:szCs w:val="18"/>
              </w:rPr>
              <w:t>efetuadas</w:t>
            </w:r>
            <w:proofErr w:type="gramEnd"/>
            <w:r w:rsidRPr="007E31CF">
              <w:rPr>
                <w:rFonts w:cs="Arial"/>
                <w:color w:val="000000"/>
                <w:sz w:val="18"/>
                <w:szCs w:val="18"/>
              </w:rPr>
              <w:t xml:space="preserve"> pela Administração.</w:t>
            </w:r>
          </w:p>
        </w:tc>
      </w:tr>
      <w:tr w:rsidR="00B125DF" w:rsidRPr="00924A63" w14:paraId="011B5D74"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2CF45294" w14:textId="77777777" w:rsidR="00B125DF" w:rsidRPr="007E31CF" w:rsidRDefault="00B125DF" w:rsidP="00B125DF">
            <w:pPr>
              <w:rPr>
                <w:rFonts w:cs="Arial"/>
                <w:color w:val="000000"/>
                <w:sz w:val="18"/>
                <w:szCs w:val="18"/>
              </w:rPr>
            </w:pPr>
            <w:r w:rsidRPr="007E31CF">
              <w:rPr>
                <w:rFonts w:cs="Arial"/>
                <w:color w:val="000000"/>
                <w:sz w:val="18"/>
                <w:szCs w:val="18"/>
              </w:rPr>
              <w:t>Meta a cumprir</w:t>
            </w:r>
          </w:p>
        </w:tc>
        <w:tc>
          <w:tcPr>
            <w:tcW w:w="3439" w:type="pct"/>
            <w:tcBorders>
              <w:top w:val="nil"/>
              <w:left w:val="nil"/>
              <w:bottom w:val="single" w:sz="8" w:space="0" w:color="auto"/>
              <w:right w:val="single" w:sz="8" w:space="0" w:color="000000"/>
            </w:tcBorders>
            <w:shd w:val="clear" w:color="auto" w:fill="auto"/>
            <w:noWrap/>
            <w:vAlign w:val="center"/>
            <w:hideMark/>
          </w:tcPr>
          <w:p w14:paraId="3410BC7A" w14:textId="77777777" w:rsidR="00B125DF" w:rsidRPr="007E31CF" w:rsidRDefault="00B125DF" w:rsidP="00B125DF">
            <w:pPr>
              <w:rPr>
                <w:rFonts w:cs="Arial"/>
                <w:color w:val="000000"/>
                <w:sz w:val="18"/>
                <w:szCs w:val="18"/>
              </w:rPr>
            </w:pPr>
            <w:r w:rsidRPr="007E31CF">
              <w:rPr>
                <w:rFonts w:cs="Arial"/>
                <w:color w:val="000000"/>
                <w:sz w:val="18"/>
                <w:szCs w:val="18"/>
              </w:rPr>
              <w:t>Atendimento pela Contratada dentro do prazo concedido pela Contratante.</w:t>
            </w:r>
          </w:p>
        </w:tc>
      </w:tr>
      <w:tr w:rsidR="00B125DF" w:rsidRPr="00924A63" w14:paraId="221798B0"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11DCE969" w14:textId="77777777" w:rsidR="00B125DF" w:rsidRPr="007E31CF" w:rsidRDefault="00B125DF" w:rsidP="00B125DF">
            <w:pPr>
              <w:rPr>
                <w:rFonts w:cs="Arial"/>
                <w:color w:val="000000"/>
                <w:sz w:val="18"/>
                <w:szCs w:val="18"/>
              </w:rPr>
            </w:pPr>
            <w:r w:rsidRPr="007E31CF">
              <w:rPr>
                <w:rFonts w:cs="Arial"/>
                <w:color w:val="000000"/>
                <w:sz w:val="18"/>
                <w:szCs w:val="18"/>
              </w:rPr>
              <w:t>Instrumento de medição</w:t>
            </w:r>
          </w:p>
        </w:tc>
        <w:tc>
          <w:tcPr>
            <w:tcW w:w="3439" w:type="pct"/>
            <w:tcBorders>
              <w:top w:val="nil"/>
              <w:left w:val="nil"/>
              <w:bottom w:val="single" w:sz="8" w:space="0" w:color="auto"/>
              <w:right w:val="single" w:sz="8" w:space="0" w:color="000000"/>
            </w:tcBorders>
            <w:shd w:val="clear" w:color="auto" w:fill="auto"/>
            <w:noWrap/>
            <w:vAlign w:val="center"/>
            <w:hideMark/>
          </w:tcPr>
          <w:p w14:paraId="62F31272" w14:textId="77777777" w:rsidR="00B125DF" w:rsidRPr="007E31CF" w:rsidRDefault="00B125DF" w:rsidP="00B125DF">
            <w:pPr>
              <w:rPr>
                <w:rFonts w:cs="Arial"/>
                <w:color w:val="000000"/>
                <w:sz w:val="18"/>
                <w:szCs w:val="18"/>
              </w:rPr>
            </w:pPr>
            <w:r w:rsidRPr="007E31CF">
              <w:rPr>
                <w:rFonts w:cs="Arial"/>
                <w:color w:val="000000"/>
                <w:sz w:val="18"/>
                <w:szCs w:val="18"/>
              </w:rPr>
              <w:t>Constatação formal de ocorrências</w:t>
            </w:r>
          </w:p>
        </w:tc>
      </w:tr>
      <w:tr w:rsidR="00B125DF" w:rsidRPr="00924A63" w14:paraId="32A103F4"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7E495E11" w14:textId="77777777" w:rsidR="00B125DF" w:rsidRPr="007E31CF" w:rsidRDefault="00B125DF" w:rsidP="00B125DF">
            <w:pPr>
              <w:rPr>
                <w:rFonts w:cs="Arial"/>
                <w:color w:val="000000"/>
                <w:sz w:val="18"/>
                <w:szCs w:val="18"/>
              </w:rPr>
            </w:pPr>
            <w:r w:rsidRPr="007E31CF">
              <w:rPr>
                <w:rFonts w:cs="Arial"/>
                <w:color w:val="000000"/>
                <w:sz w:val="18"/>
                <w:szCs w:val="18"/>
              </w:rPr>
              <w:t>Forma de acompanhamento</w:t>
            </w:r>
          </w:p>
        </w:tc>
        <w:tc>
          <w:tcPr>
            <w:tcW w:w="3439" w:type="pct"/>
            <w:tcBorders>
              <w:top w:val="nil"/>
              <w:left w:val="nil"/>
              <w:bottom w:val="single" w:sz="8" w:space="0" w:color="auto"/>
              <w:right w:val="single" w:sz="8" w:space="0" w:color="000000"/>
            </w:tcBorders>
            <w:shd w:val="clear" w:color="auto" w:fill="auto"/>
            <w:noWrap/>
            <w:vAlign w:val="center"/>
            <w:hideMark/>
          </w:tcPr>
          <w:p w14:paraId="5FAAB2FA" w14:textId="77777777" w:rsidR="00B125DF" w:rsidRPr="007E31CF" w:rsidRDefault="00B125DF" w:rsidP="00B125DF">
            <w:pPr>
              <w:rPr>
                <w:rFonts w:cs="Arial"/>
                <w:color w:val="000000"/>
                <w:sz w:val="18"/>
                <w:szCs w:val="18"/>
              </w:rPr>
            </w:pPr>
            <w:r w:rsidRPr="007E31CF">
              <w:rPr>
                <w:rFonts w:cs="Arial"/>
                <w:color w:val="000000"/>
                <w:sz w:val="18"/>
                <w:szCs w:val="18"/>
              </w:rPr>
              <w:t>Pelo Fiscal do Contrato através de Registros.</w:t>
            </w:r>
          </w:p>
        </w:tc>
      </w:tr>
      <w:tr w:rsidR="00B125DF" w:rsidRPr="00924A63" w14:paraId="3568020C"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66216707" w14:textId="77777777" w:rsidR="00B125DF" w:rsidRPr="007E31CF" w:rsidRDefault="00B125DF" w:rsidP="00B125DF">
            <w:pPr>
              <w:rPr>
                <w:rFonts w:cs="Arial"/>
                <w:color w:val="000000"/>
                <w:sz w:val="18"/>
                <w:szCs w:val="18"/>
              </w:rPr>
            </w:pPr>
            <w:r w:rsidRPr="007E31CF">
              <w:rPr>
                <w:rFonts w:cs="Arial"/>
                <w:color w:val="000000"/>
                <w:sz w:val="18"/>
                <w:szCs w:val="18"/>
              </w:rPr>
              <w:t>Periodicidade</w:t>
            </w:r>
          </w:p>
        </w:tc>
        <w:tc>
          <w:tcPr>
            <w:tcW w:w="3439" w:type="pct"/>
            <w:tcBorders>
              <w:top w:val="nil"/>
              <w:left w:val="nil"/>
              <w:bottom w:val="single" w:sz="8" w:space="0" w:color="auto"/>
              <w:right w:val="single" w:sz="8" w:space="0" w:color="000000"/>
            </w:tcBorders>
            <w:shd w:val="clear" w:color="auto" w:fill="auto"/>
            <w:noWrap/>
            <w:vAlign w:val="center"/>
            <w:hideMark/>
          </w:tcPr>
          <w:p w14:paraId="2A7A6B02" w14:textId="77777777" w:rsidR="00B125DF" w:rsidRPr="007E31CF" w:rsidRDefault="00B125DF" w:rsidP="00B125DF">
            <w:pPr>
              <w:rPr>
                <w:rFonts w:cs="Arial"/>
                <w:color w:val="000000"/>
                <w:sz w:val="18"/>
                <w:szCs w:val="18"/>
              </w:rPr>
            </w:pPr>
            <w:r w:rsidRPr="007E31CF">
              <w:rPr>
                <w:rFonts w:cs="Arial"/>
                <w:color w:val="000000"/>
                <w:sz w:val="18"/>
                <w:szCs w:val="18"/>
              </w:rPr>
              <w:t>Por evento/solicitação à Contratante/preposto.</w:t>
            </w:r>
          </w:p>
        </w:tc>
      </w:tr>
      <w:tr w:rsidR="00B125DF" w:rsidRPr="00924A63" w14:paraId="6D0EE60D" w14:textId="77777777" w:rsidTr="003A01E3">
        <w:trPr>
          <w:trHeight w:val="52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7223436C" w14:textId="77777777" w:rsidR="00B125DF" w:rsidRPr="007E31CF" w:rsidRDefault="00B125DF" w:rsidP="00B125DF">
            <w:pPr>
              <w:rPr>
                <w:rFonts w:cs="Arial"/>
                <w:color w:val="000000"/>
                <w:sz w:val="18"/>
                <w:szCs w:val="18"/>
              </w:rPr>
            </w:pPr>
            <w:r w:rsidRPr="007E31CF">
              <w:rPr>
                <w:rFonts w:cs="Arial"/>
                <w:color w:val="000000"/>
                <w:sz w:val="18"/>
                <w:szCs w:val="18"/>
              </w:rPr>
              <w:t>Mecanismo de Cálculo</w:t>
            </w:r>
          </w:p>
        </w:tc>
        <w:tc>
          <w:tcPr>
            <w:tcW w:w="3439" w:type="pct"/>
            <w:tcBorders>
              <w:top w:val="nil"/>
              <w:left w:val="nil"/>
              <w:bottom w:val="single" w:sz="8" w:space="0" w:color="auto"/>
              <w:right w:val="single" w:sz="8" w:space="0" w:color="000000"/>
            </w:tcBorders>
            <w:shd w:val="clear" w:color="auto" w:fill="auto"/>
            <w:noWrap/>
            <w:vAlign w:val="center"/>
            <w:hideMark/>
          </w:tcPr>
          <w:p w14:paraId="4DDE87DC" w14:textId="77777777" w:rsidR="00B125DF" w:rsidRPr="007E31CF" w:rsidRDefault="00B125DF" w:rsidP="00B125DF">
            <w:pPr>
              <w:jc w:val="both"/>
              <w:rPr>
                <w:rFonts w:cs="Arial"/>
                <w:color w:val="000000"/>
                <w:sz w:val="18"/>
                <w:szCs w:val="18"/>
              </w:rPr>
            </w:pPr>
            <w:r w:rsidRPr="007E31CF">
              <w:rPr>
                <w:rFonts w:cs="Arial"/>
                <w:color w:val="000000"/>
                <w:sz w:val="18"/>
                <w:szCs w:val="18"/>
              </w:rPr>
              <w:t>Verificação da quantidade de ocorrências registradas com tempo de resposta superior à meta</w:t>
            </w:r>
          </w:p>
        </w:tc>
      </w:tr>
      <w:tr w:rsidR="00B125DF" w:rsidRPr="00924A63" w14:paraId="45A57C5E"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6F9C6679" w14:textId="77777777" w:rsidR="00B125DF" w:rsidRPr="007E31CF" w:rsidRDefault="00B125DF" w:rsidP="00B125DF">
            <w:pPr>
              <w:rPr>
                <w:rFonts w:cs="Arial"/>
                <w:color w:val="000000"/>
                <w:sz w:val="18"/>
                <w:szCs w:val="18"/>
              </w:rPr>
            </w:pPr>
            <w:r w:rsidRPr="007E31CF">
              <w:rPr>
                <w:rFonts w:cs="Arial"/>
                <w:color w:val="000000"/>
                <w:sz w:val="18"/>
                <w:szCs w:val="18"/>
              </w:rPr>
              <w:t>Início de Vigência</w:t>
            </w:r>
          </w:p>
        </w:tc>
        <w:tc>
          <w:tcPr>
            <w:tcW w:w="3439" w:type="pct"/>
            <w:tcBorders>
              <w:top w:val="nil"/>
              <w:left w:val="nil"/>
              <w:bottom w:val="single" w:sz="8" w:space="0" w:color="auto"/>
              <w:right w:val="single" w:sz="8" w:space="0" w:color="000000"/>
            </w:tcBorders>
            <w:shd w:val="clear" w:color="auto" w:fill="auto"/>
            <w:noWrap/>
            <w:vAlign w:val="center"/>
            <w:hideMark/>
          </w:tcPr>
          <w:p w14:paraId="5E142392" w14:textId="77777777" w:rsidR="00B125DF" w:rsidRPr="007E31CF" w:rsidRDefault="00B125DF" w:rsidP="00B125DF">
            <w:pPr>
              <w:rPr>
                <w:rFonts w:cs="Arial"/>
                <w:color w:val="000000"/>
                <w:sz w:val="18"/>
                <w:szCs w:val="18"/>
              </w:rPr>
            </w:pPr>
            <w:r w:rsidRPr="007E31CF">
              <w:rPr>
                <w:rFonts w:cs="Arial"/>
                <w:color w:val="000000"/>
                <w:sz w:val="18"/>
                <w:szCs w:val="18"/>
              </w:rPr>
              <w:t>A partir do início da prestação do serviço</w:t>
            </w:r>
          </w:p>
        </w:tc>
      </w:tr>
      <w:tr w:rsidR="00B125DF" w:rsidRPr="00924A63" w14:paraId="298F1975"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8A1044D" w14:textId="77777777" w:rsidR="00B125DF" w:rsidRPr="007E31CF" w:rsidRDefault="00B125DF" w:rsidP="00B125DF">
            <w:pPr>
              <w:rPr>
                <w:rFonts w:cs="Arial"/>
                <w:color w:val="000000"/>
                <w:sz w:val="18"/>
                <w:szCs w:val="18"/>
              </w:rPr>
            </w:pPr>
            <w:r w:rsidRPr="007E31CF">
              <w:rPr>
                <w:rFonts w:cs="Arial"/>
                <w:color w:val="000000"/>
                <w:sz w:val="18"/>
                <w:szCs w:val="18"/>
              </w:rPr>
              <w:t>Faixas de ajuste no pagamento</w:t>
            </w:r>
          </w:p>
        </w:tc>
        <w:tc>
          <w:tcPr>
            <w:tcW w:w="3439" w:type="pct"/>
            <w:tcBorders>
              <w:top w:val="nil"/>
              <w:left w:val="nil"/>
              <w:bottom w:val="nil"/>
              <w:right w:val="single" w:sz="8" w:space="0" w:color="000000"/>
            </w:tcBorders>
            <w:shd w:val="clear" w:color="auto" w:fill="auto"/>
            <w:noWrap/>
            <w:hideMark/>
          </w:tcPr>
          <w:p w14:paraId="542EFC3A" w14:textId="5E8CF00A" w:rsidR="00B125DF" w:rsidRPr="007E31CF" w:rsidRDefault="00B478C2" w:rsidP="00B478C2">
            <w:pPr>
              <w:jc w:val="both"/>
              <w:rPr>
                <w:rFonts w:cs="Arial"/>
                <w:color w:val="000000"/>
                <w:sz w:val="18"/>
                <w:szCs w:val="18"/>
              </w:rPr>
            </w:pPr>
            <w:r w:rsidRPr="007E31CF">
              <w:rPr>
                <w:rFonts w:cs="Arial"/>
                <w:color w:val="000000"/>
                <w:sz w:val="18"/>
                <w:szCs w:val="18"/>
              </w:rPr>
              <w:t xml:space="preserve">- Sem ocorrências: </w:t>
            </w:r>
            <w:r w:rsidR="00C3621A" w:rsidRPr="007E31CF">
              <w:rPr>
                <w:rFonts w:cs="Arial"/>
                <w:color w:val="000000"/>
                <w:sz w:val="18"/>
                <w:szCs w:val="18"/>
              </w:rPr>
              <w:t>2</w:t>
            </w:r>
            <w:r w:rsidRPr="007E31CF">
              <w:rPr>
                <w:rFonts w:cs="Arial"/>
                <w:color w:val="000000"/>
                <w:sz w:val="18"/>
                <w:szCs w:val="18"/>
              </w:rPr>
              <w:t>5</w:t>
            </w:r>
            <w:r w:rsidR="00B125DF" w:rsidRPr="007E31CF">
              <w:rPr>
                <w:rFonts w:cs="Arial"/>
                <w:color w:val="000000"/>
                <w:sz w:val="18"/>
                <w:szCs w:val="18"/>
              </w:rPr>
              <w:t xml:space="preserve"> pontos</w:t>
            </w:r>
          </w:p>
        </w:tc>
      </w:tr>
      <w:tr w:rsidR="00B125DF" w:rsidRPr="00924A63" w14:paraId="2E0C5D1F"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71D075EB"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65489F19" w14:textId="65CAF140" w:rsidR="00B125DF" w:rsidRPr="007E31CF" w:rsidRDefault="00012270" w:rsidP="00B125DF">
            <w:pPr>
              <w:jc w:val="both"/>
              <w:rPr>
                <w:rFonts w:cs="Arial"/>
                <w:color w:val="000000"/>
                <w:sz w:val="18"/>
                <w:szCs w:val="18"/>
              </w:rPr>
            </w:pPr>
            <w:r>
              <w:rPr>
                <w:rFonts w:cs="Arial"/>
                <w:color w:val="000000"/>
                <w:sz w:val="18"/>
                <w:szCs w:val="18"/>
              </w:rPr>
              <w:t>- 01 ocorrência = 15</w:t>
            </w:r>
            <w:r w:rsidR="00B125DF" w:rsidRPr="007E31CF">
              <w:rPr>
                <w:rFonts w:cs="Arial"/>
                <w:color w:val="000000"/>
                <w:sz w:val="18"/>
                <w:szCs w:val="18"/>
              </w:rPr>
              <w:t xml:space="preserve"> pontos</w:t>
            </w:r>
          </w:p>
        </w:tc>
      </w:tr>
      <w:tr w:rsidR="00B125DF" w:rsidRPr="00924A63" w14:paraId="6C846A74"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2B5D3C57"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32E0936C" w14:textId="36433F3C" w:rsidR="00B125DF" w:rsidRPr="007E31CF" w:rsidRDefault="00B478C2" w:rsidP="008F70FB">
            <w:pPr>
              <w:jc w:val="both"/>
              <w:rPr>
                <w:rFonts w:cs="Arial"/>
                <w:color w:val="000000"/>
                <w:sz w:val="18"/>
                <w:szCs w:val="18"/>
              </w:rPr>
            </w:pPr>
            <w:r w:rsidRPr="007E31CF">
              <w:rPr>
                <w:rFonts w:cs="Arial"/>
                <w:color w:val="000000"/>
                <w:sz w:val="18"/>
                <w:szCs w:val="18"/>
              </w:rPr>
              <w:t xml:space="preserve">- 02 ocorrências = </w:t>
            </w:r>
            <w:r w:rsidR="00C3621A" w:rsidRPr="007E31CF">
              <w:rPr>
                <w:rFonts w:cs="Arial"/>
                <w:color w:val="000000"/>
                <w:sz w:val="18"/>
                <w:szCs w:val="18"/>
              </w:rPr>
              <w:t>1</w:t>
            </w:r>
            <w:r w:rsidR="008F70FB">
              <w:rPr>
                <w:rFonts w:cs="Arial"/>
                <w:color w:val="000000"/>
                <w:sz w:val="18"/>
                <w:szCs w:val="18"/>
              </w:rPr>
              <w:t>0</w:t>
            </w:r>
            <w:r w:rsidR="00B125DF" w:rsidRPr="007E31CF">
              <w:rPr>
                <w:rFonts w:cs="Arial"/>
                <w:color w:val="000000"/>
                <w:sz w:val="18"/>
                <w:szCs w:val="18"/>
              </w:rPr>
              <w:t xml:space="preserve"> pontos</w:t>
            </w:r>
          </w:p>
        </w:tc>
      </w:tr>
      <w:tr w:rsidR="00B125DF" w:rsidRPr="00924A63" w14:paraId="38A2A4A3"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2EF4C446"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7F1A8D10" w14:textId="4A75EE6C" w:rsidR="00B125DF" w:rsidRPr="007E31CF" w:rsidRDefault="00B125DF" w:rsidP="008221FC">
            <w:pPr>
              <w:jc w:val="both"/>
              <w:rPr>
                <w:rFonts w:cs="Arial"/>
                <w:color w:val="000000"/>
                <w:sz w:val="18"/>
                <w:szCs w:val="18"/>
              </w:rPr>
            </w:pPr>
            <w:r w:rsidRPr="007E31CF">
              <w:rPr>
                <w:rFonts w:cs="Arial"/>
                <w:color w:val="000000"/>
                <w:sz w:val="18"/>
                <w:szCs w:val="18"/>
              </w:rPr>
              <w:t xml:space="preserve">- 03 </w:t>
            </w:r>
            <w:r w:rsidR="00B478C2" w:rsidRPr="007E31CF">
              <w:rPr>
                <w:rFonts w:cs="Arial"/>
                <w:color w:val="000000"/>
                <w:sz w:val="18"/>
                <w:szCs w:val="18"/>
              </w:rPr>
              <w:t xml:space="preserve">ocorrências = </w:t>
            </w:r>
            <w:r w:rsidR="008221FC">
              <w:rPr>
                <w:rFonts w:cs="Arial"/>
                <w:color w:val="000000"/>
                <w:sz w:val="18"/>
                <w:szCs w:val="18"/>
              </w:rPr>
              <w:t>05</w:t>
            </w:r>
            <w:r w:rsidR="00C3621A" w:rsidRPr="007E31CF">
              <w:rPr>
                <w:rFonts w:cs="Arial"/>
                <w:color w:val="000000"/>
                <w:sz w:val="18"/>
                <w:szCs w:val="18"/>
              </w:rPr>
              <w:t xml:space="preserve"> </w:t>
            </w:r>
            <w:r w:rsidRPr="007E31CF">
              <w:rPr>
                <w:rFonts w:cs="Arial"/>
                <w:color w:val="000000"/>
                <w:sz w:val="18"/>
                <w:szCs w:val="18"/>
              </w:rPr>
              <w:t>pontos</w:t>
            </w:r>
          </w:p>
        </w:tc>
      </w:tr>
      <w:tr w:rsidR="00B125DF" w:rsidRPr="00924A63" w14:paraId="11C9C9AC"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5292C493"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638C208E" w14:textId="77777777" w:rsidR="00B125DF" w:rsidRPr="007E31CF" w:rsidRDefault="00B125DF" w:rsidP="00B125DF">
            <w:pPr>
              <w:rPr>
                <w:sz w:val="18"/>
                <w:szCs w:val="18"/>
              </w:rPr>
            </w:pPr>
            <w:r w:rsidRPr="007E31CF">
              <w:rPr>
                <w:rFonts w:cs="Arial"/>
                <w:color w:val="000000"/>
                <w:sz w:val="18"/>
                <w:szCs w:val="18"/>
              </w:rPr>
              <w:t>- 04 ou mais ocorrências = 00 ponto</w:t>
            </w:r>
          </w:p>
        </w:tc>
      </w:tr>
      <w:tr w:rsidR="00B125DF" w:rsidRPr="00924A63" w14:paraId="41DCA109" w14:textId="77777777" w:rsidTr="003A01E3">
        <w:trPr>
          <w:trHeight w:val="54"/>
        </w:trPr>
        <w:tc>
          <w:tcPr>
            <w:tcW w:w="1561" w:type="pct"/>
            <w:vMerge/>
            <w:tcBorders>
              <w:top w:val="nil"/>
              <w:left w:val="single" w:sz="8" w:space="0" w:color="auto"/>
              <w:bottom w:val="single" w:sz="8" w:space="0" w:color="000000"/>
              <w:right w:val="single" w:sz="8" w:space="0" w:color="auto"/>
            </w:tcBorders>
            <w:vAlign w:val="center"/>
            <w:hideMark/>
          </w:tcPr>
          <w:p w14:paraId="054A760C" w14:textId="77777777" w:rsidR="00B125DF" w:rsidRPr="007E31CF" w:rsidRDefault="00B125DF" w:rsidP="00B125DF">
            <w:pPr>
              <w:rPr>
                <w:rFonts w:cs="Arial"/>
                <w:color w:val="000000"/>
                <w:sz w:val="18"/>
                <w:szCs w:val="18"/>
              </w:rPr>
            </w:pPr>
          </w:p>
        </w:tc>
        <w:tc>
          <w:tcPr>
            <w:tcW w:w="3439" w:type="pct"/>
            <w:tcBorders>
              <w:top w:val="nil"/>
              <w:left w:val="nil"/>
              <w:bottom w:val="single" w:sz="8" w:space="0" w:color="auto"/>
              <w:right w:val="single" w:sz="8" w:space="0" w:color="000000"/>
            </w:tcBorders>
            <w:shd w:val="clear" w:color="auto" w:fill="auto"/>
            <w:noWrap/>
            <w:vAlign w:val="center"/>
            <w:hideMark/>
          </w:tcPr>
          <w:p w14:paraId="149F646F" w14:textId="77777777" w:rsidR="00B125DF" w:rsidRPr="007E31CF" w:rsidRDefault="00B125DF" w:rsidP="00B125DF">
            <w:pPr>
              <w:jc w:val="both"/>
              <w:rPr>
                <w:rFonts w:cs="Arial"/>
                <w:color w:val="000000"/>
                <w:sz w:val="18"/>
                <w:szCs w:val="18"/>
              </w:rPr>
            </w:pPr>
          </w:p>
        </w:tc>
      </w:tr>
      <w:tr w:rsidR="00B125DF" w:rsidRPr="00924A63" w14:paraId="123B0CE2"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481A9E47" w14:textId="77777777" w:rsidR="00B125DF" w:rsidRPr="007E31CF" w:rsidRDefault="00B125DF" w:rsidP="00B125DF">
            <w:pPr>
              <w:rPr>
                <w:rFonts w:cs="Arial"/>
                <w:color w:val="000000"/>
                <w:sz w:val="18"/>
                <w:szCs w:val="18"/>
              </w:rPr>
            </w:pPr>
            <w:r w:rsidRPr="007E31CF">
              <w:rPr>
                <w:rFonts w:cs="Arial"/>
                <w:color w:val="000000"/>
                <w:sz w:val="18"/>
                <w:szCs w:val="18"/>
              </w:rPr>
              <w:t>Sanções</w:t>
            </w:r>
          </w:p>
        </w:tc>
        <w:tc>
          <w:tcPr>
            <w:tcW w:w="3439" w:type="pct"/>
            <w:tcBorders>
              <w:top w:val="nil"/>
              <w:left w:val="nil"/>
              <w:bottom w:val="single" w:sz="8" w:space="0" w:color="auto"/>
              <w:right w:val="single" w:sz="8" w:space="0" w:color="000000"/>
            </w:tcBorders>
            <w:shd w:val="clear" w:color="auto" w:fill="auto"/>
            <w:noWrap/>
            <w:vAlign w:val="center"/>
            <w:hideMark/>
          </w:tcPr>
          <w:p w14:paraId="4036D2A0" w14:textId="77777777" w:rsidR="00B125DF" w:rsidRPr="007E31CF" w:rsidRDefault="00B125DF" w:rsidP="00B125DF">
            <w:pPr>
              <w:jc w:val="both"/>
              <w:rPr>
                <w:rFonts w:cs="Arial"/>
                <w:color w:val="000000"/>
                <w:sz w:val="18"/>
                <w:szCs w:val="18"/>
              </w:rPr>
            </w:pPr>
            <w:r w:rsidRPr="007E31CF">
              <w:rPr>
                <w:rFonts w:cs="Arial"/>
                <w:color w:val="000000"/>
                <w:sz w:val="18"/>
                <w:szCs w:val="18"/>
              </w:rPr>
              <w:t>Ver item 3.2</w:t>
            </w:r>
          </w:p>
        </w:tc>
      </w:tr>
      <w:tr w:rsidR="00B125DF" w:rsidRPr="00284BCB" w14:paraId="375B5B45"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E69FBE3" w14:textId="77777777" w:rsidR="00B125DF" w:rsidRPr="00284BCB" w:rsidRDefault="00B125DF" w:rsidP="00B125DF">
            <w:pPr>
              <w:rPr>
                <w:rFonts w:cs="Arial"/>
                <w:color w:val="000000"/>
                <w:sz w:val="18"/>
                <w:szCs w:val="18"/>
              </w:rPr>
            </w:pPr>
            <w:r w:rsidRPr="00284BCB">
              <w:rPr>
                <w:rFonts w:cs="Arial"/>
                <w:color w:val="000000"/>
                <w:sz w:val="18"/>
                <w:szCs w:val="18"/>
              </w:rPr>
              <w:t>Observações</w:t>
            </w:r>
          </w:p>
        </w:tc>
        <w:tc>
          <w:tcPr>
            <w:tcW w:w="3439" w:type="pct"/>
            <w:vMerge w:val="restart"/>
            <w:tcBorders>
              <w:top w:val="nil"/>
              <w:left w:val="single" w:sz="8" w:space="0" w:color="auto"/>
              <w:bottom w:val="single" w:sz="8" w:space="0" w:color="000000"/>
              <w:right w:val="single" w:sz="8" w:space="0" w:color="000000"/>
            </w:tcBorders>
            <w:shd w:val="clear" w:color="auto" w:fill="auto"/>
            <w:vAlign w:val="center"/>
            <w:hideMark/>
          </w:tcPr>
          <w:p w14:paraId="42F11FBD" w14:textId="77777777" w:rsidR="00B125DF" w:rsidRPr="00284BCB" w:rsidRDefault="00B125DF" w:rsidP="00B125DF">
            <w:pPr>
              <w:jc w:val="both"/>
              <w:rPr>
                <w:rFonts w:cs="Arial"/>
                <w:color w:val="000000"/>
                <w:sz w:val="18"/>
                <w:szCs w:val="18"/>
              </w:rPr>
            </w:pPr>
            <w:r w:rsidRPr="00284BCB">
              <w:rPr>
                <w:rFonts w:cs="Arial"/>
                <w:color w:val="000000"/>
                <w:sz w:val="18"/>
                <w:szCs w:val="18"/>
              </w:rPr>
              <w:t xml:space="preserve">O que se busca com esse indicador é obter ciência e comprometimento </w:t>
            </w:r>
            <w:r w:rsidRPr="00284BCB">
              <w:rPr>
                <w:rFonts w:cs="Arial"/>
                <w:color w:val="000000"/>
                <w:sz w:val="18"/>
                <w:szCs w:val="18"/>
              </w:rPr>
              <w:lastRenderedPageBreak/>
              <w:t>quanto à resolução das demandas levantadas pela contratante conforme prazo estabelecido na notificação ou conforme estabelecido em edital, mesmo que a resolução definitiva de determinada demanda se dê em maior tempo.</w:t>
            </w:r>
          </w:p>
        </w:tc>
      </w:tr>
      <w:tr w:rsidR="00B125DF" w:rsidRPr="00284BCB" w14:paraId="4615D25A" w14:textId="77777777" w:rsidTr="003A01E3">
        <w:trPr>
          <w:trHeight w:val="1215"/>
        </w:trPr>
        <w:tc>
          <w:tcPr>
            <w:tcW w:w="1561" w:type="pct"/>
            <w:vMerge/>
            <w:tcBorders>
              <w:top w:val="nil"/>
              <w:left w:val="single" w:sz="8" w:space="0" w:color="auto"/>
              <w:bottom w:val="single" w:sz="8" w:space="0" w:color="000000"/>
              <w:right w:val="single" w:sz="8" w:space="0" w:color="auto"/>
            </w:tcBorders>
            <w:vAlign w:val="center"/>
            <w:hideMark/>
          </w:tcPr>
          <w:p w14:paraId="46C93617" w14:textId="77777777" w:rsidR="00B125DF" w:rsidRPr="00284BCB" w:rsidRDefault="00B125DF" w:rsidP="00B125DF">
            <w:pPr>
              <w:rPr>
                <w:rFonts w:cs="Arial"/>
                <w:color w:val="000000"/>
                <w:sz w:val="18"/>
                <w:szCs w:val="18"/>
              </w:rPr>
            </w:pPr>
          </w:p>
        </w:tc>
        <w:tc>
          <w:tcPr>
            <w:tcW w:w="3439" w:type="pct"/>
            <w:vMerge/>
            <w:tcBorders>
              <w:top w:val="nil"/>
              <w:left w:val="single" w:sz="8" w:space="0" w:color="auto"/>
              <w:bottom w:val="single" w:sz="8" w:space="0" w:color="000000"/>
              <w:right w:val="single" w:sz="8" w:space="0" w:color="000000"/>
            </w:tcBorders>
            <w:vAlign w:val="center"/>
            <w:hideMark/>
          </w:tcPr>
          <w:p w14:paraId="302CE9E5" w14:textId="77777777" w:rsidR="00B125DF" w:rsidRPr="00284BCB" w:rsidRDefault="00B125DF" w:rsidP="00B125DF">
            <w:pPr>
              <w:rPr>
                <w:rFonts w:cs="Arial"/>
                <w:color w:val="000000"/>
                <w:sz w:val="18"/>
                <w:szCs w:val="18"/>
              </w:rPr>
            </w:pPr>
          </w:p>
        </w:tc>
      </w:tr>
    </w:tbl>
    <w:p w14:paraId="4E33B092" w14:textId="77777777" w:rsidR="00B125DF" w:rsidRPr="00284BCB" w:rsidRDefault="00B125DF" w:rsidP="00B125DF">
      <w:pPr>
        <w:spacing w:after="200" w:line="276" w:lineRule="auto"/>
        <w:ind w:left="792"/>
        <w:contextualSpacing/>
        <w:jc w:val="both"/>
        <w:rPr>
          <w:rFonts w:eastAsia="Calibri" w:cs="Arial"/>
          <w:szCs w:val="20"/>
          <w:lang w:eastAsia="en-US"/>
        </w:rPr>
      </w:pPr>
    </w:p>
    <w:p w14:paraId="0EE194E9" w14:textId="77777777" w:rsidR="00B125DF" w:rsidRPr="00284BCB" w:rsidRDefault="00B125DF" w:rsidP="00B125DF">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521E44" w:rsidRPr="00284BCB" w14:paraId="28D82F48" w14:textId="77777777" w:rsidTr="00771577">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263550" w14:textId="77777777" w:rsidR="00521E44" w:rsidRPr="00284BCB" w:rsidRDefault="00521E44" w:rsidP="00771577">
            <w:pPr>
              <w:jc w:val="center"/>
              <w:rPr>
                <w:rFonts w:cs="Arial"/>
                <w:b/>
                <w:color w:val="000000"/>
                <w:sz w:val="18"/>
                <w:szCs w:val="18"/>
              </w:rPr>
            </w:pPr>
            <w:r w:rsidRPr="00284BCB">
              <w:rPr>
                <w:rFonts w:cs="Arial"/>
                <w:b/>
                <w:color w:val="000000"/>
                <w:sz w:val="18"/>
                <w:szCs w:val="18"/>
              </w:rPr>
              <w:t>Indicador</w:t>
            </w:r>
          </w:p>
        </w:tc>
      </w:tr>
      <w:tr w:rsidR="00521E44" w:rsidRPr="00284BCB" w14:paraId="2F4EEA22" w14:textId="77777777" w:rsidTr="00771577">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89AA23E" w14:textId="7D269D33" w:rsidR="00521E44" w:rsidRPr="00284BCB" w:rsidRDefault="00521E44" w:rsidP="0005125A">
            <w:pPr>
              <w:jc w:val="center"/>
              <w:rPr>
                <w:rFonts w:cs="Arial"/>
                <w:color w:val="000000"/>
                <w:sz w:val="18"/>
                <w:szCs w:val="18"/>
              </w:rPr>
            </w:pPr>
            <w:r w:rsidRPr="00284BCB">
              <w:rPr>
                <w:rFonts w:cs="Arial"/>
                <w:b/>
                <w:color w:val="000000"/>
                <w:sz w:val="18"/>
                <w:szCs w:val="18"/>
              </w:rPr>
              <w:t>Nº 0</w:t>
            </w:r>
            <w:r w:rsidR="0005125A" w:rsidRPr="00284BCB">
              <w:rPr>
                <w:rFonts w:cs="Arial"/>
                <w:b/>
                <w:color w:val="000000"/>
                <w:sz w:val="18"/>
                <w:szCs w:val="18"/>
              </w:rPr>
              <w:t>4</w:t>
            </w:r>
            <w:r w:rsidRPr="00284BCB">
              <w:rPr>
                <w:rFonts w:cs="Arial"/>
                <w:b/>
                <w:color w:val="000000"/>
                <w:sz w:val="18"/>
                <w:szCs w:val="18"/>
              </w:rPr>
              <w:t xml:space="preserve"> </w:t>
            </w:r>
            <w:r w:rsidRPr="00284BCB">
              <w:rPr>
                <w:rFonts w:eastAsia="Calibri" w:cs="Arial"/>
                <w:sz w:val="18"/>
                <w:szCs w:val="18"/>
                <w:lang w:eastAsia="en-US"/>
              </w:rPr>
              <w:t>Outras obrigações contratuais diversas</w:t>
            </w:r>
          </w:p>
        </w:tc>
      </w:tr>
      <w:tr w:rsidR="00521E44" w:rsidRPr="00284BCB" w14:paraId="019B44AD"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78EA61" w14:textId="77777777" w:rsidR="00521E44" w:rsidRPr="00284BCB" w:rsidRDefault="00521E44" w:rsidP="00771577">
            <w:pPr>
              <w:rPr>
                <w:rFonts w:cs="Arial"/>
                <w:color w:val="000000"/>
                <w:sz w:val="18"/>
                <w:szCs w:val="18"/>
              </w:rPr>
            </w:pPr>
            <w:r w:rsidRPr="00284BCB">
              <w:rPr>
                <w:rFonts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6C43E6B" w14:textId="77777777" w:rsidR="00521E44" w:rsidRPr="00284BCB" w:rsidRDefault="00521E44" w:rsidP="00771577">
            <w:pPr>
              <w:jc w:val="center"/>
              <w:rPr>
                <w:rFonts w:cs="Arial"/>
                <w:color w:val="000000"/>
                <w:sz w:val="18"/>
                <w:szCs w:val="18"/>
              </w:rPr>
            </w:pPr>
            <w:r w:rsidRPr="00284BCB">
              <w:rPr>
                <w:rFonts w:cs="Arial"/>
                <w:color w:val="000000"/>
                <w:sz w:val="18"/>
                <w:szCs w:val="18"/>
              </w:rPr>
              <w:t>Descrição</w:t>
            </w:r>
          </w:p>
        </w:tc>
      </w:tr>
      <w:tr w:rsidR="00521E44" w:rsidRPr="00284BCB" w14:paraId="0ADC4F59"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CA6497F" w14:textId="77777777" w:rsidR="00521E44" w:rsidRPr="00284BCB" w:rsidRDefault="00521E44" w:rsidP="00771577">
            <w:pPr>
              <w:rPr>
                <w:rFonts w:cs="Arial"/>
                <w:color w:val="000000"/>
                <w:sz w:val="18"/>
                <w:szCs w:val="18"/>
              </w:rPr>
            </w:pPr>
            <w:r w:rsidRPr="00284BCB">
              <w:rPr>
                <w:rFonts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5E6883" w14:textId="77777777" w:rsidR="00521E44" w:rsidRPr="00284BCB" w:rsidRDefault="00521E44" w:rsidP="00771577">
            <w:pPr>
              <w:rPr>
                <w:rFonts w:cs="Arial"/>
                <w:color w:val="000000"/>
                <w:sz w:val="18"/>
                <w:szCs w:val="18"/>
              </w:rPr>
            </w:pPr>
            <w:r w:rsidRPr="00284BCB">
              <w:rPr>
                <w:rFonts w:cs="Arial"/>
                <w:color w:val="000000"/>
                <w:sz w:val="18"/>
                <w:szCs w:val="18"/>
              </w:rPr>
              <w:t>Mensurar ocorrências de inadimplemento de obrigações contratuais diversas</w:t>
            </w:r>
          </w:p>
        </w:tc>
      </w:tr>
      <w:tr w:rsidR="00521E44" w:rsidRPr="00284BCB" w14:paraId="69384CFC"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0DCB012" w14:textId="77777777" w:rsidR="00521E44" w:rsidRPr="00284BCB" w:rsidRDefault="00521E44" w:rsidP="00771577">
            <w:pPr>
              <w:rPr>
                <w:rFonts w:cs="Arial"/>
                <w:color w:val="000000"/>
                <w:sz w:val="18"/>
                <w:szCs w:val="18"/>
              </w:rPr>
            </w:pPr>
            <w:r w:rsidRPr="00284BCB">
              <w:rPr>
                <w:rFonts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D5B78DB" w14:textId="77777777" w:rsidR="00521E44" w:rsidRPr="00284BCB" w:rsidRDefault="00521E44" w:rsidP="00771577">
            <w:pPr>
              <w:rPr>
                <w:rFonts w:cs="Arial"/>
                <w:color w:val="000000"/>
                <w:sz w:val="18"/>
                <w:szCs w:val="18"/>
              </w:rPr>
            </w:pPr>
            <w:r w:rsidRPr="00284BCB">
              <w:rPr>
                <w:rFonts w:cs="Arial"/>
                <w:color w:val="000000"/>
                <w:sz w:val="18"/>
                <w:szCs w:val="18"/>
              </w:rPr>
              <w:t>Cumprir obrigações contratuais</w:t>
            </w:r>
          </w:p>
        </w:tc>
      </w:tr>
      <w:tr w:rsidR="00521E44" w:rsidRPr="00284BCB" w14:paraId="426EC070"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FEE6140" w14:textId="77777777" w:rsidR="00521E44" w:rsidRPr="00284BCB" w:rsidRDefault="00521E44" w:rsidP="00771577">
            <w:pPr>
              <w:rPr>
                <w:rFonts w:cs="Arial"/>
                <w:color w:val="000000"/>
                <w:sz w:val="18"/>
                <w:szCs w:val="18"/>
              </w:rPr>
            </w:pPr>
            <w:r w:rsidRPr="00284BCB">
              <w:rPr>
                <w:rFonts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71597D5" w14:textId="77777777" w:rsidR="00521E44" w:rsidRPr="00284BCB" w:rsidRDefault="00521E44" w:rsidP="00771577">
            <w:pPr>
              <w:rPr>
                <w:rFonts w:cs="Arial"/>
                <w:color w:val="000000"/>
                <w:sz w:val="18"/>
                <w:szCs w:val="18"/>
              </w:rPr>
            </w:pPr>
            <w:r w:rsidRPr="00284BCB">
              <w:rPr>
                <w:rFonts w:cs="Arial"/>
                <w:color w:val="000000"/>
                <w:sz w:val="18"/>
                <w:szCs w:val="18"/>
              </w:rPr>
              <w:t>Constatação formal de ocorrências</w:t>
            </w:r>
          </w:p>
        </w:tc>
      </w:tr>
      <w:tr w:rsidR="00521E44" w:rsidRPr="00284BCB" w14:paraId="47D8D3E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DD95E68" w14:textId="77777777" w:rsidR="00521E44" w:rsidRPr="00284BCB" w:rsidRDefault="00521E44" w:rsidP="00771577">
            <w:pPr>
              <w:rPr>
                <w:rFonts w:cs="Arial"/>
                <w:color w:val="000000"/>
                <w:sz w:val="18"/>
                <w:szCs w:val="18"/>
              </w:rPr>
            </w:pPr>
            <w:r w:rsidRPr="00284BCB">
              <w:rPr>
                <w:rFonts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078DD5" w14:textId="77777777" w:rsidR="00521E44" w:rsidRPr="00284BCB" w:rsidRDefault="00521E44" w:rsidP="00771577">
            <w:pPr>
              <w:rPr>
                <w:rFonts w:cs="Arial"/>
                <w:color w:val="000000"/>
                <w:sz w:val="18"/>
                <w:szCs w:val="18"/>
              </w:rPr>
            </w:pPr>
            <w:r w:rsidRPr="00284BCB">
              <w:rPr>
                <w:rFonts w:cs="Arial"/>
                <w:color w:val="000000"/>
                <w:sz w:val="18"/>
                <w:szCs w:val="18"/>
              </w:rPr>
              <w:t>Pelo Fiscal do Contrato através de Registros.</w:t>
            </w:r>
          </w:p>
        </w:tc>
      </w:tr>
      <w:tr w:rsidR="00521E44" w:rsidRPr="00284BCB" w14:paraId="24C0F02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4456515" w14:textId="77777777" w:rsidR="00521E44" w:rsidRPr="00284BCB" w:rsidRDefault="00521E44" w:rsidP="00771577">
            <w:pPr>
              <w:rPr>
                <w:rFonts w:cs="Arial"/>
                <w:color w:val="000000"/>
                <w:sz w:val="18"/>
                <w:szCs w:val="18"/>
              </w:rPr>
            </w:pPr>
            <w:r w:rsidRPr="00284BCB">
              <w:rPr>
                <w:rFonts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43CA9E" w14:textId="77777777" w:rsidR="00521E44" w:rsidRPr="00284BCB" w:rsidRDefault="00521E44" w:rsidP="00771577">
            <w:pPr>
              <w:rPr>
                <w:rFonts w:cs="Arial"/>
                <w:color w:val="000000"/>
                <w:sz w:val="18"/>
                <w:szCs w:val="18"/>
              </w:rPr>
            </w:pPr>
            <w:r w:rsidRPr="00284BCB">
              <w:rPr>
                <w:rFonts w:cs="Arial"/>
                <w:color w:val="000000"/>
                <w:sz w:val="18"/>
                <w:szCs w:val="18"/>
              </w:rPr>
              <w:t>Por verificação do cumprimento das obrigações contratuais</w:t>
            </w:r>
          </w:p>
        </w:tc>
      </w:tr>
      <w:tr w:rsidR="00521E44" w:rsidRPr="00284BCB" w14:paraId="0CDD4473"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8C90EF0" w14:textId="77777777" w:rsidR="00521E44" w:rsidRPr="00284BCB" w:rsidRDefault="00521E44" w:rsidP="00771577">
            <w:pPr>
              <w:rPr>
                <w:rFonts w:cs="Arial"/>
                <w:color w:val="000000"/>
                <w:sz w:val="18"/>
                <w:szCs w:val="18"/>
              </w:rPr>
            </w:pPr>
            <w:r w:rsidRPr="00284BCB">
              <w:rPr>
                <w:rFonts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44EC4B5" w14:textId="77777777" w:rsidR="00521E44" w:rsidRPr="00284BCB" w:rsidRDefault="00521E44" w:rsidP="00771577">
            <w:pPr>
              <w:jc w:val="both"/>
              <w:rPr>
                <w:rFonts w:cs="Arial"/>
                <w:color w:val="000000"/>
                <w:sz w:val="18"/>
                <w:szCs w:val="18"/>
              </w:rPr>
            </w:pPr>
            <w:r w:rsidRPr="00284BCB">
              <w:rPr>
                <w:rFonts w:cs="Arial"/>
                <w:color w:val="000000"/>
                <w:sz w:val="18"/>
                <w:szCs w:val="18"/>
              </w:rPr>
              <w:t>Verificação da quantidade de ocorrências registradas com tempo de resposta superior à meta</w:t>
            </w:r>
          </w:p>
        </w:tc>
      </w:tr>
      <w:tr w:rsidR="00521E44" w:rsidRPr="00284BCB" w14:paraId="04516D6B"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F97AA73" w14:textId="77777777" w:rsidR="00521E44" w:rsidRPr="00284BCB" w:rsidRDefault="00521E44" w:rsidP="00771577">
            <w:pPr>
              <w:rPr>
                <w:rFonts w:cs="Arial"/>
                <w:color w:val="000000"/>
                <w:sz w:val="18"/>
                <w:szCs w:val="18"/>
              </w:rPr>
            </w:pPr>
            <w:r w:rsidRPr="00284BCB">
              <w:rPr>
                <w:rFonts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872B9DF" w14:textId="77777777" w:rsidR="00521E44" w:rsidRPr="00284BCB" w:rsidRDefault="00521E44" w:rsidP="00771577">
            <w:pPr>
              <w:rPr>
                <w:rFonts w:cs="Arial"/>
                <w:color w:val="000000"/>
                <w:sz w:val="18"/>
                <w:szCs w:val="18"/>
              </w:rPr>
            </w:pPr>
            <w:r w:rsidRPr="00284BCB">
              <w:rPr>
                <w:rFonts w:cs="Arial"/>
                <w:color w:val="000000"/>
                <w:sz w:val="18"/>
                <w:szCs w:val="18"/>
              </w:rPr>
              <w:t>A partir do início da prestação do serviço</w:t>
            </w:r>
          </w:p>
        </w:tc>
      </w:tr>
      <w:tr w:rsidR="00521E44" w:rsidRPr="00284BCB" w14:paraId="040F512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2DF4756" w14:textId="77777777" w:rsidR="00521E44" w:rsidRPr="00284BCB" w:rsidRDefault="00521E44" w:rsidP="00771577">
            <w:pPr>
              <w:rPr>
                <w:rFonts w:cs="Arial"/>
                <w:color w:val="000000"/>
                <w:sz w:val="18"/>
                <w:szCs w:val="18"/>
              </w:rPr>
            </w:pPr>
            <w:r w:rsidRPr="00284BCB">
              <w:rPr>
                <w:rFonts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C08131" w14:textId="20A2D68D" w:rsidR="00521E44" w:rsidRPr="00284BCB" w:rsidRDefault="00831985" w:rsidP="00771577">
            <w:pPr>
              <w:jc w:val="both"/>
              <w:rPr>
                <w:rFonts w:cs="Arial"/>
                <w:color w:val="000000"/>
                <w:sz w:val="18"/>
                <w:szCs w:val="18"/>
              </w:rPr>
            </w:pPr>
            <w:r w:rsidRPr="00284BCB">
              <w:rPr>
                <w:rFonts w:cs="Arial"/>
                <w:color w:val="000000"/>
                <w:sz w:val="18"/>
                <w:szCs w:val="18"/>
              </w:rPr>
              <w:t>- Sem ocorrên</w:t>
            </w:r>
            <w:r w:rsidR="00C3621A" w:rsidRPr="00284BCB">
              <w:rPr>
                <w:rFonts w:cs="Arial"/>
                <w:color w:val="000000"/>
                <w:sz w:val="18"/>
                <w:szCs w:val="18"/>
              </w:rPr>
              <w:t xml:space="preserve">cias: 25 </w:t>
            </w:r>
            <w:r w:rsidR="00521E44" w:rsidRPr="00284BCB">
              <w:rPr>
                <w:rFonts w:cs="Arial"/>
                <w:color w:val="000000"/>
                <w:sz w:val="18"/>
                <w:szCs w:val="18"/>
              </w:rPr>
              <w:t>pontos</w:t>
            </w:r>
          </w:p>
          <w:p w14:paraId="1628EB34" w14:textId="5A213D69" w:rsidR="00521E44" w:rsidRPr="00284BCB" w:rsidRDefault="00C3621A" w:rsidP="00771577">
            <w:pPr>
              <w:jc w:val="both"/>
              <w:rPr>
                <w:rFonts w:cs="Arial"/>
                <w:color w:val="000000"/>
                <w:sz w:val="18"/>
                <w:szCs w:val="18"/>
              </w:rPr>
            </w:pPr>
            <w:r w:rsidRPr="00284BCB">
              <w:rPr>
                <w:rFonts w:cs="Arial"/>
                <w:color w:val="000000"/>
                <w:sz w:val="18"/>
                <w:szCs w:val="18"/>
              </w:rPr>
              <w:t xml:space="preserve">- 01 </w:t>
            </w:r>
            <w:r w:rsidR="00012270">
              <w:rPr>
                <w:rFonts w:cs="Arial"/>
                <w:color w:val="000000"/>
                <w:sz w:val="18"/>
                <w:szCs w:val="18"/>
              </w:rPr>
              <w:t>ocorrência = 15</w:t>
            </w:r>
            <w:r w:rsidR="00521E44" w:rsidRPr="00284BCB">
              <w:rPr>
                <w:rFonts w:cs="Arial"/>
                <w:color w:val="000000"/>
                <w:sz w:val="18"/>
                <w:szCs w:val="18"/>
              </w:rPr>
              <w:t xml:space="preserve"> pontos</w:t>
            </w:r>
          </w:p>
          <w:p w14:paraId="3AD3D86C" w14:textId="1C17A65A" w:rsidR="00521E44" w:rsidRPr="00284BCB" w:rsidRDefault="00C3621A" w:rsidP="00771577">
            <w:pPr>
              <w:jc w:val="both"/>
              <w:rPr>
                <w:rFonts w:cs="Arial"/>
                <w:color w:val="000000"/>
                <w:sz w:val="18"/>
                <w:szCs w:val="18"/>
              </w:rPr>
            </w:pPr>
            <w:r w:rsidRPr="00284BCB">
              <w:rPr>
                <w:rFonts w:cs="Arial"/>
                <w:color w:val="000000"/>
                <w:sz w:val="18"/>
                <w:szCs w:val="18"/>
              </w:rPr>
              <w:t>- 02 ocorrências = 1</w:t>
            </w:r>
            <w:r w:rsidR="008F70FB">
              <w:rPr>
                <w:rFonts w:cs="Arial"/>
                <w:color w:val="000000"/>
                <w:sz w:val="18"/>
                <w:szCs w:val="18"/>
              </w:rPr>
              <w:t>0</w:t>
            </w:r>
            <w:r w:rsidR="00521E44" w:rsidRPr="00284BCB">
              <w:rPr>
                <w:rFonts w:cs="Arial"/>
                <w:color w:val="000000"/>
                <w:sz w:val="18"/>
                <w:szCs w:val="18"/>
              </w:rPr>
              <w:t xml:space="preserve"> pontos</w:t>
            </w:r>
          </w:p>
          <w:p w14:paraId="6C22795A" w14:textId="4C7D6572" w:rsidR="00521E44" w:rsidRPr="00284BCB" w:rsidRDefault="00831985" w:rsidP="00771577">
            <w:pPr>
              <w:jc w:val="both"/>
              <w:rPr>
                <w:rFonts w:cs="Arial"/>
                <w:color w:val="000000"/>
                <w:sz w:val="18"/>
                <w:szCs w:val="18"/>
              </w:rPr>
            </w:pPr>
            <w:r w:rsidRPr="00284BCB">
              <w:rPr>
                <w:rFonts w:cs="Arial"/>
                <w:color w:val="000000"/>
                <w:sz w:val="18"/>
                <w:szCs w:val="18"/>
              </w:rPr>
              <w:t xml:space="preserve">- 03 ocorrências = </w:t>
            </w:r>
            <w:r w:rsidR="008221FC">
              <w:rPr>
                <w:rFonts w:cs="Arial"/>
                <w:color w:val="000000"/>
                <w:sz w:val="18"/>
                <w:szCs w:val="18"/>
              </w:rPr>
              <w:t>05</w:t>
            </w:r>
            <w:r w:rsidR="00521E44" w:rsidRPr="00284BCB">
              <w:rPr>
                <w:rFonts w:cs="Arial"/>
                <w:color w:val="000000"/>
                <w:sz w:val="18"/>
                <w:szCs w:val="18"/>
              </w:rPr>
              <w:t xml:space="preserve"> ponto</w:t>
            </w:r>
            <w:r w:rsidR="00C3621A" w:rsidRPr="00284BCB">
              <w:rPr>
                <w:rFonts w:cs="Arial"/>
                <w:color w:val="000000"/>
                <w:sz w:val="18"/>
                <w:szCs w:val="18"/>
              </w:rPr>
              <w:t>s</w:t>
            </w:r>
          </w:p>
          <w:p w14:paraId="019674E6" w14:textId="77777777" w:rsidR="00521E44" w:rsidRPr="00284BCB" w:rsidRDefault="00521E44" w:rsidP="00771577">
            <w:pPr>
              <w:jc w:val="both"/>
              <w:rPr>
                <w:rFonts w:cs="Arial"/>
                <w:color w:val="000000"/>
                <w:sz w:val="18"/>
                <w:szCs w:val="18"/>
              </w:rPr>
            </w:pPr>
            <w:r w:rsidRPr="00284BCB">
              <w:rPr>
                <w:rFonts w:cs="Arial"/>
                <w:color w:val="000000"/>
                <w:sz w:val="18"/>
                <w:szCs w:val="18"/>
              </w:rPr>
              <w:t>- 04 ou mais ocorrências = 00 ponto</w:t>
            </w:r>
          </w:p>
        </w:tc>
      </w:tr>
      <w:tr w:rsidR="00521E44" w:rsidRPr="00284BCB" w14:paraId="41E1DA9D"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833F5" w14:textId="77777777" w:rsidR="00521E44" w:rsidRPr="00284BCB" w:rsidRDefault="00521E44" w:rsidP="00771577">
            <w:pPr>
              <w:rPr>
                <w:rFonts w:cs="Arial"/>
                <w:color w:val="000000"/>
                <w:sz w:val="18"/>
                <w:szCs w:val="18"/>
              </w:rPr>
            </w:pPr>
            <w:r w:rsidRPr="00284BCB">
              <w:rPr>
                <w:rFonts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1DE2298" w14:textId="77777777" w:rsidR="00521E44" w:rsidRPr="00284BCB" w:rsidRDefault="00521E44" w:rsidP="00771577">
            <w:pPr>
              <w:jc w:val="both"/>
              <w:rPr>
                <w:rFonts w:cs="Arial"/>
                <w:color w:val="000000"/>
                <w:sz w:val="18"/>
                <w:szCs w:val="18"/>
              </w:rPr>
            </w:pPr>
            <w:r w:rsidRPr="00284BCB">
              <w:rPr>
                <w:rFonts w:cs="Arial"/>
                <w:color w:val="000000"/>
                <w:sz w:val="18"/>
                <w:szCs w:val="18"/>
              </w:rPr>
              <w:t>Ver item 3.2</w:t>
            </w:r>
          </w:p>
        </w:tc>
      </w:tr>
      <w:tr w:rsidR="00521E44" w:rsidRPr="00AC139D" w14:paraId="3C76AB65"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08C9820" w14:textId="77777777" w:rsidR="00521E44" w:rsidRPr="00284BCB" w:rsidRDefault="00521E44" w:rsidP="00771577">
            <w:pPr>
              <w:rPr>
                <w:rFonts w:cs="Arial"/>
                <w:color w:val="000000"/>
                <w:sz w:val="18"/>
                <w:szCs w:val="18"/>
              </w:rPr>
            </w:pPr>
            <w:r w:rsidRPr="00284BCB">
              <w:rPr>
                <w:rFonts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CB4BAFE" w14:textId="2A330AD0" w:rsidR="00521E44" w:rsidRPr="00AC139D" w:rsidRDefault="00521E44" w:rsidP="009B643E">
            <w:pPr>
              <w:jc w:val="both"/>
              <w:rPr>
                <w:rFonts w:cs="Arial"/>
                <w:color w:val="000000"/>
                <w:sz w:val="18"/>
                <w:szCs w:val="18"/>
              </w:rPr>
            </w:pPr>
            <w:r w:rsidRPr="00284BCB">
              <w:rPr>
                <w:rFonts w:cs="Arial"/>
                <w:color w:val="000000"/>
                <w:sz w:val="18"/>
                <w:szCs w:val="18"/>
              </w:rPr>
              <w:t>O que se busca com esse indicador é obter ciência e comprometimento quanto ao cumprimento das obrigações contratuais não especificadas nos indicadores 1</w:t>
            </w:r>
            <w:r w:rsidR="00785156" w:rsidRPr="00284BCB">
              <w:rPr>
                <w:rFonts w:cs="Arial"/>
                <w:color w:val="000000"/>
                <w:sz w:val="18"/>
                <w:szCs w:val="18"/>
              </w:rPr>
              <w:t xml:space="preserve"> ao </w:t>
            </w:r>
            <w:r w:rsidR="009B643E" w:rsidRPr="00284BCB">
              <w:rPr>
                <w:rFonts w:cs="Arial"/>
                <w:color w:val="000000"/>
                <w:sz w:val="18"/>
                <w:szCs w:val="18"/>
              </w:rPr>
              <w:t>3</w:t>
            </w:r>
            <w:r w:rsidR="00785156" w:rsidRPr="00284BCB">
              <w:rPr>
                <w:rFonts w:cs="Arial"/>
                <w:color w:val="000000"/>
                <w:sz w:val="18"/>
                <w:szCs w:val="18"/>
              </w:rPr>
              <w:t xml:space="preserve"> </w:t>
            </w:r>
            <w:r w:rsidRPr="00284BCB">
              <w:rPr>
                <w:rFonts w:cs="Arial"/>
                <w:color w:val="000000"/>
                <w:sz w:val="18"/>
                <w:szCs w:val="18"/>
              </w:rPr>
              <w:t>assim como, treinamento, funcionários em nível de escolaridade adequados, substituição de funcionários faltosos,</w:t>
            </w:r>
            <w:r w:rsidR="00715941" w:rsidRPr="00284BCB">
              <w:rPr>
                <w:rFonts w:cs="Arial"/>
                <w:color w:val="000000"/>
                <w:sz w:val="18"/>
                <w:szCs w:val="18"/>
              </w:rPr>
              <w:t xml:space="preserve"> </w:t>
            </w:r>
            <w:r w:rsidRPr="00284BCB">
              <w:rPr>
                <w:rFonts w:cs="Arial"/>
                <w:color w:val="000000"/>
                <w:sz w:val="18"/>
                <w:szCs w:val="18"/>
              </w:rPr>
              <w:t>dentre outras obrigações contratuais.</w:t>
            </w:r>
          </w:p>
        </w:tc>
      </w:tr>
    </w:tbl>
    <w:p w14:paraId="4D8E38CF" w14:textId="77777777" w:rsidR="00521E44" w:rsidRPr="00192A18" w:rsidRDefault="00521E44" w:rsidP="00B125DF">
      <w:pPr>
        <w:spacing w:after="200" w:line="276" w:lineRule="auto"/>
        <w:ind w:left="792"/>
        <w:contextualSpacing/>
        <w:jc w:val="both"/>
        <w:rPr>
          <w:rFonts w:eastAsia="Calibri" w:cs="Arial"/>
          <w:szCs w:val="20"/>
          <w:lang w:eastAsia="en-US"/>
        </w:rPr>
      </w:pPr>
    </w:p>
    <w:p w14:paraId="31333C72" w14:textId="77777777" w:rsidR="00B125DF" w:rsidRDefault="00B125DF" w:rsidP="00D457D7">
      <w:pPr>
        <w:numPr>
          <w:ilvl w:val="0"/>
          <w:numId w:val="21"/>
        </w:numPr>
        <w:spacing w:after="200" w:line="276" w:lineRule="auto"/>
        <w:contextualSpacing/>
        <w:jc w:val="both"/>
        <w:rPr>
          <w:rFonts w:eastAsia="Calibri" w:cs="Arial"/>
          <w:b/>
          <w:szCs w:val="20"/>
          <w:lang w:eastAsia="en-US"/>
        </w:rPr>
      </w:pPr>
      <w:r w:rsidRPr="00192A18">
        <w:rPr>
          <w:rFonts w:eastAsia="Calibri" w:cs="Arial"/>
          <w:b/>
          <w:szCs w:val="20"/>
          <w:lang w:eastAsia="en-US"/>
        </w:rPr>
        <w:t>FAIXAS DE AJUSTE DE PAGAMENTO</w:t>
      </w:r>
    </w:p>
    <w:p w14:paraId="6AF0EDCD" w14:textId="77777777" w:rsidR="008D4064" w:rsidRPr="00192A18" w:rsidRDefault="008D4064" w:rsidP="008D4064">
      <w:pPr>
        <w:spacing w:after="200" w:line="276" w:lineRule="auto"/>
        <w:ind w:left="360"/>
        <w:contextualSpacing/>
        <w:jc w:val="both"/>
        <w:rPr>
          <w:rFonts w:eastAsia="Calibri" w:cs="Arial"/>
          <w:b/>
          <w:szCs w:val="20"/>
          <w:lang w:eastAsia="en-US"/>
        </w:rPr>
      </w:pPr>
    </w:p>
    <w:p w14:paraId="15A2AA06"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As pontuações de qualidade devem ser totalizadas para o mês de referência, conforme métodos apresentados nas tabelas acima.</w:t>
      </w:r>
    </w:p>
    <w:p w14:paraId="1C615C08"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jc w:val="center"/>
        <w:tblCellMar>
          <w:left w:w="70" w:type="dxa"/>
          <w:right w:w="70" w:type="dxa"/>
        </w:tblCellMar>
        <w:tblLook w:val="04A0" w:firstRow="1" w:lastRow="0" w:firstColumn="1" w:lastColumn="0" w:noHBand="0" w:noVBand="1"/>
      </w:tblPr>
      <w:tblGrid>
        <w:gridCol w:w="3000"/>
        <w:gridCol w:w="2220"/>
        <w:gridCol w:w="3240"/>
      </w:tblGrid>
      <w:tr w:rsidR="00B125DF" w:rsidRPr="008D4064" w14:paraId="21D4EFB4" w14:textId="77777777" w:rsidTr="008D4064">
        <w:trPr>
          <w:trHeight w:val="600"/>
          <w:jc w:val="center"/>
        </w:trPr>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46D0E"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Faixas de Pontuação de</w:t>
            </w:r>
            <w:r w:rsidRPr="008D4064">
              <w:rPr>
                <w:rFonts w:cs="Arial"/>
                <w:b/>
                <w:bCs/>
                <w:color w:val="000000"/>
                <w:sz w:val="18"/>
                <w:szCs w:val="18"/>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14:paraId="50A89D3C"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Pagamento Devido</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14:paraId="6FA4D6E5"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Fator de Ajuste do Instrumento</w:t>
            </w:r>
            <w:r w:rsidRPr="008D4064">
              <w:rPr>
                <w:rFonts w:cs="Arial"/>
                <w:b/>
                <w:bCs/>
                <w:color w:val="000000"/>
                <w:sz w:val="18"/>
                <w:szCs w:val="18"/>
              </w:rPr>
              <w:br/>
              <w:t>de Medição de Resultado</w:t>
            </w:r>
          </w:p>
        </w:tc>
      </w:tr>
      <w:tr w:rsidR="00B125DF" w:rsidRPr="008D4064" w14:paraId="1BD3B1B0"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0FC7E12" w14:textId="77777777" w:rsidR="00B125DF" w:rsidRPr="008D4064" w:rsidRDefault="00B125DF" w:rsidP="008D4064">
            <w:pPr>
              <w:jc w:val="center"/>
              <w:rPr>
                <w:rFonts w:cs="Arial"/>
                <w:color w:val="000000"/>
                <w:sz w:val="18"/>
                <w:szCs w:val="18"/>
              </w:rPr>
            </w:pPr>
            <w:r w:rsidRPr="008D4064">
              <w:rPr>
                <w:rFonts w:cs="Arial"/>
                <w:color w:val="000000"/>
                <w:sz w:val="18"/>
                <w:szCs w:val="18"/>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717D3C6C" w14:textId="77777777" w:rsidR="00B125DF" w:rsidRPr="008D4064" w:rsidRDefault="00B125DF" w:rsidP="008D4064">
            <w:pPr>
              <w:jc w:val="center"/>
              <w:rPr>
                <w:rFonts w:cs="Arial"/>
                <w:color w:val="000000"/>
                <w:sz w:val="18"/>
                <w:szCs w:val="18"/>
              </w:rPr>
            </w:pPr>
            <w:r w:rsidRPr="008D4064">
              <w:rPr>
                <w:rFonts w:cs="Arial"/>
                <w:color w:val="000000"/>
                <w:sz w:val="18"/>
                <w:szCs w:val="18"/>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C83EACD" w14:textId="77777777" w:rsidR="00B125DF" w:rsidRPr="008D4064" w:rsidRDefault="00B125DF" w:rsidP="008D4064">
            <w:pPr>
              <w:jc w:val="center"/>
              <w:rPr>
                <w:rFonts w:cs="Arial"/>
                <w:color w:val="000000"/>
                <w:sz w:val="18"/>
                <w:szCs w:val="18"/>
              </w:rPr>
            </w:pPr>
            <w:r w:rsidRPr="008D4064">
              <w:rPr>
                <w:rFonts w:cs="Arial"/>
                <w:color w:val="000000"/>
                <w:sz w:val="18"/>
                <w:szCs w:val="18"/>
              </w:rPr>
              <w:t>1,00</w:t>
            </w:r>
          </w:p>
        </w:tc>
      </w:tr>
      <w:tr w:rsidR="00B125DF" w:rsidRPr="008D4064" w14:paraId="5452ACEF"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354601E" w14:textId="77777777" w:rsidR="00B125DF" w:rsidRPr="008D4064" w:rsidRDefault="00B125DF" w:rsidP="008D4064">
            <w:pPr>
              <w:jc w:val="center"/>
              <w:rPr>
                <w:rFonts w:cs="Arial"/>
                <w:color w:val="000000"/>
                <w:sz w:val="18"/>
                <w:szCs w:val="18"/>
              </w:rPr>
            </w:pPr>
            <w:r w:rsidRPr="008D4064">
              <w:rPr>
                <w:rFonts w:cs="Arial"/>
                <w:color w:val="000000"/>
                <w:sz w:val="18"/>
                <w:szCs w:val="18"/>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76F814B2" w14:textId="77777777" w:rsidR="00B125DF" w:rsidRPr="008D4064" w:rsidRDefault="00B125DF" w:rsidP="008D4064">
            <w:pPr>
              <w:jc w:val="center"/>
              <w:rPr>
                <w:rFonts w:cs="Arial"/>
                <w:color w:val="000000"/>
                <w:sz w:val="18"/>
                <w:szCs w:val="18"/>
              </w:rPr>
            </w:pPr>
            <w:r w:rsidRPr="008D4064">
              <w:rPr>
                <w:rFonts w:cs="Arial"/>
                <w:color w:val="000000"/>
                <w:sz w:val="18"/>
                <w:szCs w:val="18"/>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63EDA8A" w14:textId="77777777" w:rsidR="00B125DF" w:rsidRPr="008D4064" w:rsidRDefault="00B125DF" w:rsidP="008D4064">
            <w:pPr>
              <w:jc w:val="center"/>
              <w:rPr>
                <w:rFonts w:cs="Arial"/>
                <w:color w:val="000000"/>
                <w:sz w:val="18"/>
                <w:szCs w:val="18"/>
              </w:rPr>
            </w:pPr>
            <w:r w:rsidRPr="008D4064">
              <w:rPr>
                <w:rFonts w:cs="Arial"/>
                <w:color w:val="000000"/>
                <w:sz w:val="18"/>
                <w:szCs w:val="18"/>
              </w:rPr>
              <w:t>0,97</w:t>
            </w:r>
          </w:p>
        </w:tc>
      </w:tr>
      <w:tr w:rsidR="00B125DF" w:rsidRPr="008D4064" w14:paraId="52FF06C8"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2C12DA3" w14:textId="77777777" w:rsidR="00B125DF" w:rsidRPr="008D4064" w:rsidRDefault="00B125DF" w:rsidP="008D4064">
            <w:pPr>
              <w:jc w:val="center"/>
              <w:rPr>
                <w:rFonts w:cs="Arial"/>
                <w:color w:val="000000"/>
                <w:sz w:val="18"/>
                <w:szCs w:val="18"/>
              </w:rPr>
            </w:pPr>
            <w:r w:rsidRPr="008D4064">
              <w:rPr>
                <w:rFonts w:cs="Arial"/>
                <w:color w:val="000000"/>
                <w:sz w:val="18"/>
                <w:szCs w:val="18"/>
              </w:rPr>
              <w:t>De 60 a 69 ponto</w:t>
            </w:r>
          </w:p>
        </w:tc>
        <w:tc>
          <w:tcPr>
            <w:tcW w:w="2220" w:type="dxa"/>
            <w:tcBorders>
              <w:top w:val="nil"/>
              <w:left w:val="nil"/>
              <w:bottom w:val="single" w:sz="4" w:space="0" w:color="auto"/>
              <w:right w:val="single" w:sz="4" w:space="0" w:color="auto"/>
            </w:tcBorders>
            <w:shd w:val="clear" w:color="auto" w:fill="auto"/>
            <w:noWrap/>
            <w:vAlign w:val="bottom"/>
            <w:hideMark/>
          </w:tcPr>
          <w:p w14:paraId="48006D67" w14:textId="77777777" w:rsidR="00B125DF" w:rsidRPr="008D4064" w:rsidRDefault="00B125DF" w:rsidP="008D4064">
            <w:pPr>
              <w:jc w:val="center"/>
              <w:rPr>
                <w:rFonts w:cs="Arial"/>
                <w:color w:val="000000"/>
                <w:sz w:val="18"/>
                <w:szCs w:val="18"/>
              </w:rPr>
            </w:pPr>
            <w:r w:rsidRPr="008D4064">
              <w:rPr>
                <w:rFonts w:cs="Arial"/>
                <w:color w:val="000000"/>
                <w:sz w:val="18"/>
                <w:szCs w:val="18"/>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371E22F" w14:textId="77777777" w:rsidR="00B125DF" w:rsidRPr="008D4064" w:rsidRDefault="00B125DF" w:rsidP="008D4064">
            <w:pPr>
              <w:jc w:val="center"/>
              <w:rPr>
                <w:rFonts w:cs="Arial"/>
                <w:color w:val="000000"/>
                <w:sz w:val="18"/>
                <w:szCs w:val="18"/>
              </w:rPr>
            </w:pPr>
            <w:r w:rsidRPr="008D4064">
              <w:rPr>
                <w:rFonts w:cs="Arial"/>
                <w:color w:val="000000"/>
                <w:sz w:val="18"/>
                <w:szCs w:val="18"/>
              </w:rPr>
              <w:t>0,95</w:t>
            </w:r>
          </w:p>
        </w:tc>
      </w:tr>
      <w:tr w:rsidR="00B125DF" w:rsidRPr="008D4064" w14:paraId="754AE77A"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1CB3FB1A" w14:textId="77777777" w:rsidR="00B125DF" w:rsidRPr="008D4064" w:rsidRDefault="00B125DF" w:rsidP="008D4064">
            <w:pPr>
              <w:jc w:val="center"/>
              <w:rPr>
                <w:rFonts w:cs="Arial"/>
                <w:color w:val="000000"/>
                <w:sz w:val="18"/>
                <w:szCs w:val="18"/>
              </w:rPr>
            </w:pPr>
            <w:r w:rsidRPr="008D4064">
              <w:rPr>
                <w:rFonts w:cs="Arial"/>
                <w:color w:val="000000"/>
                <w:sz w:val="18"/>
                <w:szCs w:val="18"/>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3FB4E31F" w14:textId="77777777" w:rsidR="00B125DF" w:rsidRPr="008D4064" w:rsidRDefault="00B125DF" w:rsidP="008D4064">
            <w:pPr>
              <w:jc w:val="center"/>
              <w:rPr>
                <w:rFonts w:cs="Arial"/>
                <w:color w:val="000000"/>
                <w:sz w:val="18"/>
                <w:szCs w:val="18"/>
              </w:rPr>
            </w:pPr>
            <w:r w:rsidRPr="008D4064">
              <w:rPr>
                <w:rFonts w:cs="Arial"/>
                <w:color w:val="000000"/>
                <w:sz w:val="18"/>
                <w:szCs w:val="18"/>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979EB77" w14:textId="77777777" w:rsidR="00B125DF" w:rsidRPr="008D4064" w:rsidRDefault="00B125DF" w:rsidP="008D4064">
            <w:pPr>
              <w:jc w:val="center"/>
              <w:rPr>
                <w:rFonts w:cs="Arial"/>
                <w:color w:val="000000"/>
                <w:sz w:val="18"/>
                <w:szCs w:val="18"/>
              </w:rPr>
            </w:pPr>
            <w:r w:rsidRPr="008D4064">
              <w:rPr>
                <w:rFonts w:cs="Arial"/>
                <w:color w:val="000000"/>
                <w:sz w:val="18"/>
                <w:szCs w:val="18"/>
              </w:rPr>
              <w:t>0,93</w:t>
            </w:r>
          </w:p>
        </w:tc>
      </w:tr>
      <w:tr w:rsidR="00B125DF" w:rsidRPr="008D4064" w14:paraId="29393041"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59F3CD0" w14:textId="77777777" w:rsidR="00B125DF" w:rsidRPr="008D4064" w:rsidRDefault="00B125DF" w:rsidP="008D4064">
            <w:pPr>
              <w:jc w:val="center"/>
              <w:rPr>
                <w:rFonts w:cs="Arial"/>
                <w:color w:val="000000"/>
                <w:sz w:val="18"/>
                <w:szCs w:val="18"/>
              </w:rPr>
            </w:pPr>
            <w:r w:rsidRPr="008D4064">
              <w:rPr>
                <w:rFonts w:cs="Arial"/>
                <w:color w:val="000000"/>
                <w:sz w:val="18"/>
                <w:szCs w:val="18"/>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8ECDD64" w14:textId="77777777" w:rsidR="00B125DF" w:rsidRPr="008D4064" w:rsidRDefault="00B125DF" w:rsidP="008D4064">
            <w:pPr>
              <w:jc w:val="center"/>
              <w:rPr>
                <w:rFonts w:cs="Arial"/>
                <w:color w:val="000000"/>
                <w:sz w:val="18"/>
                <w:szCs w:val="18"/>
              </w:rPr>
            </w:pPr>
            <w:r w:rsidRPr="008D4064">
              <w:rPr>
                <w:rFonts w:cs="Arial"/>
                <w:color w:val="000000"/>
                <w:sz w:val="18"/>
                <w:szCs w:val="18"/>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1F61967" w14:textId="77777777" w:rsidR="00B125DF" w:rsidRPr="008D4064" w:rsidRDefault="00B125DF" w:rsidP="008D4064">
            <w:pPr>
              <w:jc w:val="center"/>
              <w:rPr>
                <w:rFonts w:cs="Arial"/>
                <w:color w:val="000000"/>
                <w:sz w:val="18"/>
                <w:szCs w:val="18"/>
              </w:rPr>
            </w:pPr>
            <w:r w:rsidRPr="008D4064">
              <w:rPr>
                <w:rFonts w:cs="Arial"/>
                <w:color w:val="000000"/>
                <w:sz w:val="18"/>
                <w:szCs w:val="18"/>
              </w:rPr>
              <w:t>0,90</w:t>
            </w:r>
          </w:p>
        </w:tc>
      </w:tr>
      <w:tr w:rsidR="00B125DF" w:rsidRPr="008D4064" w14:paraId="2ED24FD4" w14:textId="77777777" w:rsidTr="007F132E">
        <w:trPr>
          <w:trHeight w:val="471"/>
          <w:jc w:val="center"/>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FCEB0F" w14:textId="391D0BA8" w:rsidR="00B125DF" w:rsidRPr="00832918" w:rsidRDefault="00B125DF" w:rsidP="007F132E">
            <w:pPr>
              <w:jc w:val="center"/>
              <w:rPr>
                <w:rFonts w:cs="Arial"/>
                <w:color w:val="000000"/>
                <w:sz w:val="18"/>
                <w:szCs w:val="18"/>
              </w:rPr>
            </w:pPr>
            <w:r w:rsidRPr="00832918">
              <w:rPr>
                <w:rFonts w:cs="Arial"/>
                <w:color w:val="000000"/>
                <w:sz w:val="18"/>
                <w:szCs w:val="18"/>
              </w:rPr>
              <w:t>Valor devido por ordem de serviço = [(Valor mensal previsto) x (Fator de ajuste de nível de</w:t>
            </w:r>
            <w:r w:rsidR="007F132E" w:rsidRPr="00832918">
              <w:rPr>
                <w:rFonts w:cs="Arial"/>
                <w:color w:val="000000"/>
                <w:sz w:val="18"/>
                <w:szCs w:val="18"/>
              </w:rPr>
              <w:t xml:space="preserve"> </w:t>
            </w:r>
            <w:r w:rsidRPr="00832918">
              <w:rPr>
                <w:rFonts w:cs="Arial"/>
                <w:color w:val="000000"/>
                <w:sz w:val="18"/>
                <w:szCs w:val="18"/>
              </w:rPr>
              <w:t>serviço)]</w:t>
            </w:r>
          </w:p>
        </w:tc>
      </w:tr>
    </w:tbl>
    <w:p w14:paraId="554D4664" w14:textId="77777777" w:rsidR="00B125DF" w:rsidRPr="00192A18" w:rsidRDefault="00B125DF" w:rsidP="00B125DF">
      <w:pPr>
        <w:spacing w:after="200" w:line="276" w:lineRule="auto"/>
        <w:ind w:left="792"/>
        <w:contextualSpacing/>
        <w:jc w:val="both"/>
        <w:rPr>
          <w:rFonts w:eastAsia="Calibri" w:cs="Arial"/>
          <w:szCs w:val="20"/>
          <w:lang w:eastAsia="en-US"/>
        </w:rPr>
      </w:pPr>
    </w:p>
    <w:p w14:paraId="10924405"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648378D"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lastRenderedPageBreak/>
        <w:t>O ajustamento do pagamento de acordo com a pontuação obtida no IMR, não impede a contratante aplicar as sanções previstas no Edital e seus respectivas anexos.</w:t>
      </w:r>
    </w:p>
    <w:p w14:paraId="2B87FDDB" w14:textId="77777777" w:rsidR="00B125DF" w:rsidRPr="00192A18" w:rsidRDefault="00B125DF" w:rsidP="00B125DF">
      <w:pPr>
        <w:spacing w:after="200" w:line="276" w:lineRule="auto"/>
        <w:ind w:left="360"/>
        <w:contextualSpacing/>
        <w:jc w:val="both"/>
        <w:rPr>
          <w:rFonts w:eastAsia="Calibri" w:cs="Arial"/>
          <w:szCs w:val="20"/>
          <w:lang w:eastAsia="en-US"/>
        </w:rPr>
      </w:pPr>
    </w:p>
    <w:p w14:paraId="1B228809" w14:textId="77777777" w:rsidR="00B125DF" w:rsidRDefault="00B125DF" w:rsidP="00D457D7">
      <w:pPr>
        <w:numPr>
          <w:ilvl w:val="0"/>
          <w:numId w:val="24"/>
        </w:numPr>
        <w:spacing w:after="200" w:line="276" w:lineRule="auto"/>
        <w:contextualSpacing/>
        <w:jc w:val="both"/>
        <w:rPr>
          <w:rFonts w:eastAsia="Calibri" w:cs="Arial"/>
          <w:b/>
          <w:sz w:val="16"/>
          <w:szCs w:val="16"/>
          <w:lang w:eastAsia="en-US"/>
        </w:rPr>
      </w:pPr>
      <w:r w:rsidRPr="00607415">
        <w:rPr>
          <w:rFonts w:eastAsia="Calibri" w:cs="Arial"/>
          <w:b/>
          <w:sz w:val="16"/>
          <w:szCs w:val="16"/>
          <w:lang w:eastAsia="en-US"/>
        </w:rPr>
        <w:t>CHECK LIST PARA AVALIAÇÃO DE NÍVEL DOS SERVIÇOS</w:t>
      </w:r>
    </w:p>
    <w:p w14:paraId="0953881F" w14:textId="77777777" w:rsidR="002544EA" w:rsidRPr="00607415" w:rsidRDefault="002544EA" w:rsidP="002544EA">
      <w:pPr>
        <w:spacing w:after="200" w:line="276" w:lineRule="auto"/>
        <w:ind w:left="360"/>
        <w:contextualSpacing/>
        <w:jc w:val="both"/>
        <w:rPr>
          <w:rFonts w:eastAsia="Calibri" w:cs="Arial"/>
          <w:b/>
          <w:sz w:val="16"/>
          <w:szCs w:val="16"/>
          <w:lang w:eastAsia="en-US"/>
        </w:rPr>
      </w:pPr>
    </w:p>
    <w:tbl>
      <w:tblPr>
        <w:tblW w:w="4960" w:type="pct"/>
        <w:jc w:val="center"/>
        <w:tblLayout w:type="fixed"/>
        <w:tblCellMar>
          <w:left w:w="70" w:type="dxa"/>
          <w:right w:w="70" w:type="dxa"/>
        </w:tblCellMar>
        <w:tblLook w:val="04A0" w:firstRow="1" w:lastRow="0" w:firstColumn="1" w:lastColumn="0" w:noHBand="0" w:noVBand="1"/>
      </w:tblPr>
      <w:tblGrid>
        <w:gridCol w:w="3247"/>
        <w:gridCol w:w="3324"/>
        <w:gridCol w:w="1358"/>
        <w:gridCol w:w="1208"/>
      </w:tblGrid>
      <w:tr w:rsidR="00B125DF" w:rsidRPr="002544EA" w14:paraId="7AC51FDE" w14:textId="77777777" w:rsidTr="007638C9">
        <w:trPr>
          <w:trHeight w:val="300"/>
          <w:jc w:val="center"/>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9411"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4E421F00"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9AC2022"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59B016"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Avaliação</w:t>
            </w:r>
          </w:p>
        </w:tc>
      </w:tr>
      <w:tr w:rsidR="00F54501" w:rsidRPr="002544EA" w14:paraId="016D068E" w14:textId="77777777" w:rsidTr="00CE05C0">
        <w:trPr>
          <w:trHeight w:val="286"/>
          <w:jc w:val="center"/>
        </w:trPr>
        <w:tc>
          <w:tcPr>
            <w:tcW w:w="1777" w:type="pct"/>
            <w:vMerge w:val="restart"/>
            <w:tcBorders>
              <w:top w:val="nil"/>
              <w:left w:val="single" w:sz="4" w:space="0" w:color="auto"/>
              <w:right w:val="single" w:sz="4" w:space="0" w:color="auto"/>
            </w:tcBorders>
            <w:shd w:val="clear" w:color="auto" w:fill="auto"/>
            <w:vAlign w:val="center"/>
            <w:hideMark/>
          </w:tcPr>
          <w:p w14:paraId="77648CB8" w14:textId="37EAC26B" w:rsidR="00F54501" w:rsidRPr="002544EA" w:rsidRDefault="00F54501" w:rsidP="00075E1C">
            <w:pPr>
              <w:rPr>
                <w:rFonts w:cs="Arial"/>
                <w:color w:val="000000"/>
                <w:sz w:val="18"/>
                <w:szCs w:val="18"/>
              </w:rPr>
            </w:pPr>
            <w:r w:rsidRPr="002544EA">
              <w:rPr>
                <w:rFonts w:cs="Arial"/>
                <w:color w:val="000000"/>
                <w:sz w:val="18"/>
                <w:szCs w:val="18"/>
              </w:rPr>
              <w:t xml:space="preserve">1) </w:t>
            </w:r>
            <w:r w:rsidRPr="00C96965">
              <w:rPr>
                <w:rFonts w:eastAsiaTheme="minorHAnsi" w:cs="Arial"/>
                <w:szCs w:val="20"/>
              </w:rPr>
              <w:t>Prazo</w:t>
            </w:r>
            <w:r>
              <w:rPr>
                <w:rFonts w:eastAsiaTheme="minorHAnsi" w:cs="Arial"/>
                <w:szCs w:val="20"/>
              </w:rPr>
              <w:t xml:space="preserve"> para fornecimento de peças</w:t>
            </w:r>
            <w:r w:rsidRPr="002544EA">
              <w:rPr>
                <w:rFonts w:cs="Arial"/>
                <w:color w:val="000000"/>
                <w:sz w:val="18"/>
                <w:szCs w:val="18"/>
              </w:rPr>
              <w:t>.</w:t>
            </w:r>
          </w:p>
        </w:tc>
        <w:tc>
          <w:tcPr>
            <w:tcW w:w="1819" w:type="pct"/>
            <w:tcBorders>
              <w:top w:val="nil"/>
              <w:left w:val="nil"/>
              <w:bottom w:val="single" w:sz="4" w:space="0" w:color="auto"/>
              <w:right w:val="single" w:sz="4" w:space="0" w:color="auto"/>
            </w:tcBorders>
            <w:shd w:val="clear" w:color="auto" w:fill="auto"/>
            <w:noWrap/>
            <w:vAlign w:val="bottom"/>
            <w:hideMark/>
          </w:tcPr>
          <w:p w14:paraId="67775F75" w14:textId="14B398C7" w:rsidR="00F54501" w:rsidRPr="002544EA" w:rsidRDefault="00F54501" w:rsidP="00F54501">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960C01" w14:textId="006CC095" w:rsidR="00F54501" w:rsidRPr="002544EA" w:rsidRDefault="00F54501" w:rsidP="00F54501">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576FE9" w14:textId="77777777" w:rsidR="00F54501" w:rsidRPr="002544EA" w:rsidRDefault="00F54501" w:rsidP="00F54501">
            <w:pPr>
              <w:jc w:val="center"/>
              <w:rPr>
                <w:rFonts w:cs="Arial"/>
                <w:color w:val="000000"/>
                <w:sz w:val="18"/>
                <w:szCs w:val="18"/>
              </w:rPr>
            </w:pPr>
            <w:r w:rsidRPr="002544EA">
              <w:rPr>
                <w:rFonts w:cs="Arial"/>
                <w:color w:val="000000"/>
                <w:sz w:val="18"/>
                <w:szCs w:val="18"/>
              </w:rPr>
              <w:t> </w:t>
            </w:r>
          </w:p>
        </w:tc>
      </w:tr>
      <w:tr w:rsidR="00F54501" w:rsidRPr="002544EA" w14:paraId="3CAFFB38" w14:textId="77777777" w:rsidTr="00CE05C0">
        <w:trPr>
          <w:trHeight w:val="300"/>
          <w:jc w:val="center"/>
        </w:trPr>
        <w:tc>
          <w:tcPr>
            <w:tcW w:w="1777" w:type="pct"/>
            <w:vMerge/>
            <w:tcBorders>
              <w:left w:val="single" w:sz="4" w:space="0" w:color="auto"/>
              <w:right w:val="single" w:sz="4" w:space="0" w:color="auto"/>
            </w:tcBorders>
            <w:vAlign w:val="center"/>
            <w:hideMark/>
          </w:tcPr>
          <w:p w14:paraId="4EA11EF2"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62D0DF3" w14:textId="0AB7532E" w:rsidR="00F54501" w:rsidRPr="002544EA" w:rsidRDefault="00F54501" w:rsidP="00F54501">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97CCEA9" w14:textId="09B10F7C" w:rsidR="00F54501" w:rsidRPr="002544EA" w:rsidRDefault="00F54501" w:rsidP="00F54501">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bottom w:val="single" w:sz="4" w:space="0" w:color="000000"/>
              <w:right w:val="single" w:sz="4" w:space="0" w:color="auto"/>
            </w:tcBorders>
            <w:vAlign w:val="center"/>
            <w:hideMark/>
          </w:tcPr>
          <w:p w14:paraId="241109C1" w14:textId="77777777" w:rsidR="00F54501" w:rsidRPr="002544EA" w:rsidRDefault="00F54501" w:rsidP="00F54501">
            <w:pPr>
              <w:rPr>
                <w:rFonts w:cs="Arial"/>
                <w:color w:val="000000"/>
                <w:sz w:val="18"/>
                <w:szCs w:val="18"/>
              </w:rPr>
            </w:pPr>
          </w:p>
        </w:tc>
      </w:tr>
      <w:tr w:rsidR="00F54501" w:rsidRPr="002544EA" w14:paraId="1537CE0A" w14:textId="77777777" w:rsidTr="00CE05C0">
        <w:trPr>
          <w:trHeight w:val="300"/>
          <w:jc w:val="center"/>
        </w:trPr>
        <w:tc>
          <w:tcPr>
            <w:tcW w:w="1777" w:type="pct"/>
            <w:vMerge/>
            <w:tcBorders>
              <w:left w:val="single" w:sz="4" w:space="0" w:color="auto"/>
              <w:right w:val="single" w:sz="4" w:space="0" w:color="auto"/>
            </w:tcBorders>
            <w:vAlign w:val="center"/>
          </w:tcPr>
          <w:p w14:paraId="1F7C8E8A"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0875021A" w14:textId="35FEC482" w:rsidR="00F54501" w:rsidRPr="002544EA" w:rsidRDefault="00F54501" w:rsidP="00F54501">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0BDE5B3E" w14:textId="431FAB19" w:rsidR="00F54501" w:rsidRPr="002544EA" w:rsidRDefault="00F54501" w:rsidP="00F54501">
            <w:pPr>
              <w:jc w:val="center"/>
              <w:rPr>
                <w:rFonts w:cs="Arial"/>
                <w:color w:val="000000"/>
                <w:sz w:val="18"/>
                <w:szCs w:val="18"/>
              </w:rPr>
            </w:pPr>
            <w:r>
              <w:rPr>
                <w:rFonts w:cs="Arial"/>
                <w:color w:val="000000"/>
                <w:sz w:val="18"/>
                <w:szCs w:val="18"/>
              </w:rPr>
              <w:t>15 Pontos</w:t>
            </w:r>
          </w:p>
        </w:tc>
        <w:tc>
          <w:tcPr>
            <w:tcW w:w="661" w:type="pct"/>
            <w:tcBorders>
              <w:top w:val="nil"/>
              <w:left w:val="single" w:sz="4" w:space="0" w:color="auto"/>
              <w:bottom w:val="single" w:sz="4" w:space="0" w:color="000000"/>
              <w:right w:val="single" w:sz="4" w:space="0" w:color="auto"/>
            </w:tcBorders>
            <w:vAlign w:val="center"/>
          </w:tcPr>
          <w:p w14:paraId="6C5F0B0C" w14:textId="77777777" w:rsidR="00F54501" w:rsidRPr="002544EA" w:rsidRDefault="00F54501" w:rsidP="00F54501">
            <w:pPr>
              <w:rPr>
                <w:rFonts w:cs="Arial"/>
                <w:color w:val="000000"/>
                <w:sz w:val="18"/>
                <w:szCs w:val="18"/>
              </w:rPr>
            </w:pPr>
          </w:p>
        </w:tc>
      </w:tr>
      <w:tr w:rsidR="00F54501" w:rsidRPr="002544EA" w14:paraId="4911A59F" w14:textId="77777777" w:rsidTr="00CE05C0">
        <w:trPr>
          <w:trHeight w:val="300"/>
          <w:jc w:val="center"/>
        </w:trPr>
        <w:tc>
          <w:tcPr>
            <w:tcW w:w="1777" w:type="pct"/>
            <w:vMerge/>
            <w:tcBorders>
              <w:left w:val="single" w:sz="4" w:space="0" w:color="auto"/>
              <w:right w:val="single" w:sz="4" w:space="0" w:color="auto"/>
            </w:tcBorders>
            <w:vAlign w:val="center"/>
          </w:tcPr>
          <w:p w14:paraId="3C8FC93B"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7327AE7A" w14:textId="09C57CEE" w:rsidR="00F54501" w:rsidRPr="002544EA" w:rsidRDefault="00F54501" w:rsidP="00F54501">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545D7A8D" w14:textId="30F3B6CC" w:rsidR="00F54501" w:rsidRPr="002544EA" w:rsidRDefault="00F54501" w:rsidP="00F54501">
            <w:pPr>
              <w:jc w:val="center"/>
              <w:rPr>
                <w:rFonts w:cs="Arial"/>
                <w:color w:val="000000"/>
                <w:sz w:val="18"/>
                <w:szCs w:val="18"/>
              </w:rPr>
            </w:pPr>
            <w:r>
              <w:rPr>
                <w:rFonts w:cs="Arial"/>
                <w:color w:val="000000"/>
                <w:sz w:val="18"/>
                <w:szCs w:val="18"/>
              </w:rPr>
              <w:t>10 Pontos</w:t>
            </w:r>
          </w:p>
        </w:tc>
        <w:tc>
          <w:tcPr>
            <w:tcW w:w="661" w:type="pct"/>
            <w:tcBorders>
              <w:top w:val="nil"/>
              <w:left w:val="single" w:sz="4" w:space="0" w:color="auto"/>
              <w:bottom w:val="single" w:sz="4" w:space="0" w:color="000000"/>
              <w:right w:val="single" w:sz="4" w:space="0" w:color="auto"/>
            </w:tcBorders>
            <w:vAlign w:val="center"/>
          </w:tcPr>
          <w:p w14:paraId="2133535C" w14:textId="77777777" w:rsidR="00F54501" w:rsidRPr="002544EA" w:rsidRDefault="00F54501" w:rsidP="00F54501">
            <w:pPr>
              <w:rPr>
                <w:rFonts w:cs="Arial"/>
                <w:color w:val="000000"/>
                <w:sz w:val="18"/>
                <w:szCs w:val="18"/>
              </w:rPr>
            </w:pPr>
          </w:p>
        </w:tc>
      </w:tr>
      <w:tr w:rsidR="00F54501" w:rsidRPr="002544EA" w14:paraId="149CE5CB" w14:textId="77777777" w:rsidTr="00CE05C0">
        <w:trPr>
          <w:trHeight w:val="300"/>
          <w:jc w:val="center"/>
        </w:trPr>
        <w:tc>
          <w:tcPr>
            <w:tcW w:w="1777" w:type="pct"/>
            <w:vMerge/>
            <w:tcBorders>
              <w:left w:val="single" w:sz="4" w:space="0" w:color="auto"/>
              <w:bottom w:val="single" w:sz="4" w:space="0" w:color="000000"/>
              <w:right w:val="single" w:sz="4" w:space="0" w:color="auto"/>
            </w:tcBorders>
            <w:vAlign w:val="center"/>
          </w:tcPr>
          <w:p w14:paraId="7F8B1363"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1573AB90" w14:textId="785677CC" w:rsidR="00F54501" w:rsidRPr="002544EA" w:rsidRDefault="00F54501" w:rsidP="00F54501">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1896AB0" w14:textId="10B88C59" w:rsidR="00F54501" w:rsidRPr="002544EA" w:rsidRDefault="00F54501" w:rsidP="00F54501">
            <w:pPr>
              <w:jc w:val="center"/>
              <w:rPr>
                <w:rFonts w:cs="Arial"/>
                <w:color w:val="000000"/>
                <w:sz w:val="18"/>
                <w:szCs w:val="18"/>
              </w:rPr>
            </w:pPr>
            <w:r>
              <w:rPr>
                <w:rFonts w:cs="Arial"/>
                <w:color w:val="000000"/>
                <w:sz w:val="18"/>
                <w:szCs w:val="18"/>
              </w:rPr>
              <w:t>00 Ponto</w:t>
            </w:r>
          </w:p>
        </w:tc>
        <w:tc>
          <w:tcPr>
            <w:tcW w:w="661" w:type="pct"/>
            <w:tcBorders>
              <w:top w:val="nil"/>
              <w:left w:val="single" w:sz="4" w:space="0" w:color="auto"/>
              <w:bottom w:val="single" w:sz="4" w:space="0" w:color="000000"/>
              <w:right w:val="single" w:sz="4" w:space="0" w:color="auto"/>
            </w:tcBorders>
            <w:vAlign w:val="center"/>
          </w:tcPr>
          <w:p w14:paraId="5FCE9E54" w14:textId="77777777" w:rsidR="00F54501" w:rsidRPr="002544EA" w:rsidRDefault="00F54501" w:rsidP="00F54501">
            <w:pPr>
              <w:rPr>
                <w:rFonts w:cs="Arial"/>
                <w:color w:val="000000"/>
                <w:sz w:val="18"/>
                <w:szCs w:val="18"/>
              </w:rPr>
            </w:pPr>
          </w:p>
        </w:tc>
      </w:tr>
      <w:tr w:rsidR="00F54501" w:rsidRPr="002544EA" w14:paraId="565C2648" w14:textId="77777777" w:rsidTr="007638C9">
        <w:trPr>
          <w:trHeight w:val="300"/>
          <w:jc w:val="center"/>
        </w:trPr>
        <w:tc>
          <w:tcPr>
            <w:tcW w:w="1777" w:type="pct"/>
            <w:vMerge w:val="restart"/>
            <w:tcBorders>
              <w:top w:val="nil"/>
              <w:left w:val="single" w:sz="4" w:space="0" w:color="auto"/>
              <w:right w:val="single" w:sz="4" w:space="0" w:color="auto"/>
            </w:tcBorders>
            <w:shd w:val="clear" w:color="auto" w:fill="auto"/>
            <w:noWrap/>
            <w:vAlign w:val="center"/>
          </w:tcPr>
          <w:p w14:paraId="46455F79" w14:textId="5660CBD5" w:rsidR="00F54501" w:rsidRPr="002544EA" w:rsidRDefault="00F54501" w:rsidP="00075E1C">
            <w:pPr>
              <w:rPr>
                <w:rFonts w:cs="Arial"/>
                <w:color w:val="000000"/>
                <w:sz w:val="18"/>
                <w:szCs w:val="18"/>
              </w:rPr>
            </w:pPr>
            <w:r w:rsidRPr="002544EA">
              <w:rPr>
                <w:rFonts w:cs="Arial"/>
                <w:color w:val="000000"/>
                <w:sz w:val="18"/>
                <w:szCs w:val="18"/>
              </w:rPr>
              <w:t xml:space="preserve">2) </w:t>
            </w:r>
            <w:r>
              <w:rPr>
                <w:rFonts w:cs="Arial"/>
                <w:color w:val="000000"/>
                <w:sz w:val="18"/>
                <w:szCs w:val="18"/>
              </w:rPr>
              <w:t xml:space="preserve">Uso do </w:t>
            </w:r>
            <w:r w:rsidRPr="00AC139D">
              <w:rPr>
                <w:rFonts w:cs="Arial"/>
                <w:color w:val="000000"/>
                <w:sz w:val="18"/>
                <w:szCs w:val="18"/>
              </w:rPr>
              <w:t>Uniforme</w:t>
            </w:r>
            <w:r w:rsidRPr="002544EA">
              <w:rPr>
                <w:rFonts w:cs="Arial"/>
                <w:color w:val="000000"/>
                <w:sz w:val="18"/>
                <w:szCs w:val="18"/>
              </w:rPr>
              <w:t>.</w:t>
            </w:r>
          </w:p>
        </w:tc>
        <w:tc>
          <w:tcPr>
            <w:tcW w:w="1819" w:type="pct"/>
            <w:tcBorders>
              <w:top w:val="nil"/>
              <w:left w:val="nil"/>
              <w:bottom w:val="single" w:sz="4" w:space="0" w:color="auto"/>
              <w:right w:val="single" w:sz="4" w:space="0" w:color="auto"/>
            </w:tcBorders>
            <w:shd w:val="clear" w:color="auto" w:fill="auto"/>
            <w:noWrap/>
            <w:vAlign w:val="bottom"/>
          </w:tcPr>
          <w:p w14:paraId="6E6C6D69" w14:textId="703C6497" w:rsidR="00F54501" w:rsidRPr="002544EA" w:rsidRDefault="00F54501" w:rsidP="00F54501">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50AE47C9" w14:textId="118139A5" w:rsidR="00F54501" w:rsidRPr="002544EA" w:rsidRDefault="00F54501" w:rsidP="00F54501">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right w:val="single" w:sz="4" w:space="0" w:color="auto"/>
            </w:tcBorders>
            <w:shd w:val="clear" w:color="auto" w:fill="auto"/>
            <w:noWrap/>
            <w:vAlign w:val="bottom"/>
          </w:tcPr>
          <w:p w14:paraId="4904C090" w14:textId="77777777" w:rsidR="00F54501" w:rsidRPr="002544EA" w:rsidRDefault="00F54501" w:rsidP="00F54501">
            <w:pPr>
              <w:rPr>
                <w:rFonts w:cs="Arial"/>
                <w:color w:val="000000"/>
                <w:sz w:val="18"/>
                <w:szCs w:val="18"/>
              </w:rPr>
            </w:pPr>
            <w:r w:rsidRPr="002544EA">
              <w:rPr>
                <w:rFonts w:cs="Arial"/>
                <w:color w:val="000000"/>
                <w:sz w:val="18"/>
                <w:szCs w:val="18"/>
              </w:rPr>
              <w:t> </w:t>
            </w:r>
          </w:p>
        </w:tc>
      </w:tr>
      <w:tr w:rsidR="00F54501" w:rsidRPr="002544EA" w14:paraId="27590BE0"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149647C8"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44C879D" w14:textId="258D34A0" w:rsidR="00F54501" w:rsidRPr="002544EA" w:rsidRDefault="00F54501" w:rsidP="00F54501">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tcPr>
          <w:p w14:paraId="66FB8892" w14:textId="3528B51E" w:rsidR="00F54501" w:rsidRPr="002544EA" w:rsidRDefault="00F54501" w:rsidP="00F54501">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right w:val="single" w:sz="4" w:space="0" w:color="auto"/>
            </w:tcBorders>
            <w:shd w:val="clear" w:color="auto" w:fill="auto"/>
            <w:noWrap/>
            <w:vAlign w:val="bottom"/>
          </w:tcPr>
          <w:p w14:paraId="5AB33084" w14:textId="77777777" w:rsidR="00F54501" w:rsidRPr="002544EA" w:rsidRDefault="00F54501" w:rsidP="00F54501">
            <w:pPr>
              <w:rPr>
                <w:rFonts w:cs="Arial"/>
                <w:color w:val="000000"/>
                <w:sz w:val="18"/>
                <w:szCs w:val="18"/>
              </w:rPr>
            </w:pPr>
          </w:p>
        </w:tc>
      </w:tr>
      <w:tr w:rsidR="00F54501" w:rsidRPr="002544EA" w14:paraId="61DE4705"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7F4DDC53"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90A68DE" w14:textId="75B91550" w:rsidR="00F54501" w:rsidRPr="002544EA" w:rsidRDefault="00F54501" w:rsidP="00F54501">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4F65EB48" w14:textId="5873A0F6" w:rsidR="00F54501" w:rsidRPr="002544EA" w:rsidRDefault="00F54501" w:rsidP="00F54501">
            <w:pPr>
              <w:jc w:val="center"/>
              <w:rPr>
                <w:rFonts w:cs="Arial"/>
                <w:color w:val="000000"/>
                <w:sz w:val="18"/>
                <w:szCs w:val="18"/>
              </w:rPr>
            </w:pPr>
            <w:r>
              <w:rPr>
                <w:rFonts w:cs="Arial"/>
                <w:color w:val="000000"/>
                <w:sz w:val="18"/>
                <w:szCs w:val="18"/>
              </w:rPr>
              <w:t>15 Pontos</w:t>
            </w:r>
          </w:p>
        </w:tc>
        <w:tc>
          <w:tcPr>
            <w:tcW w:w="661" w:type="pct"/>
            <w:vMerge/>
            <w:tcBorders>
              <w:top w:val="nil"/>
              <w:left w:val="single" w:sz="4" w:space="0" w:color="auto"/>
              <w:right w:val="single" w:sz="4" w:space="0" w:color="auto"/>
            </w:tcBorders>
            <w:shd w:val="clear" w:color="auto" w:fill="auto"/>
            <w:noWrap/>
            <w:vAlign w:val="bottom"/>
          </w:tcPr>
          <w:p w14:paraId="140012CF" w14:textId="77777777" w:rsidR="00F54501" w:rsidRPr="002544EA" w:rsidRDefault="00F54501" w:rsidP="00F54501">
            <w:pPr>
              <w:rPr>
                <w:rFonts w:cs="Arial"/>
                <w:color w:val="000000"/>
                <w:sz w:val="18"/>
                <w:szCs w:val="18"/>
              </w:rPr>
            </w:pPr>
          </w:p>
        </w:tc>
      </w:tr>
      <w:tr w:rsidR="00F54501" w:rsidRPr="002544EA" w14:paraId="7336EEB8"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56D7E3BD"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3348A41A" w14:textId="66F2E3CB" w:rsidR="00F54501" w:rsidRPr="002544EA" w:rsidRDefault="00F54501" w:rsidP="00F54501">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04CC3624" w14:textId="0F19C834" w:rsidR="00F54501" w:rsidRPr="002544EA" w:rsidRDefault="00F54501" w:rsidP="00F54501">
            <w:pPr>
              <w:jc w:val="center"/>
              <w:rPr>
                <w:rFonts w:cs="Arial"/>
                <w:color w:val="000000"/>
                <w:sz w:val="18"/>
                <w:szCs w:val="18"/>
              </w:rPr>
            </w:pPr>
            <w:r>
              <w:rPr>
                <w:rFonts w:cs="Arial"/>
                <w:color w:val="000000"/>
                <w:sz w:val="18"/>
                <w:szCs w:val="18"/>
              </w:rPr>
              <w:t>10 Pontos</w:t>
            </w:r>
          </w:p>
        </w:tc>
        <w:tc>
          <w:tcPr>
            <w:tcW w:w="661" w:type="pct"/>
            <w:vMerge/>
            <w:tcBorders>
              <w:top w:val="nil"/>
              <w:left w:val="single" w:sz="4" w:space="0" w:color="auto"/>
              <w:right w:val="single" w:sz="4" w:space="0" w:color="auto"/>
            </w:tcBorders>
            <w:shd w:val="clear" w:color="auto" w:fill="auto"/>
            <w:noWrap/>
            <w:vAlign w:val="bottom"/>
          </w:tcPr>
          <w:p w14:paraId="2945BB80" w14:textId="77777777" w:rsidR="00F54501" w:rsidRPr="002544EA" w:rsidRDefault="00F54501" w:rsidP="00F54501">
            <w:pPr>
              <w:rPr>
                <w:rFonts w:cs="Arial"/>
                <w:color w:val="000000"/>
                <w:sz w:val="18"/>
                <w:szCs w:val="18"/>
              </w:rPr>
            </w:pPr>
          </w:p>
        </w:tc>
      </w:tr>
      <w:tr w:rsidR="00F54501" w:rsidRPr="002544EA" w14:paraId="1627E1F0" w14:textId="77777777" w:rsidTr="007638C9">
        <w:trPr>
          <w:trHeight w:val="300"/>
          <w:jc w:val="center"/>
        </w:trPr>
        <w:tc>
          <w:tcPr>
            <w:tcW w:w="1777" w:type="pct"/>
            <w:vMerge/>
            <w:tcBorders>
              <w:left w:val="single" w:sz="4" w:space="0" w:color="auto"/>
              <w:bottom w:val="single" w:sz="4" w:space="0" w:color="000000"/>
              <w:right w:val="single" w:sz="4" w:space="0" w:color="auto"/>
            </w:tcBorders>
            <w:shd w:val="clear" w:color="auto" w:fill="auto"/>
            <w:noWrap/>
            <w:vAlign w:val="center"/>
          </w:tcPr>
          <w:p w14:paraId="28358D6C"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297F25FA" w14:textId="17D079B4" w:rsidR="00F54501" w:rsidRPr="002544EA" w:rsidRDefault="00F54501" w:rsidP="00F54501">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DE0B513" w14:textId="405A055A" w:rsidR="00F54501" w:rsidRPr="002544EA" w:rsidRDefault="00F54501" w:rsidP="00F54501">
            <w:pPr>
              <w:jc w:val="center"/>
              <w:rPr>
                <w:rFonts w:cs="Arial"/>
                <w:color w:val="000000"/>
                <w:sz w:val="18"/>
                <w:szCs w:val="18"/>
              </w:rPr>
            </w:pPr>
            <w:r>
              <w:rPr>
                <w:rFonts w:cs="Arial"/>
                <w:color w:val="000000"/>
                <w:sz w:val="18"/>
                <w:szCs w:val="18"/>
              </w:rPr>
              <w:t>00 Ponto</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008F57CC" w14:textId="77777777" w:rsidR="00F54501" w:rsidRPr="002544EA" w:rsidRDefault="00F54501" w:rsidP="00F54501">
            <w:pPr>
              <w:rPr>
                <w:rFonts w:cs="Arial"/>
                <w:color w:val="000000"/>
                <w:sz w:val="18"/>
                <w:szCs w:val="18"/>
              </w:rPr>
            </w:pPr>
          </w:p>
        </w:tc>
      </w:tr>
      <w:tr w:rsidR="008F60F3" w:rsidRPr="002544EA" w14:paraId="6F2225B2" w14:textId="77777777" w:rsidTr="007638C9">
        <w:trPr>
          <w:trHeight w:val="200"/>
          <w:jc w:val="center"/>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0DCD6F39" w14:textId="5E8E438A" w:rsidR="008F60F3" w:rsidRPr="002544EA" w:rsidRDefault="008F60F3" w:rsidP="00075E1C">
            <w:pPr>
              <w:rPr>
                <w:rFonts w:cs="Arial"/>
                <w:color w:val="000000"/>
                <w:sz w:val="18"/>
                <w:szCs w:val="18"/>
              </w:rPr>
            </w:pPr>
            <w:r>
              <w:rPr>
                <w:rFonts w:cs="Arial"/>
                <w:color w:val="000000"/>
                <w:sz w:val="18"/>
                <w:szCs w:val="18"/>
              </w:rPr>
              <w:t>3</w:t>
            </w:r>
            <w:r w:rsidRPr="002544EA">
              <w:rPr>
                <w:rFonts w:cs="Arial"/>
                <w:color w:val="000000"/>
                <w:sz w:val="18"/>
                <w:szCs w:val="18"/>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D30910A" w14:textId="17E1BB37" w:rsidR="008F60F3" w:rsidRPr="002544EA" w:rsidRDefault="008F60F3" w:rsidP="008F60F3">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B38E101" w14:textId="7BAAC493" w:rsidR="008F60F3" w:rsidRPr="002544EA" w:rsidRDefault="008F60F3" w:rsidP="008F60F3">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01CE24C" w14:textId="77777777" w:rsidR="008F60F3" w:rsidRPr="002544EA" w:rsidRDefault="008F60F3" w:rsidP="008F60F3">
            <w:pPr>
              <w:jc w:val="center"/>
              <w:rPr>
                <w:rFonts w:cs="Arial"/>
                <w:color w:val="000000"/>
                <w:sz w:val="18"/>
                <w:szCs w:val="18"/>
              </w:rPr>
            </w:pPr>
            <w:r w:rsidRPr="002544EA">
              <w:rPr>
                <w:rFonts w:cs="Arial"/>
                <w:color w:val="000000"/>
                <w:sz w:val="18"/>
                <w:szCs w:val="18"/>
              </w:rPr>
              <w:t> </w:t>
            </w:r>
          </w:p>
        </w:tc>
      </w:tr>
      <w:tr w:rsidR="008F60F3" w:rsidRPr="002544EA" w14:paraId="4B87FB8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0C0CFE54"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858427" w14:textId="11F757C0" w:rsidR="008F60F3" w:rsidRPr="002544EA" w:rsidRDefault="008F60F3" w:rsidP="008F60F3">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2BA961" w14:textId="424852B2" w:rsidR="008F60F3" w:rsidRPr="002544EA" w:rsidRDefault="008F60F3" w:rsidP="008F60F3">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bottom w:val="single" w:sz="4" w:space="0" w:color="000000"/>
              <w:right w:val="single" w:sz="4" w:space="0" w:color="auto"/>
            </w:tcBorders>
            <w:vAlign w:val="center"/>
            <w:hideMark/>
          </w:tcPr>
          <w:p w14:paraId="200DC695" w14:textId="77777777" w:rsidR="008F60F3" w:rsidRPr="002544EA" w:rsidRDefault="008F60F3" w:rsidP="008F60F3">
            <w:pPr>
              <w:rPr>
                <w:rFonts w:cs="Arial"/>
                <w:color w:val="000000"/>
                <w:sz w:val="18"/>
                <w:szCs w:val="18"/>
              </w:rPr>
            </w:pPr>
          </w:p>
        </w:tc>
      </w:tr>
      <w:tr w:rsidR="008F60F3" w:rsidRPr="002544EA" w14:paraId="4480CF1C"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AC922C4"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1477FEF" w14:textId="75A38029" w:rsidR="008F60F3" w:rsidRPr="002544EA" w:rsidRDefault="008F60F3" w:rsidP="008F60F3">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3F03DFA5" w14:textId="57F8A925" w:rsidR="008F60F3" w:rsidRPr="002544EA" w:rsidRDefault="008F60F3" w:rsidP="008F60F3">
            <w:pPr>
              <w:jc w:val="center"/>
              <w:rPr>
                <w:rFonts w:cs="Arial"/>
                <w:color w:val="000000"/>
                <w:sz w:val="18"/>
                <w:szCs w:val="18"/>
              </w:rPr>
            </w:pPr>
            <w:r>
              <w:rPr>
                <w:rFonts w:cs="Arial"/>
                <w:color w:val="000000"/>
                <w:sz w:val="18"/>
                <w:szCs w:val="18"/>
              </w:rPr>
              <w:t>15 Pontos</w:t>
            </w:r>
          </w:p>
        </w:tc>
        <w:tc>
          <w:tcPr>
            <w:tcW w:w="661" w:type="pct"/>
            <w:vMerge/>
            <w:tcBorders>
              <w:top w:val="nil"/>
              <w:left w:val="single" w:sz="4" w:space="0" w:color="auto"/>
              <w:bottom w:val="single" w:sz="4" w:space="0" w:color="000000"/>
              <w:right w:val="single" w:sz="4" w:space="0" w:color="auto"/>
            </w:tcBorders>
            <w:vAlign w:val="center"/>
            <w:hideMark/>
          </w:tcPr>
          <w:p w14:paraId="12A7A565" w14:textId="77777777" w:rsidR="008F60F3" w:rsidRPr="002544EA" w:rsidRDefault="008F60F3" w:rsidP="008F60F3">
            <w:pPr>
              <w:rPr>
                <w:rFonts w:cs="Arial"/>
                <w:color w:val="000000"/>
                <w:sz w:val="18"/>
                <w:szCs w:val="18"/>
              </w:rPr>
            </w:pPr>
          </w:p>
        </w:tc>
      </w:tr>
      <w:tr w:rsidR="008F60F3" w:rsidRPr="002544EA" w14:paraId="1F699FE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1C964096"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B38850C" w14:textId="68C62956" w:rsidR="008F60F3" w:rsidRPr="002544EA" w:rsidRDefault="008F60F3" w:rsidP="008F60F3">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5254ECEF" w14:textId="6F7D6CD4" w:rsidR="008F60F3" w:rsidRPr="002544EA" w:rsidRDefault="008F60F3" w:rsidP="008F60F3">
            <w:pPr>
              <w:jc w:val="center"/>
              <w:rPr>
                <w:rFonts w:cs="Arial"/>
                <w:color w:val="000000"/>
                <w:sz w:val="18"/>
                <w:szCs w:val="18"/>
              </w:rPr>
            </w:pPr>
            <w:r>
              <w:rPr>
                <w:rFonts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1F1262EB" w14:textId="77777777" w:rsidR="008F60F3" w:rsidRPr="002544EA" w:rsidRDefault="008F60F3" w:rsidP="008F60F3">
            <w:pPr>
              <w:rPr>
                <w:rFonts w:cs="Arial"/>
                <w:color w:val="000000"/>
                <w:sz w:val="18"/>
                <w:szCs w:val="18"/>
              </w:rPr>
            </w:pPr>
          </w:p>
        </w:tc>
      </w:tr>
      <w:tr w:rsidR="008F60F3" w:rsidRPr="002544EA" w14:paraId="6C4DA71F"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227FBD2"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F462C8" w14:textId="540C2744" w:rsidR="008F60F3" w:rsidRPr="002544EA" w:rsidRDefault="008F60F3" w:rsidP="008F60F3">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47E750A" w14:textId="6CE78BF3" w:rsidR="008F60F3" w:rsidRPr="002544EA" w:rsidRDefault="008F60F3" w:rsidP="008F60F3">
            <w:pPr>
              <w:jc w:val="center"/>
              <w:rPr>
                <w:rFonts w:cs="Arial"/>
                <w:color w:val="000000"/>
                <w:sz w:val="18"/>
                <w:szCs w:val="18"/>
              </w:rPr>
            </w:pPr>
            <w:r>
              <w:rPr>
                <w:rFonts w:cs="Arial"/>
                <w:color w:val="000000"/>
                <w:sz w:val="18"/>
                <w:szCs w:val="18"/>
              </w:rPr>
              <w:t>00 Ponto</w:t>
            </w:r>
          </w:p>
        </w:tc>
        <w:tc>
          <w:tcPr>
            <w:tcW w:w="661" w:type="pct"/>
            <w:vMerge/>
            <w:tcBorders>
              <w:top w:val="nil"/>
              <w:left w:val="single" w:sz="4" w:space="0" w:color="auto"/>
              <w:bottom w:val="single" w:sz="4" w:space="0" w:color="000000"/>
              <w:right w:val="single" w:sz="4" w:space="0" w:color="auto"/>
            </w:tcBorders>
            <w:vAlign w:val="center"/>
            <w:hideMark/>
          </w:tcPr>
          <w:p w14:paraId="725CC710" w14:textId="77777777" w:rsidR="008F60F3" w:rsidRPr="002544EA" w:rsidRDefault="008F60F3" w:rsidP="008F60F3">
            <w:pPr>
              <w:rPr>
                <w:rFonts w:cs="Arial"/>
                <w:color w:val="000000"/>
                <w:sz w:val="18"/>
                <w:szCs w:val="18"/>
              </w:rPr>
            </w:pPr>
          </w:p>
        </w:tc>
      </w:tr>
      <w:tr w:rsidR="00E8111B" w:rsidRPr="002544EA" w14:paraId="2778D7AC" w14:textId="77777777" w:rsidTr="007638C9">
        <w:trPr>
          <w:trHeight w:val="300"/>
          <w:jc w:val="center"/>
        </w:trPr>
        <w:tc>
          <w:tcPr>
            <w:tcW w:w="1777" w:type="pct"/>
            <w:vMerge w:val="restart"/>
            <w:tcBorders>
              <w:top w:val="single" w:sz="4" w:space="0" w:color="auto"/>
              <w:left w:val="single" w:sz="4" w:space="0" w:color="auto"/>
              <w:right w:val="single" w:sz="4" w:space="0" w:color="auto"/>
            </w:tcBorders>
            <w:vAlign w:val="center"/>
          </w:tcPr>
          <w:p w14:paraId="7A114945" w14:textId="224ECFAC" w:rsidR="00E8111B" w:rsidRPr="002544EA" w:rsidRDefault="00E8111B" w:rsidP="00075E1C">
            <w:pPr>
              <w:rPr>
                <w:rFonts w:cs="Arial"/>
                <w:color w:val="000000"/>
                <w:sz w:val="18"/>
                <w:szCs w:val="18"/>
              </w:rPr>
            </w:pPr>
            <w:proofErr w:type="gramStart"/>
            <w:r>
              <w:rPr>
                <w:rFonts w:cs="Arial"/>
                <w:color w:val="000000"/>
                <w:sz w:val="18"/>
                <w:szCs w:val="18"/>
              </w:rPr>
              <w:t>4</w:t>
            </w:r>
            <w:proofErr w:type="gramEnd"/>
            <w:r w:rsidRPr="002544EA">
              <w:rPr>
                <w:rFonts w:cs="Arial"/>
                <w:color w:val="000000"/>
                <w:sz w:val="18"/>
                <w:szCs w:val="18"/>
              </w:rPr>
              <w:t>) Outras obrigações</w:t>
            </w:r>
            <w:r>
              <w:rPr>
                <w:rFonts w:cs="Arial"/>
                <w:color w:val="000000"/>
                <w:sz w:val="18"/>
                <w:szCs w:val="18"/>
              </w:rPr>
              <w:t xml:space="preserve"> </w:t>
            </w:r>
            <w:r w:rsidRPr="002544EA">
              <w:rPr>
                <w:rFonts w:cs="Arial"/>
                <w:color w:val="000000"/>
                <w:sz w:val="18"/>
                <w:szCs w:val="18"/>
              </w:rPr>
              <w:t>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434C366" w14:textId="4DDEAEA2" w:rsidR="00E8111B" w:rsidRPr="002544EA" w:rsidRDefault="00E8111B" w:rsidP="00E8111B">
            <w:pPr>
              <w:jc w:val="center"/>
              <w:rPr>
                <w:rFonts w:cs="Arial"/>
                <w:color w:val="000000"/>
                <w:sz w:val="18"/>
                <w:szCs w:val="18"/>
              </w:rPr>
            </w:pPr>
            <w:r w:rsidRPr="002544EA">
              <w:rPr>
                <w:rFonts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738BFBF" w14:textId="558B632A" w:rsidR="00E8111B" w:rsidRPr="002544EA" w:rsidRDefault="00E8111B" w:rsidP="00E8111B">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single" w:sz="4" w:space="0" w:color="auto"/>
              <w:left w:val="single" w:sz="4" w:space="0" w:color="auto"/>
              <w:right w:val="single" w:sz="4" w:space="0" w:color="auto"/>
            </w:tcBorders>
            <w:vAlign w:val="bottom"/>
          </w:tcPr>
          <w:p w14:paraId="5720FC38" w14:textId="77777777" w:rsidR="00E8111B" w:rsidRPr="002544EA" w:rsidRDefault="00E8111B" w:rsidP="00E8111B">
            <w:pPr>
              <w:rPr>
                <w:rFonts w:cs="Arial"/>
                <w:color w:val="000000"/>
                <w:sz w:val="18"/>
                <w:szCs w:val="18"/>
              </w:rPr>
            </w:pPr>
          </w:p>
        </w:tc>
      </w:tr>
      <w:tr w:rsidR="00E8111B" w:rsidRPr="002544EA" w14:paraId="5F82B1AD" w14:textId="77777777" w:rsidTr="007638C9">
        <w:trPr>
          <w:trHeight w:val="300"/>
          <w:jc w:val="center"/>
        </w:trPr>
        <w:tc>
          <w:tcPr>
            <w:tcW w:w="1777" w:type="pct"/>
            <w:vMerge/>
            <w:tcBorders>
              <w:left w:val="single" w:sz="4" w:space="0" w:color="auto"/>
              <w:right w:val="single" w:sz="4" w:space="0" w:color="auto"/>
            </w:tcBorders>
            <w:vAlign w:val="center"/>
          </w:tcPr>
          <w:p w14:paraId="61F6A777"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E837318" w14:textId="37BA4060" w:rsidR="00E8111B" w:rsidRPr="002544EA" w:rsidRDefault="00E8111B" w:rsidP="00E8111B">
            <w:pPr>
              <w:jc w:val="center"/>
              <w:rPr>
                <w:rFonts w:cs="Arial"/>
                <w:color w:val="000000"/>
                <w:sz w:val="18"/>
                <w:szCs w:val="18"/>
              </w:rPr>
            </w:pPr>
            <w:r w:rsidRPr="002544EA">
              <w:rPr>
                <w:rFonts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3E34B05" w14:textId="016B8A6A" w:rsidR="00E8111B" w:rsidRPr="002544EA" w:rsidRDefault="00E8111B" w:rsidP="00E8111B">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left w:val="single" w:sz="4" w:space="0" w:color="auto"/>
              <w:right w:val="single" w:sz="4" w:space="0" w:color="auto"/>
            </w:tcBorders>
            <w:vAlign w:val="bottom"/>
          </w:tcPr>
          <w:p w14:paraId="61C1B67D" w14:textId="77777777" w:rsidR="00E8111B" w:rsidRPr="002544EA" w:rsidRDefault="00E8111B" w:rsidP="00E8111B">
            <w:pPr>
              <w:rPr>
                <w:rFonts w:cs="Arial"/>
                <w:color w:val="000000"/>
                <w:sz w:val="18"/>
                <w:szCs w:val="18"/>
              </w:rPr>
            </w:pPr>
          </w:p>
        </w:tc>
      </w:tr>
      <w:tr w:rsidR="00E8111B" w:rsidRPr="002544EA" w14:paraId="391B2B17" w14:textId="77777777" w:rsidTr="007638C9">
        <w:trPr>
          <w:trHeight w:val="300"/>
          <w:jc w:val="center"/>
        </w:trPr>
        <w:tc>
          <w:tcPr>
            <w:tcW w:w="1777" w:type="pct"/>
            <w:tcBorders>
              <w:left w:val="single" w:sz="4" w:space="0" w:color="auto"/>
              <w:right w:val="single" w:sz="4" w:space="0" w:color="auto"/>
            </w:tcBorders>
            <w:vAlign w:val="center"/>
          </w:tcPr>
          <w:p w14:paraId="513DEC7D"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FA65389" w14:textId="2C2F02C6" w:rsidR="00E8111B" w:rsidRPr="002544EA" w:rsidRDefault="00E8111B" w:rsidP="00E8111B">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ADF81F1" w14:textId="27A884C3" w:rsidR="00E8111B" w:rsidRPr="002544EA" w:rsidRDefault="00E8111B" w:rsidP="00E8111B">
            <w:pPr>
              <w:jc w:val="center"/>
              <w:rPr>
                <w:rFonts w:cs="Arial"/>
                <w:color w:val="000000"/>
                <w:sz w:val="18"/>
                <w:szCs w:val="18"/>
              </w:rPr>
            </w:pPr>
            <w:r>
              <w:rPr>
                <w:rFonts w:cs="Arial"/>
                <w:color w:val="000000"/>
                <w:sz w:val="18"/>
                <w:szCs w:val="18"/>
              </w:rPr>
              <w:t>15 Pontos</w:t>
            </w:r>
          </w:p>
        </w:tc>
        <w:tc>
          <w:tcPr>
            <w:tcW w:w="661" w:type="pct"/>
            <w:vMerge/>
            <w:tcBorders>
              <w:left w:val="single" w:sz="4" w:space="0" w:color="auto"/>
              <w:right w:val="single" w:sz="4" w:space="0" w:color="auto"/>
            </w:tcBorders>
            <w:vAlign w:val="bottom"/>
          </w:tcPr>
          <w:p w14:paraId="2B88C5DB" w14:textId="77777777" w:rsidR="00E8111B" w:rsidRPr="002544EA" w:rsidRDefault="00E8111B" w:rsidP="00E8111B">
            <w:pPr>
              <w:rPr>
                <w:rFonts w:cs="Arial"/>
                <w:color w:val="000000"/>
                <w:sz w:val="18"/>
                <w:szCs w:val="18"/>
              </w:rPr>
            </w:pPr>
          </w:p>
        </w:tc>
      </w:tr>
      <w:tr w:rsidR="00E8111B" w:rsidRPr="002544EA" w14:paraId="7BD6C087" w14:textId="77777777" w:rsidTr="007638C9">
        <w:trPr>
          <w:trHeight w:val="300"/>
          <w:jc w:val="center"/>
        </w:trPr>
        <w:tc>
          <w:tcPr>
            <w:tcW w:w="1777" w:type="pct"/>
            <w:tcBorders>
              <w:left w:val="single" w:sz="4" w:space="0" w:color="auto"/>
              <w:right w:val="single" w:sz="4" w:space="0" w:color="auto"/>
            </w:tcBorders>
            <w:vAlign w:val="center"/>
          </w:tcPr>
          <w:p w14:paraId="5AFB680C"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9D36A86" w14:textId="3BAD9EB2" w:rsidR="00E8111B" w:rsidRPr="002544EA" w:rsidRDefault="00E8111B" w:rsidP="00E8111B">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EAA9289" w14:textId="42526742" w:rsidR="00E8111B" w:rsidRPr="002544EA" w:rsidRDefault="00E8111B" w:rsidP="00E8111B">
            <w:pPr>
              <w:jc w:val="center"/>
              <w:rPr>
                <w:rFonts w:cs="Arial"/>
                <w:color w:val="000000"/>
                <w:sz w:val="18"/>
                <w:szCs w:val="18"/>
              </w:rPr>
            </w:pPr>
            <w:r>
              <w:rPr>
                <w:rFonts w:cs="Arial"/>
                <w:color w:val="000000"/>
                <w:sz w:val="18"/>
                <w:szCs w:val="18"/>
              </w:rPr>
              <w:t>10 Pontos</w:t>
            </w:r>
          </w:p>
        </w:tc>
        <w:tc>
          <w:tcPr>
            <w:tcW w:w="661" w:type="pct"/>
            <w:vMerge/>
            <w:tcBorders>
              <w:left w:val="single" w:sz="4" w:space="0" w:color="auto"/>
              <w:right w:val="single" w:sz="4" w:space="0" w:color="auto"/>
            </w:tcBorders>
            <w:vAlign w:val="bottom"/>
          </w:tcPr>
          <w:p w14:paraId="30C4755A" w14:textId="77777777" w:rsidR="00E8111B" w:rsidRPr="002544EA" w:rsidRDefault="00E8111B" w:rsidP="00E8111B">
            <w:pPr>
              <w:rPr>
                <w:rFonts w:cs="Arial"/>
                <w:color w:val="000000"/>
                <w:sz w:val="18"/>
                <w:szCs w:val="18"/>
              </w:rPr>
            </w:pPr>
          </w:p>
        </w:tc>
      </w:tr>
      <w:tr w:rsidR="00E8111B" w:rsidRPr="002544EA" w14:paraId="2E96649B" w14:textId="77777777" w:rsidTr="007C7E7D">
        <w:trPr>
          <w:trHeight w:val="300"/>
          <w:jc w:val="center"/>
        </w:trPr>
        <w:tc>
          <w:tcPr>
            <w:tcW w:w="1777" w:type="pct"/>
            <w:tcBorders>
              <w:left w:val="single" w:sz="4" w:space="0" w:color="auto"/>
              <w:bottom w:val="single" w:sz="4" w:space="0" w:color="auto"/>
              <w:right w:val="single" w:sz="4" w:space="0" w:color="auto"/>
            </w:tcBorders>
            <w:vAlign w:val="center"/>
          </w:tcPr>
          <w:p w14:paraId="309B7886"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76B86AB" w14:textId="126340CF" w:rsidR="00E8111B" w:rsidRPr="002544EA" w:rsidRDefault="00E8111B" w:rsidP="00E8111B">
            <w:pPr>
              <w:jc w:val="center"/>
              <w:rPr>
                <w:rFonts w:cs="Arial"/>
                <w:color w:val="000000"/>
                <w:sz w:val="18"/>
                <w:szCs w:val="18"/>
              </w:rPr>
            </w:pPr>
            <w:r w:rsidRPr="002544EA">
              <w:rPr>
                <w:rFonts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531A2DBB" w14:textId="7106AE2B" w:rsidR="00E8111B" w:rsidRPr="002544EA" w:rsidRDefault="00E8111B" w:rsidP="00E8111B">
            <w:pPr>
              <w:jc w:val="center"/>
              <w:rPr>
                <w:rFonts w:cs="Arial"/>
                <w:color w:val="000000"/>
                <w:sz w:val="18"/>
                <w:szCs w:val="18"/>
              </w:rPr>
            </w:pPr>
            <w:r>
              <w:rPr>
                <w:rFonts w:cs="Arial"/>
                <w:color w:val="000000"/>
                <w:sz w:val="18"/>
                <w:szCs w:val="18"/>
              </w:rPr>
              <w:t>00 Ponto</w:t>
            </w:r>
          </w:p>
        </w:tc>
        <w:tc>
          <w:tcPr>
            <w:tcW w:w="661" w:type="pct"/>
            <w:vMerge/>
            <w:tcBorders>
              <w:left w:val="single" w:sz="4" w:space="0" w:color="auto"/>
              <w:bottom w:val="single" w:sz="4" w:space="0" w:color="auto"/>
              <w:right w:val="single" w:sz="4" w:space="0" w:color="auto"/>
            </w:tcBorders>
            <w:vAlign w:val="bottom"/>
          </w:tcPr>
          <w:p w14:paraId="2E593015" w14:textId="77777777" w:rsidR="00E8111B" w:rsidRPr="002544EA" w:rsidRDefault="00E8111B" w:rsidP="00E8111B">
            <w:pPr>
              <w:rPr>
                <w:rFonts w:cs="Arial"/>
                <w:color w:val="000000"/>
                <w:sz w:val="18"/>
                <w:szCs w:val="18"/>
              </w:rPr>
            </w:pPr>
          </w:p>
        </w:tc>
      </w:tr>
    </w:tbl>
    <w:p w14:paraId="19205A78" w14:textId="77777777" w:rsidR="00B125DF" w:rsidRPr="00192A18" w:rsidRDefault="00B125DF" w:rsidP="00B125DF">
      <w:pPr>
        <w:spacing w:after="200" w:line="276" w:lineRule="auto"/>
        <w:ind w:left="360"/>
        <w:contextualSpacing/>
        <w:jc w:val="both"/>
        <w:rPr>
          <w:rFonts w:eastAsia="Calibri" w:cs="Arial"/>
          <w:b/>
          <w:szCs w:val="20"/>
          <w:lang w:eastAsia="en-US"/>
        </w:rPr>
      </w:pPr>
    </w:p>
    <w:p w14:paraId="05C29B72" w14:textId="77777777" w:rsidR="007C7E7D" w:rsidRDefault="007C7E7D" w:rsidP="00B125DF">
      <w:pPr>
        <w:autoSpaceDE w:val="0"/>
        <w:autoSpaceDN w:val="0"/>
        <w:adjustRightInd w:val="0"/>
        <w:rPr>
          <w:rFonts w:eastAsia="Calibri" w:cs="Arial"/>
          <w:szCs w:val="20"/>
          <w:lang w:eastAsia="en-US"/>
        </w:rPr>
      </w:pPr>
    </w:p>
    <w:p w14:paraId="15D22455" w14:textId="77777777" w:rsidR="007C7E7D" w:rsidRDefault="007C7E7D" w:rsidP="00B125DF">
      <w:pPr>
        <w:autoSpaceDE w:val="0"/>
        <w:autoSpaceDN w:val="0"/>
        <w:adjustRightInd w:val="0"/>
        <w:rPr>
          <w:rFonts w:eastAsia="Calibri" w:cs="Arial"/>
          <w:szCs w:val="20"/>
          <w:lang w:eastAsia="en-US"/>
        </w:rPr>
      </w:pPr>
    </w:p>
    <w:p w14:paraId="093B718F" w14:textId="77777777" w:rsidR="00B125DF" w:rsidRPr="00192A18" w:rsidRDefault="00B125DF" w:rsidP="00B125DF">
      <w:pPr>
        <w:autoSpaceDE w:val="0"/>
        <w:autoSpaceDN w:val="0"/>
        <w:adjustRightInd w:val="0"/>
        <w:rPr>
          <w:rFonts w:eastAsia="Calibri" w:cs="Arial"/>
          <w:szCs w:val="20"/>
          <w:lang w:eastAsia="en-US"/>
        </w:rPr>
      </w:pPr>
      <w:r w:rsidRPr="00192A18">
        <w:rPr>
          <w:rFonts w:eastAsia="Calibri" w:cs="Arial"/>
          <w:szCs w:val="20"/>
          <w:lang w:eastAsia="en-US"/>
        </w:rPr>
        <w:t>Pontuação Total do Serviço: ____________________</w:t>
      </w:r>
    </w:p>
    <w:p w14:paraId="488024C2" w14:textId="77777777" w:rsidR="00B125DF" w:rsidRPr="00192A18" w:rsidRDefault="00B125DF" w:rsidP="00B125DF">
      <w:pPr>
        <w:autoSpaceDE w:val="0"/>
        <w:autoSpaceDN w:val="0"/>
        <w:adjustRightInd w:val="0"/>
        <w:rPr>
          <w:rFonts w:eastAsia="Calibri" w:cs="Arial"/>
          <w:szCs w:val="20"/>
          <w:lang w:eastAsia="en-US"/>
        </w:rPr>
      </w:pPr>
    </w:p>
    <w:p w14:paraId="770F0DF3" w14:textId="777777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Período da Avaliação: ____/____/______ a ____/____/______.</w:t>
      </w:r>
    </w:p>
    <w:p w14:paraId="17971D90" w14:textId="77777777" w:rsidR="00B125DF" w:rsidRPr="00192A18" w:rsidRDefault="00B125DF" w:rsidP="00B125DF">
      <w:pPr>
        <w:spacing w:after="200" w:line="276" w:lineRule="auto"/>
        <w:ind w:left="1224"/>
        <w:contextualSpacing/>
        <w:jc w:val="both"/>
        <w:rPr>
          <w:rFonts w:eastAsia="Calibri" w:cs="Arial"/>
          <w:szCs w:val="20"/>
          <w:lang w:eastAsia="en-US"/>
        </w:rPr>
      </w:pPr>
    </w:p>
    <w:p w14:paraId="1B55E193"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___________________________</w:t>
      </w:r>
    </w:p>
    <w:p w14:paraId="48BB8A16"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FISCAL DO CONTRATO</w:t>
      </w:r>
    </w:p>
    <w:p w14:paraId="5DAD44FC" w14:textId="77777777" w:rsidR="00B125DF" w:rsidRPr="00192A18" w:rsidRDefault="00B125DF" w:rsidP="00B125DF">
      <w:pPr>
        <w:spacing w:after="200" w:line="276" w:lineRule="auto"/>
        <w:jc w:val="both"/>
        <w:rPr>
          <w:rFonts w:eastAsia="Calibri" w:cs="Arial"/>
          <w:szCs w:val="20"/>
          <w:lang w:eastAsia="en-US"/>
        </w:rPr>
      </w:pPr>
    </w:p>
    <w:p w14:paraId="33617C45" w14:textId="6F96D2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Ciência pela empresa contratada:</w:t>
      </w:r>
    </w:p>
    <w:p w14:paraId="3DE9230E"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w:t>
      </w:r>
    </w:p>
    <w:p w14:paraId="657E21CD" w14:textId="77777777" w:rsidR="00B125DF" w:rsidRDefault="00B125DF" w:rsidP="00B125DF">
      <w:pPr>
        <w:spacing w:after="200" w:line="276" w:lineRule="auto"/>
        <w:jc w:val="center"/>
        <w:rPr>
          <w:rFonts w:eastAsia="Calibri" w:cs="Arial"/>
          <w:szCs w:val="20"/>
          <w:lang w:eastAsia="en-US"/>
        </w:rPr>
        <w:sectPr w:rsidR="00B125DF" w:rsidSect="00B125DF">
          <w:pgSz w:w="11906" w:h="16838" w:code="9"/>
          <w:pgMar w:top="1418" w:right="1134" w:bottom="1418" w:left="1701" w:header="709" w:footer="709" w:gutter="0"/>
          <w:cols w:space="708"/>
          <w:docGrid w:linePitch="360"/>
        </w:sectPr>
      </w:pPr>
      <w:r w:rsidRPr="00192A18">
        <w:rPr>
          <w:rFonts w:eastAsia="Calibri" w:cs="Arial"/>
          <w:szCs w:val="20"/>
          <w:lang w:eastAsia="en-US"/>
        </w:rPr>
        <w:t>PREPOSTO</w:t>
      </w:r>
    </w:p>
    <w:p w14:paraId="574D7234" w14:textId="77777777" w:rsidR="00B125DF" w:rsidRPr="00B125DF" w:rsidRDefault="00B125DF" w:rsidP="00B125DF">
      <w:pPr>
        <w:keepNext/>
        <w:keepLines/>
        <w:spacing w:before="480"/>
        <w:jc w:val="center"/>
        <w:outlineLvl w:val="0"/>
        <w:rPr>
          <w:rFonts w:eastAsiaTheme="majorEastAsia" w:cs="Arial"/>
          <w:b/>
          <w:bCs/>
          <w:szCs w:val="20"/>
        </w:rPr>
      </w:pPr>
      <w:bookmarkStart w:id="3" w:name="_Toc339296598"/>
      <w:r w:rsidRPr="00B125DF">
        <w:rPr>
          <w:rFonts w:eastAsiaTheme="majorEastAsia" w:cs="Arial"/>
          <w:b/>
          <w:bCs/>
          <w:szCs w:val="20"/>
        </w:rPr>
        <w:lastRenderedPageBreak/>
        <w:t xml:space="preserve">ANEXO </w:t>
      </w:r>
      <w:bookmarkEnd w:id="3"/>
      <w:r w:rsidRPr="00B125DF">
        <w:rPr>
          <w:rFonts w:eastAsiaTheme="majorEastAsia" w:cs="Arial"/>
          <w:b/>
          <w:bCs/>
          <w:szCs w:val="20"/>
        </w:rPr>
        <w:t>XI</w:t>
      </w:r>
    </w:p>
    <w:p w14:paraId="51232941" w14:textId="77777777" w:rsidR="00B125DF" w:rsidRPr="006171F6" w:rsidRDefault="00B125DF" w:rsidP="00B125DF">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4CF27FD3" w14:textId="77777777" w:rsidR="00B125DF" w:rsidRPr="006171F6" w:rsidRDefault="00B125DF" w:rsidP="00B125DF">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B125DF" w:rsidRPr="006171F6" w14:paraId="47068508" w14:textId="77777777" w:rsidTr="00B125D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0E1E99FF" w14:textId="77777777" w:rsidR="00B125DF" w:rsidRPr="006171F6" w:rsidRDefault="00B125DF" w:rsidP="00B125D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B125DF" w:rsidRPr="006171F6" w14:paraId="55247101" w14:textId="77777777" w:rsidTr="00B125D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602A62FD"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NOME DO FUNCIONÁRIO:</w:t>
            </w:r>
          </w:p>
        </w:tc>
      </w:tr>
      <w:tr w:rsidR="00B125DF" w:rsidRPr="006171F6" w14:paraId="7DFD949C" w14:textId="77777777" w:rsidTr="00B125DF">
        <w:trPr>
          <w:cantSplit/>
          <w:trHeight w:val="73"/>
          <w:jc w:val="center"/>
        </w:trPr>
        <w:tc>
          <w:tcPr>
            <w:tcW w:w="4684" w:type="dxa"/>
            <w:tcBorders>
              <w:top w:val="single" w:sz="4" w:space="0" w:color="auto"/>
              <w:left w:val="single" w:sz="4" w:space="0" w:color="auto"/>
              <w:bottom w:val="nil"/>
              <w:right w:val="single" w:sz="4" w:space="0" w:color="auto"/>
            </w:tcBorders>
            <w:hideMark/>
          </w:tcPr>
          <w:p w14:paraId="72101F2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6F893686"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EMPRESA:</w:t>
            </w:r>
          </w:p>
        </w:tc>
      </w:tr>
      <w:tr w:rsidR="00B125DF" w:rsidRPr="006171F6" w14:paraId="420301DC" w14:textId="77777777" w:rsidTr="00B125DF">
        <w:trPr>
          <w:cantSplit/>
          <w:trHeight w:val="119"/>
          <w:jc w:val="center"/>
        </w:trPr>
        <w:tc>
          <w:tcPr>
            <w:tcW w:w="4684" w:type="dxa"/>
            <w:tcBorders>
              <w:top w:val="single" w:sz="4" w:space="0" w:color="auto"/>
              <w:left w:val="single" w:sz="4" w:space="0" w:color="auto"/>
              <w:bottom w:val="nil"/>
              <w:right w:val="single" w:sz="4" w:space="0" w:color="auto"/>
            </w:tcBorders>
            <w:hideMark/>
          </w:tcPr>
          <w:p w14:paraId="043B0E1A"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68989E6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CNPJ:</w:t>
            </w:r>
          </w:p>
        </w:tc>
      </w:tr>
      <w:tr w:rsidR="00B125DF" w:rsidRPr="006171F6" w14:paraId="714BE613" w14:textId="77777777" w:rsidTr="00B125D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086B20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p w14:paraId="10C0199B"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Declaro que:</w:t>
            </w:r>
          </w:p>
          <w:p w14:paraId="34A2FC31"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6BB1B612"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1BA2BB50"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4CF8BFC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DE14B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w:t>
            </w:r>
          </w:p>
          <w:p w14:paraId="470E8F36"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Lotação:</w:t>
            </w:r>
          </w:p>
          <w:p w14:paraId="1498E090" w14:textId="77777777" w:rsidR="00B125DF" w:rsidRPr="006171F6" w:rsidRDefault="00B125DF" w:rsidP="00B125DF">
            <w:pPr>
              <w:spacing w:line="276" w:lineRule="auto"/>
              <w:jc w:val="both"/>
              <w:rPr>
                <w:rFonts w:cs="Arial"/>
                <w:sz w:val="16"/>
                <w:szCs w:val="16"/>
                <w:lang w:eastAsia="en-US"/>
              </w:rPr>
            </w:pPr>
          </w:p>
          <w:p w14:paraId="47EBB4E7"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3887CB6C"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4C93CF5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5D86260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E6DCA2F"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 </w:t>
            </w:r>
          </w:p>
          <w:p w14:paraId="54F25FA3"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B125DF" w:rsidRPr="006171F6" w14:paraId="5FD33AF9" w14:textId="77777777" w:rsidTr="00B125D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65C6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653A8A21" w14:textId="77777777" w:rsidTr="00B125D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A49B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11D20AFA" w14:textId="77777777" w:rsidR="00B125DF" w:rsidRPr="006171F6" w:rsidRDefault="00B125DF" w:rsidP="00B125DF">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B125DF" w:rsidRPr="006171F6" w14:paraId="7668B3CB" w14:textId="77777777" w:rsidTr="00B125D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41FBDD61"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B125DF" w:rsidRPr="006171F6" w14:paraId="6E81E7EC" w14:textId="77777777" w:rsidTr="00B125D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29C65F9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3A4F0764"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04DB5CC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B125DF" w:rsidRPr="006171F6" w14:paraId="4C59CCBD" w14:textId="77777777" w:rsidTr="00B125DF">
        <w:trPr>
          <w:trHeight w:val="609"/>
        </w:trPr>
        <w:tc>
          <w:tcPr>
            <w:tcW w:w="0" w:type="auto"/>
            <w:vMerge/>
            <w:tcBorders>
              <w:top w:val="nil"/>
              <w:left w:val="single" w:sz="4" w:space="0" w:color="auto"/>
              <w:bottom w:val="single" w:sz="4" w:space="0" w:color="auto"/>
              <w:right w:val="single" w:sz="4" w:space="0" w:color="auto"/>
            </w:tcBorders>
            <w:vAlign w:val="center"/>
            <w:hideMark/>
          </w:tcPr>
          <w:p w14:paraId="08AB2F17" w14:textId="77777777" w:rsidR="00B125DF" w:rsidRPr="006171F6" w:rsidRDefault="00B125DF" w:rsidP="00B125D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2A3A3DA1" w14:textId="77777777" w:rsidR="00B125DF" w:rsidRPr="006171F6" w:rsidRDefault="00B125DF" w:rsidP="00B125D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75B0CC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B05E61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B125DF" w:rsidRPr="006171F6" w14:paraId="0071C69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C103F36"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0655B836"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2188AEEF"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3ABCCF6" w14:textId="77777777" w:rsidR="00B125DF" w:rsidRPr="006171F6" w:rsidRDefault="00B125DF" w:rsidP="00B125DF">
            <w:pPr>
              <w:spacing w:line="276" w:lineRule="auto"/>
              <w:jc w:val="center"/>
              <w:rPr>
                <w:rFonts w:eastAsia="Calibri" w:cs="Arial"/>
                <w:color w:val="000000"/>
                <w:sz w:val="16"/>
                <w:szCs w:val="16"/>
                <w:lang w:eastAsia="en-US"/>
              </w:rPr>
            </w:pPr>
          </w:p>
          <w:p w14:paraId="40E2AD71" w14:textId="77777777" w:rsidR="00B125DF" w:rsidRPr="006171F6" w:rsidRDefault="00B125DF" w:rsidP="00B125DF">
            <w:pPr>
              <w:spacing w:line="276" w:lineRule="auto"/>
              <w:jc w:val="center"/>
              <w:rPr>
                <w:rFonts w:eastAsia="Calibri" w:cs="Arial"/>
                <w:color w:val="000000"/>
                <w:sz w:val="16"/>
                <w:szCs w:val="16"/>
                <w:lang w:eastAsia="en-US"/>
              </w:rPr>
            </w:pPr>
          </w:p>
          <w:p w14:paraId="5324AB1B" w14:textId="77777777" w:rsidR="00B125DF" w:rsidRPr="006171F6" w:rsidRDefault="00B125DF" w:rsidP="00B125DF">
            <w:pPr>
              <w:spacing w:line="276" w:lineRule="auto"/>
              <w:jc w:val="center"/>
              <w:rPr>
                <w:rFonts w:eastAsia="Calibri" w:cs="Arial"/>
                <w:color w:val="000000"/>
                <w:sz w:val="16"/>
                <w:szCs w:val="16"/>
                <w:lang w:eastAsia="en-US"/>
              </w:rPr>
            </w:pPr>
          </w:p>
          <w:p w14:paraId="40C50998" w14:textId="77777777" w:rsidR="00B125DF" w:rsidRPr="006171F6" w:rsidRDefault="00B125DF" w:rsidP="00B125DF">
            <w:pPr>
              <w:spacing w:line="276" w:lineRule="auto"/>
              <w:jc w:val="center"/>
              <w:rPr>
                <w:rFonts w:eastAsia="Calibri" w:cs="Arial"/>
                <w:color w:val="000000"/>
                <w:sz w:val="16"/>
                <w:szCs w:val="16"/>
                <w:lang w:eastAsia="en-US"/>
              </w:rPr>
            </w:pPr>
          </w:p>
          <w:p w14:paraId="620DDD70" w14:textId="77777777" w:rsidR="00B125DF" w:rsidRPr="006171F6" w:rsidRDefault="00B125DF" w:rsidP="00B125DF">
            <w:pPr>
              <w:spacing w:line="276" w:lineRule="auto"/>
              <w:jc w:val="center"/>
              <w:rPr>
                <w:rFonts w:eastAsia="Calibri" w:cs="Arial"/>
                <w:color w:val="000000"/>
                <w:sz w:val="16"/>
                <w:szCs w:val="16"/>
                <w:lang w:eastAsia="en-US"/>
              </w:rPr>
            </w:pPr>
          </w:p>
          <w:p w14:paraId="48F50DFE" w14:textId="77777777" w:rsidR="00B125DF" w:rsidRPr="006171F6" w:rsidRDefault="00B125DF" w:rsidP="00B125DF">
            <w:pPr>
              <w:spacing w:line="276" w:lineRule="auto"/>
              <w:jc w:val="center"/>
              <w:rPr>
                <w:rFonts w:eastAsia="Calibri" w:cs="Arial"/>
                <w:color w:val="000000"/>
                <w:sz w:val="16"/>
                <w:szCs w:val="16"/>
                <w:lang w:eastAsia="en-US"/>
              </w:rPr>
            </w:pPr>
          </w:p>
          <w:p w14:paraId="7C26B039" w14:textId="77777777" w:rsidR="00B125DF" w:rsidRPr="006171F6" w:rsidRDefault="00B125DF" w:rsidP="00B125D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436A92"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C5C6A9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B125DF" w:rsidRPr="006171F6" w14:paraId="64E3B0DD"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7DCA7C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571D9972"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5947E1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4CB55DF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B125DF" w:rsidRPr="006171F6" w14:paraId="1A71FB67"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E04F51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F3B2EEC"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C83FD1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7E90F77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60AB099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1C6656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532BEE3D"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575F763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44831CC"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566F519" w14:textId="77777777" w:rsidTr="00B125DF">
        <w:trPr>
          <w:trHeight w:val="163"/>
        </w:trPr>
        <w:tc>
          <w:tcPr>
            <w:tcW w:w="2039" w:type="dxa"/>
            <w:tcBorders>
              <w:top w:val="nil"/>
              <w:left w:val="single" w:sz="4" w:space="0" w:color="auto"/>
              <w:bottom w:val="nil"/>
              <w:right w:val="single" w:sz="4" w:space="0" w:color="auto"/>
            </w:tcBorders>
            <w:noWrap/>
            <w:hideMark/>
          </w:tcPr>
          <w:p w14:paraId="1C9BE5B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23C73FC5"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DE6303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72D3E0E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55B2425C"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19D5A683"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3461AEAE"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27720CE"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F323F4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130CCC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32A8ACC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BF8EA3F"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73F1CD8"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B427FE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32EFEB8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82CD9D2"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3BACF381"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50667C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11C7A41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1666BD7A" w14:textId="77777777" w:rsidTr="00B125DF">
        <w:trPr>
          <w:trHeight w:val="163"/>
        </w:trPr>
        <w:tc>
          <w:tcPr>
            <w:tcW w:w="2039" w:type="dxa"/>
            <w:tcBorders>
              <w:top w:val="nil"/>
              <w:left w:val="single" w:sz="4" w:space="0" w:color="auto"/>
              <w:bottom w:val="single" w:sz="4" w:space="0" w:color="auto"/>
              <w:right w:val="single" w:sz="4" w:space="0" w:color="auto"/>
            </w:tcBorders>
            <w:noWrap/>
            <w:vAlign w:val="center"/>
            <w:hideMark/>
          </w:tcPr>
          <w:p w14:paraId="392BE26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3995804"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CD2800D"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02872A1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B125DF" w:rsidRPr="006171F6" w14:paraId="04323426" w14:textId="77777777" w:rsidTr="00B125D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7E7FB4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B125DF" w:rsidRPr="006171F6" w14:paraId="516B39A8"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3AE6"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3DADC313"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FD367"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EB929F" w14:textId="28AC0C19" w:rsidR="00F917EE" w:rsidRDefault="00F917EE" w:rsidP="00B125DF"/>
    <w:p w14:paraId="354D5365" w14:textId="573C41FD" w:rsidR="00A0678D" w:rsidRDefault="00A0678D" w:rsidP="00A979B1">
      <w:pPr>
        <w:jc w:val="center"/>
        <w:rPr>
          <w:rFonts w:cs="Arial"/>
          <w:szCs w:val="20"/>
        </w:rPr>
      </w:pPr>
    </w:p>
    <w:p w14:paraId="30FFB13F" w14:textId="77777777" w:rsidR="003D66E8" w:rsidRDefault="003D66E8" w:rsidP="00A979B1">
      <w:pPr>
        <w:jc w:val="center"/>
        <w:rPr>
          <w:rFonts w:cs="Arial"/>
          <w:szCs w:val="20"/>
        </w:rPr>
      </w:pPr>
    </w:p>
    <w:p w14:paraId="0182C225" w14:textId="105EB4CD" w:rsidR="003D66E8" w:rsidRPr="00B125DF" w:rsidRDefault="003D66E8" w:rsidP="003D66E8">
      <w:pPr>
        <w:keepNext/>
        <w:keepLines/>
        <w:spacing w:before="480"/>
        <w:jc w:val="center"/>
        <w:outlineLvl w:val="0"/>
        <w:rPr>
          <w:rFonts w:eastAsiaTheme="majorEastAsia" w:cs="Arial"/>
          <w:b/>
          <w:bCs/>
          <w:szCs w:val="20"/>
        </w:rPr>
      </w:pPr>
      <w:r w:rsidRPr="00B125DF">
        <w:rPr>
          <w:rFonts w:eastAsiaTheme="majorEastAsia" w:cs="Arial"/>
          <w:b/>
          <w:bCs/>
          <w:szCs w:val="20"/>
        </w:rPr>
        <w:lastRenderedPageBreak/>
        <w:t>ANEXO XI</w:t>
      </w:r>
      <w:r>
        <w:rPr>
          <w:rFonts w:eastAsiaTheme="majorEastAsia" w:cs="Arial"/>
          <w:b/>
          <w:bCs/>
          <w:szCs w:val="20"/>
        </w:rPr>
        <w:t>I</w:t>
      </w:r>
    </w:p>
    <w:p w14:paraId="5C3F7A21" w14:textId="77777777" w:rsidR="003D66E8" w:rsidRDefault="003D66E8" w:rsidP="00A979B1">
      <w:pPr>
        <w:jc w:val="center"/>
        <w:rPr>
          <w:rFonts w:cs="Arial"/>
          <w:szCs w:val="20"/>
        </w:rPr>
      </w:pPr>
    </w:p>
    <w:p w14:paraId="1C4AC829" w14:textId="4F37786C" w:rsidR="003D66E8" w:rsidRDefault="00365E64" w:rsidP="00A979B1">
      <w:pPr>
        <w:jc w:val="center"/>
        <w:rPr>
          <w:rFonts w:cs="Arial"/>
          <w:szCs w:val="20"/>
        </w:rPr>
      </w:pPr>
      <w:r>
        <w:rPr>
          <w:rFonts w:cs="Arial"/>
          <w:szCs w:val="20"/>
        </w:rPr>
        <w:t>EQUIPAMENTOS</w:t>
      </w:r>
    </w:p>
    <w:p w14:paraId="678E0A8C" w14:textId="77777777" w:rsidR="00365E64" w:rsidRDefault="00365E64" w:rsidP="00A979B1">
      <w:pPr>
        <w:jc w:val="center"/>
        <w:rPr>
          <w:rFonts w:cs="Arial"/>
          <w:szCs w:val="20"/>
        </w:rPr>
      </w:pPr>
    </w:p>
    <w:tbl>
      <w:tblPr>
        <w:tblW w:w="0" w:type="auto"/>
        <w:jc w:val="center"/>
        <w:tblCellMar>
          <w:left w:w="70" w:type="dxa"/>
          <w:right w:w="70" w:type="dxa"/>
        </w:tblCellMar>
        <w:tblLook w:val="04A0" w:firstRow="1" w:lastRow="0" w:firstColumn="1" w:lastColumn="0" w:noHBand="0" w:noVBand="1"/>
      </w:tblPr>
      <w:tblGrid>
        <w:gridCol w:w="474"/>
        <w:gridCol w:w="7020"/>
      </w:tblGrid>
      <w:tr w:rsidR="006F4F31" w:rsidRPr="006F4F31" w14:paraId="7DE315A4" w14:textId="77777777" w:rsidTr="00CE4A0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93E647" w14:textId="0ADB5A5A" w:rsidR="006F4F31" w:rsidRPr="006F4F31" w:rsidRDefault="006F4F31" w:rsidP="00CE4A03">
            <w:pPr>
              <w:jc w:val="center"/>
              <w:rPr>
                <w:rFonts w:cs="Arial"/>
                <w:color w:val="000000"/>
                <w:szCs w:val="20"/>
              </w:rPr>
            </w:pPr>
            <w:r>
              <w:rPr>
                <w:rFonts w:cs="Arial"/>
                <w:color w:val="000000"/>
                <w:szCs w:val="2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6F631D9" w14:textId="30E63711" w:rsidR="006F4F31" w:rsidRPr="006F4F31" w:rsidRDefault="006F4F31" w:rsidP="006F4F31">
            <w:pPr>
              <w:jc w:val="center"/>
              <w:rPr>
                <w:rFonts w:cs="Arial"/>
                <w:color w:val="000000"/>
                <w:szCs w:val="20"/>
              </w:rPr>
            </w:pPr>
            <w:r>
              <w:rPr>
                <w:rFonts w:cs="Arial"/>
                <w:color w:val="000000"/>
                <w:szCs w:val="20"/>
              </w:rPr>
              <w:t>DESCRIÇÃO</w:t>
            </w:r>
          </w:p>
        </w:tc>
      </w:tr>
      <w:tr w:rsidR="00CE4A03" w:rsidRPr="00CE4A03" w14:paraId="463836F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5D0CA7" w14:textId="77777777" w:rsidR="00CE4A03" w:rsidRPr="00CE4A03" w:rsidRDefault="00CE4A03" w:rsidP="00CE4A03">
            <w:pPr>
              <w:jc w:val="center"/>
              <w:rPr>
                <w:rFonts w:cs="Arial"/>
                <w:color w:val="000000"/>
                <w:szCs w:val="20"/>
              </w:rPr>
            </w:pPr>
            <w:r w:rsidRPr="00CE4A03">
              <w:rPr>
                <w:rFonts w:cs="Arial"/>
                <w:color w:val="00000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CBB3DA1" w14:textId="77777777" w:rsidR="00CE4A03" w:rsidRPr="00CE4A03" w:rsidRDefault="00CE4A03" w:rsidP="00CE4A03">
            <w:pPr>
              <w:rPr>
                <w:rFonts w:cs="Arial"/>
                <w:color w:val="000000"/>
                <w:szCs w:val="20"/>
              </w:rPr>
            </w:pPr>
            <w:r w:rsidRPr="00CE4A03">
              <w:rPr>
                <w:rFonts w:cs="Arial"/>
                <w:color w:val="000000"/>
                <w:szCs w:val="20"/>
              </w:rPr>
              <w:t>AGITADOR DE BANCADA</w:t>
            </w:r>
          </w:p>
        </w:tc>
      </w:tr>
      <w:tr w:rsidR="00CE4A03" w:rsidRPr="00CE4A03" w14:paraId="7F35A17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A13D4D" w14:textId="77777777" w:rsidR="00CE4A03" w:rsidRPr="00CE4A03" w:rsidRDefault="00CE4A03" w:rsidP="00CE4A03">
            <w:pPr>
              <w:jc w:val="center"/>
              <w:rPr>
                <w:rFonts w:cs="Arial"/>
                <w:color w:val="000000"/>
                <w:szCs w:val="20"/>
              </w:rPr>
            </w:pPr>
            <w:r w:rsidRPr="00CE4A03">
              <w:rPr>
                <w:rFonts w:cs="Arial"/>
                <w:color w:val="000000"/>
                <w:szCs w:val="20"/>
              </w:rPr>
              <w:t>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5B9AD2E" w14:textId="77777777" w:rsidR="00CE4A03" w:rsidRPr="00CE4A03" w:rsidRDefault="00CE4A03" w:rsidP="00CE4A03">
            <w:pPr>
              <w:rPr>
                <w:rFonts w:cs="Arial"/>
                <w:color w:val="000000"/>
                <w:szCs w:val="20"/>
              </w:rPr>
            </w:pPr>
            <w:r w:rsidRPr="00CE4A03">
              <w:rPr>
                <w:rFonts w:cs="Arial"/>
                <w:color w:val="000000"/>
                <w:szCs w:val="20"/>
              </w:rPr>
              <w:t>AGITADOR DE PENEIRAS</w:t>
            </w:r>
          </w:p>
        </w:tc>
      </w:tr>
      <w:tr w:rsidR="00CE4A03" w:rsidRPr="00CE4A03" w14:paraId="693573D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77F3CD3" w14:textId="77777777" w:rsidR="00CE4A03" w:rsidRPr="00CE4A03" w:rsidRDefault="00CE4A03" w:rsidP="00CE4A03">
            <w:pPr>
              <w:jc w:val="center"/>
              <w:rPr>
                <w:rFonts w:cs="Arial"/>
                <w:color w:val="000000"/>
                <w:szCs w:val="20"/>
              </w:rPr>
            </w:pPr>
            <w:r w:rsidRPr="00CE4A03">
              <w:rPr>
                <w:rFonts w:cs="Arial"/>
                <w:color w:val="000000"/>
                <w:szCs w:val="20"/>
              </w:rPr>
              <w:t>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74D3D4C" w14:textId="77777777" w:rsidR="00CE4A03" w:rsidRPr="00CE4A03" w:rsidRDefault="00CE4A03" w:rsidP="00CE4A03">
            <w:pPr>
              <w:rPr>
                <w:rFonts w:cs="Arial"/>
                <w:color w:val="000000"/>
                <w:szCs w:val="20"/>
              </w:rPr>
            </w:pPr>
            <w:r w:rsidRPr="00CE4A03">
              <w:rPr>
                <w:rFonts w:cs="Arial"/>
                <w:color w:val="000000"/>
                <w:szCs w:val="20"/>
              </w:rPr>
              <w:t>AGITADOR DE PENEIRAS PARA ANÁLISE GRANULOMÉTRICA</w:t>
            </w:r>
          </w:p>
        </w:tc>
      </w:tr>
      <w:tr w:rsidR="00CE4A03" w:rsidRPr="00CE4A03" w14:paraId="1BF3FBE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2AAA473" w14:textId="77777777" w:rsidR="00CE4A03" w:rsidRPr="00CE4A03" w:rsidRDefault="00CE4A03" w:rsidP="00CE4A03">
            <w:pPr>
              <w:jc w:val="center"/>
              <w:rPr>
                <w:rFonts w:cs="Arial"/>
                <w:color w:val="000000"/>
                <w:szCs w:val="20"/>
              </w:rPr>
            </w:pPr>
            <w:r w:rsidRPr="00CE4A03">
              <w:rPr>
                <w:rFonts w:cs="Arial"/>
                <w:color w:val="00000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73AE57" w14:textId="77777777" w:rsidR="00CE4A03" w:rsidRPr="00CE4A03" w:rsidRDefault="00CE4A03" w:rsidP="00CE4A03">
            <w:pPr>
              <w:rPr>
                <w:rFonts w:cs="Arial"/>
                <w:color w:val="000000"/>
                <w:szCs w:val="20"/>
              </w:rPr>
            </w:pPr>
            <w:r w:rsidRPr="00CE4A03">
              <w:rPr>
                <w:rFonts w:cs="Arial"/>
                <w:color w:val="000000"/>
                <w:szCs w:val="20"/>
              </w:rPr>
              <w:t>AGITADOR DE TUBOS</w:t>
            </w:r>
          </w:p>
        </w:tc>
      </w:tr>
      <w:tr w:rsidR="00CE4A03" w:rsidRPr="00CE4A03" w14:paraId="53555B0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146F09" w14:textId="77777777" w:rsidR="00CE4A03" w:rsidRPr="00CE4A03" w:rsidRDefault="00CE4A03" w:rsidP="00CE4A03">
            <w:pPr>
              <w:jc w:val="center"/>
              <w:rPr>
                <w:rFonts w:cs="Arial"/>
                <w:color w:val="000000"/>
                <w:szCs w:val="20"/>
              </w:rPr>
            </w:pPr>
            <w:r w:rsidRPr="00CE4A03">
              <w:rPr>
                <w:rFonts w:cs="Arial"/>
                <w:color w:val="000000"/>
                <w:szCs w:val="20"/>
              </w:rPr>
              <w:t>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CF4B875" w14:textId="77777777" w:rsidR="00CE4A03" w:rsidRPr="00CE4A03" w:rsidRDefault="00CE4A03" w:rsidP="00CE4A03">
            <w:pPr>
              <w:rPr>
                <w:rFonts w:cs="Arial"/>
                <w:color w:val="000000"/>
                <w:szCs w:val="20"/>
              </w:rPr>
            </w:pPr>
            <w:r w:rsidRPr="00CE4A03">
              <w:rPr>
                <w:rFonts w:cs="Arial"/>
                <w:color w:val="000000"/>
                <w:szCs w:val="20"/>
              </w:rPr>
              <w:t>AGITADOR DE WAGNER</w:t>
            </w:r>
          </w:p>
        </w:tc>
      </w:tr>
      <w:tr w:rsidR="00CE4A03" w:rsidRPr="00CE4A03" w14:paraId="4F33219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C915B55" w14:textId="77777777" w:rsidR="00CE4A03" w:rsidRPr="00CE4A03" w:rsidRDefault="00CE4A03" w:rsidP="00CE4A03">
            <w:pPr>
              <w:jc w:val="center"/>
              <w:rPr>
                <w:rFonts w:cs="Arial"/>
                <w:color w:val="000000"/>
                <w:szCs w:val="20"/>
              </w:rPr>
            </w:pPr>
            <w:r w:rsidRPr="00CE4A03">
              <w:rPr>
                <w:rFonts w:cs="Arial"/>
                <w:color w:val="000000"/>
                <w:szCs w:val="20"/>
              </w:rPr>
              <w:t>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F698C2B" w14:textId="77777777" w:rsidR="00CE4A03" w:rsidRPr="00CE4A03" w:rsidRDefault="00CE4A03" w:rsidP="00CE4A03">
            <w:pPr>
              <w:rPr>
                <w:rFonts w:cs="Arial"/>
                <w:color w:val="000000"/>
                <w:szCs w:val="20"/>
              </w:rPr>
            </w:pPr>
            <w:r w:rsidRPr="00CE4A03">
              <w:rPr>
                <w:rFonts w:cs="Arial"/>
                <w:color w:val="000000"/>
                <w:szCs w:val="20"/>
              </w:rPr>
              <w:t>AGITADOR MAGNÉTICO</w:t>
            </w:r>
          </w:p>
        </w:tc>
      </w:tr>
      <w:tr w:rsidR="00CE4A03" w:rsidRPr="00CE4A03" w14:paraId="6602C12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9D75A0" w14:textId="77777777" w:rsidR="00CE4A03" w:rsidRPr="00CE4A03" w:rsidRDefault="00CE4A03" w:rsidP="00CE4A03">
            <w:pPr>
              <w:jc w:val="center"/>
              <w:rPr>
                <w:rFonts w:cs="Arial"/>
                <w:color w:val="000000"/>
                <w:szCs w:val="20"/>
              </w:rPr>
            </w:pPr>
            <w:r w:rsidRPr="00CE4A03">
              <w:rPr>
                <w:rFonts w:cs="Arial"/>
                <w:color w:val="000000"/>
                <w:szCs w:val="20"/>
              </w:rPr>
              <w:t>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EB6630C" w14:textId="77777777" w:rsidR="00CE4A03" w:rsidRPr="00CE4A03" w:rsidRDefault="00CE4A03" w:rsidP="00CE4A03">
            <w:pPr>
              <w:rPr>
                <w:rFonts w:cs="Arial"/>
                <w:color w:val="000000"/>
                <w:szCs w:val="20"/>
              </w:rPr>
            </w:pPr>
            <w:r w:rsidRPr="00CE4A03">
              <w:rPr>
                <w:rFonts w:cs="Arial"/>
                <w:color w:val="000000"/>
                <w:szCs w:val="20"/>
              </w:rPr>
              <w:t>AGITADOR MAGNETICO COM AQUECIMENTO</w:t>
            </w:r>
          </w:p>
        </w:tc>
      </w:tr>
      <w:tr w:rsidR="00CE4A03" w:rsidRPr="00CE4A03" w14:paraId="716FF0D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B94133" w14:textId="77777777" w:rsidR="00CE4A03" w:rsidRPr="00CE4A03" w:rsidRDefault="00CE4A03" w:rsidP="00CE4A03">
            <w:pPr>
              <w:jc w:val="center"/>
              <w:rPr>
                <w:rFonts w:cs="Arial"/>
                <w:color w:val="000000"/>
                <w:szCs w:val="20"/>
              </w:rPr>
            </w:pPr>
            <w:r w:rsidRPr="00CE4A03">
              <w:rPr>
                <w:rFonts w:cs="Arial"/>
                <w:color w:val="000000"/>
                <w:szCs w:val="20"/>
              </w:rPr>
              <w:t>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8070C4E" w14:textId="77777777" w:rsidR="00CE4A03" w:rsidRPr="00CE4A03" w:rsidRDefault="00CE4A03" w:rsidP="00CE4A03">
            <w:pPr>
              <w:rPr>
                <w:rFonts w:cs="Arial"/>
                <w:color w:val="000000"/>
                <w:szCs w:val="20"/>
              </w:rPr>
            </w:pPr>
            <w:r w:rsidRPr="00CE4A03">
              <w:rPr>
                <w:rFonts w:cs="Arial"/>
                <w:color w:val="000000"/>
                <w:szCs w:val="20"/>
              </w:rPr>
              <w:t>AGITADOR MAGNÉTICO E AQUECEDOR</w:t>
            </w:r>
          </w:p>
        </w:tc>
      </w:tr>
      <w:tr w:rsidR="00CE4A03" w:rsidRPr="00CE4A03" w14:paraId="209B5F5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764BA7" w14:textId="77777777" w:rsidR="00CE4A03" w:rsidRPr="00CE4A03" w:rsidRDefault="00CE4A03" w:rsidP="00CE4A03">
            <w:pPr>
              <w:jc w:val="center"/>
              <w:rPr>
                <w:rFonts w:cs="Arial"/>
                <w:color w:val="000000"/>
                <w:szCs w:val="20"/>
              </w:rPr>
            </w:pPr>
            <w:r w:rsidRPr="00CE4A03">
              <w:rPr>
                <w:rFonts w:cs="Arial"/>
                <w:color w:val="000000"/>
                <w:szCs w:val="20"/>
              </w:rPr>
              <w:t>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B413BAE" w14:textId="77777777" w:rsidR="00CE4A03" w:rsidRPr="00CE4A03" w:rsidRDefault="00CE4A03" w:rsidP="00CE4A03">
            <w:pPr>
              <w:rPr>
                <w:rFonts w:cs="Arial"/>
                <w:color w:val="000000"/>
                <w:szCs w:val="20"/>
              </w:rPr>
            </w:pPr>
            <w:r w:rsidRPr="00CE4A03">
              <w:rPr>
                <w:rFonts w:cs="Arial"/>
                <w:color w:val="000000"/>
                <w:szCs w:val="20"/>
              </w:rPr>
              <w:t>AGITADOR MAGNÉTICO MICROCONTROLADO</w:t>
            </w:r>
          </w:p>
        </w:tc>
      </w:tr>
      <w:tr w:rsidR="00CE4A03" w:rsidRPr="00CE4A03" w14:paraId="64F4F8C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A5AAB5" w14:textId="77777777" w:rsidR="00CE4A03" w:rsidRPr="00CE4A03" w:rsidRDefault="00CE4A03" w:rsidP="00CE4A03">
            <w:pPr>
              <w:jc w:val="center"/>
              <w:rPr>
                <w:rFonts w:cs="Arial"/>
                <w:color w:val="000000"/>
                <w:szCs w:val="20"/>
              </w:rPr>
            </w:pPr>
            <w:r w:rsidRPr="00CE4A03">
              <w:rPr>
                <w:rFonts w:cs="Arial"/>
                <w:color w:val="000000"/>
                <w:szCs w:val="20"/>
              </w:rPr>
              <w:t>10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5929F46" w14:textId="77777777" w:rsidR="00CE4A03" w:rsidRPr="00CE4A03" w:rsidRDefault="00CE4A03" w:rsidP="00CE4A03">
            <w:pPr>
              <w:rPr>
                <w:rFonts w:cs="Arial"/>
                <w:color w:val="000000"/>
                <w:szCs w:val="20"/>
              </w:rPr>
            </w:pPr>
            <w:r w:rsidRPr="00CE4A03">
              <w:rPr>
                <w:rFonts w:cs="Arial"/>
                <w:color w:val="000000"/>
                <w:szCs w:val="20"/>
              </w:rPr>
              <w:t>AGITADOR ORBITAL</w:t>
            </w:r>
          </w:p>
        </w:tc>
      </w:tr>
      <w:tr w:rsidR="00CE4A03" w:rsidRPr="00CE4A03" w14:paraId="6C1B9C4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4F8B48D" w14:textId="77777777" w:rsidR="00CE4A03" w:rsidRPr="00CE4A03" w:rsidRDefault="00CE4A03" w:rsidP="00CE4A03">
            <w:pPr>
              <w:jc w:val="center"/>
              <w:rPr>
                <w:rFonts w:cs="Arial"/>
                <w:color w:val="000000"/>
                <w:szCs w:val="20"/>
              </w:rPr>
            </w:pPr>
            <w:r w:rsidRPr="00CE4A03">
              <w:rPr>
                <w:rFonts w:cs="Arial"/>
                <w:color w:val="000000"/>
                <w:szCs w:val="20"/>
              </w:rPr>
              <w:t>11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43338EC" w14:textId="77777777" w:rsidR="00CE4A03" w:rsidRPr="00CE4A03" w:rsidRDefault="00CE4A03" w:rsidP="00CE4A03">
            <w:pPr>
              <w:rPr>
                <w:rFonts w:cs="Arial"/>
                <w:color w:val="000000"/>
                <w:szCs w:val="20"/>
              </w:rPr>
            </w:pPr>
            <w:r w:rsidRPr="00CE4A03">
              <w:rPr>
                <w:rFonts w:cs="Arial"/>
                <w:color w:val="000000"/>
                <w:szCs w:val="20"/>
              </w:rPr>
              <w:t>AGITADOR PARA ANÁLISE DE DISPERSÃO FÍSICA DO SOLO</w:t>
            </w:r>
          </w:p>
        </w:tc>
      </w:tr>
      <w:tr w:rsidR="00CE4A03" w:rsidRPr="00CE4A03" w14:paraId="54016DC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487629" w14:textId="77777777" w:rsidR="00CE4A03" w:rsidRPr="00CE4A03" w:rsidRDefault="00CE4A03" w:rsidP="00CE4A03">
            <w:pPr>
              <w:jc w:val="center"/>
              <w:rPr>
                <w:rFonts w:cs="Arial"/>
                <w:color w:val="000000"/>
                <w:szCs w:val="20"/>
              </w:rPr>
            </w:pPr>
            <w:r w:rsidRPr="00CE4A03">
              <w:rPr>
                <w:rFonts w:cs="Arial"/>
                <w:color w:val="000000"/>
                <w:szCs w:val="20"/>
              </w:rPr>
              <w:t>12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8E9FFA6" w14:textId="77777777" w:rsidR="00CE4A03" w:rsidRPr="00CE4A03" w:rsidRDefault="00CE4A03" w:rsidP="00CE4A03">
            <w:pPr>
              <w:rPr>
                <w:rFonts w:cs="Arial"/>
                <w:color w:val="000000"/>
                <w:szCs w:val="20"/>
              </w:rPr>
            </w:pPr>
            <w:r w:rsidRPr="00CE4A03">
              <w:rPr>
                <w:rFonts w:cs="Arial"/>
                <w:color w:val="000000"/>
                <w:szCs w:val="20"/>
              </w:rPr>
              <w:t>AGITADOR PARA MISTURA DE SOLOS</w:t>
            </w:r>
          </w:p>
        </w:tc>
      </w:tr>
      <w:tr w:rsidR="00CE4A03" w:rsidRPr="00CE4A03" w14:paraId="68A5825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DD4967" w14:textId="77777777" w:rsidR="00CE4A03" w:rsidRPr="00CE4A03" w:rsidRDefault="00CE4A03" w:rsidP="00CE4A03">
            <w:pPr>
              <w:jc w:val="center"/>
              <w:rPr>
                <w:rFonts w:cs="Arial"/>
                <w:color w:val="000000"/>
                <w:szCs w:val="20"/>
              </w:rPr>
            </w:pPr>
            <w:r w:rsidRPr="00CE4A03">
              <w:rPr>
                <w:rFonts w:cs="Arial"/>
                <w:color w:val="000000"/>
                <w:szCs w:val="20"/>
              </w:rPr>
              <w:t>13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555D3A7" w14:textId="77777777" w:rsidR="00CE4A03" w:rsidRPr="00CE4A03" w:rsidRDefault="00CE4A03" w:rsidP="00CE4A03">
            <w:pPr>
              <w:rPr>
                <w:rFonts w:cs="Arial"/>
                <w:color w:val="000000"/>
                <w:szCs w:val="20"/>
              </w:rPr>
            </w:pPr>
            <w:r w:rsidRPr="00CE4A03">
              <w:rPr>
                <w:rFonts w:cs="Arial"/>
                <w:color w:val="000000"/>
                <w:szCs w:val="20"/>
              </w:rPr>
              <w:t>AGITADOR VERTICAL</w:t>
            </w:r>
          </w:p>
        </w:tc>
      </w:tr>
      <w:tr w:rsidR="00CE4A03" w:rsidRPr="00CE4A03" w14:paraId="17DAD32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08600D3" w14:textId="77777777" w:rsidR="00CE4A03" w:rsidRPr="00CE4A03" w:rsidRDefault="00CE4A03" w:rsidP="00CE4A03">
            <w:pPr>
              <w:jc w:val="center"/>
              <w:rPr>
                <w:rFonts w:cs="Arial"/>
                <w:color w:val="000000"/>
                <w:szCs w:val="20"/>
              </w:rPr>
            </w:pPr>
            <w:r w:rsidRPr="00CE4A03">
              <w:rPr>
                <w:rFonts w:cs="Arial"/>
                <w:color w:val="000000"/>
                <w:szCs w:val="20"/>
              </w:rPr>
              <w:t>14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FDA617E" w14:textId="77777777" w:rsidR="00CE4A03" w:rsidRPr="00CE4A03" w:rsidRDefault="00CE4A03" w:rsidP="00CE4A03">
            <w:pPr>
              <w:rPr>
                <w:rFonts w:cs="Arial"/>
                <w:color w:val="000000"/>
                <w:szCs w:val="20"/>
              </w:rPr>
            </w:pPr>
            <w:r w:rsidRPr="00CE4A03">
              <w:rPr>
                <w:rFonts w:cs="Arial"/>
                <w:color w:val="000000"/>
                <w:szCs w:val="20"/>
              </w:rPr>
              <w:t>AUTOCLAVE DIGITAL</w:t>
            </w:r>
          </w:p>
        </w:tc>
      </w:tr>
      <w:tr w:rsidR="00CE4A03" w:rsidRPr="00CE4A03" w14:paraId="3409194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E3315F" w14:textId="77777777" w:rsidR="00CE4A03" w:rsidRPr="00CE4A03" w:rsidRDefault="00CE4A03" w:rsidP="00CE4A03">
            <w:pPr>
              <w:jc w:val="center"/>
              <w:rPr>
                <w:rFonts w:cs="Arial"/>
                <w:color w:val="000000"/>
                <w:szCs w:val="20"/>
              </w:rPr>
            </w:pPr>
            <w:r w:rsidRPr="00CE4A03">
              <w:rPr>
                <w:rFonts w:cs="Arial"/>
                <w:color w:val="000000"/>
                <w:szCs w:val="20"/>
              </w:rPr>
              <w:t>15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6E9D7CF" w14:textId="77777777" w:rsidR="00CE4A03" w:rsidRPr="00CE4A03" w:rsidRDefault="00CE4A03" w:rsidP="00CE4A03">
            <w:pPr>
              <w:rPr>
                <w:rFonts w:cs="Arial"/>
                <w:color w:val="000000"/>
                <w:szCs w:val="20"/>
              </w:rPr>
            </w:pPr>
            <w:r w:rsidRPr="00CE4A03">
              <w:rPr>
                <w:rFonts w:cs="Arial"/>
                <w:color w:val="000000"/>
                <w:szCs w:val="20"/>
              </w:rPr>
              <w:t>AUTOCLAVE HORIZONTAL</w:t>
            </w:r>
          </w:p>
        </w:tc>
      </w:tr>
      <w:tr w:rsidR="00CE4A03" w:rsidRPr="00CE4A03" w14:paraId="4B3E925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C1BCD60" w14:textId="77777777" w:rsidR="00CE4A03" w:rsidRPr="00CE4A03" w:rsidRDefault="00CE4A03" w:rsidP="00CE4A03">
            <w:pPr>
              <w:jc w:val="center"/>
              <w:rPr>
                <w:rFonts w:cs="Arial"/>
                <w:color w:val="000000"/>
                <w:szCs w:val="20"/>
              </w:rPr>
            </w:pPr>
            <w:r w:rsidRPr="00CE4A03">
              <w:rPr>
                <w:rFonts w:cs="Arial"/>
                <w:color w:val="000000"/>
                <w:szCs w:val="20"/>
              </w:rPr>
              <w:t>16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1A2BD22" w14:textId="77777777" w:rsidR="00CE4A03" w:rsidRPr="00CE4A03" w:rsidRDefault="00CE4A03" w:rsidP="00CE4A03">
            <w:pPr>
              <w:rPr>
                <w:rFonts w:cs="Arial"/>
                <w:color w:val="000000"/>
                <w:szCs w:val="20"/>
              </w:rPr>
            </w:pPr>
            <w:r w:rsidRPr="00CE4A03">
              <w:rPr>
                <w:rFonts w:cs="Arial"/>
                <w:color w:val="000000"/>
                <w:szCs w:val="20"/>
              </w:rPr>
              <w:t xml:space="preserve">AUTOCLAVE </w:t>
            </w:r>
          </w:p>
        </w:tc>
      </w:tr>
      <w:tr w:rsidR="00CE4A03" w:rsidRPr="00CE4A03" w14:paraId="67DA93A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8147BC" w14:textId="77777777" w:rsidR="00CE4A03" w:rsidRPr="00CE4A03" w:rsidRDefault="00CE4A03" w:rsidP="00CE4A03">
            <w:pPr>
              <w:jc w:val="center"/>
              <w:rPr>
                <w:rFonts w:cs="Arial"/>
                <w:color w:val="000000"/>
                <w:szCs w:val="20"/>
              </w:rPr>
            </w:pPr>
            <w:r w:rsidRPr="00CE4A03">
              <w:rPr>
                <w:rFonts w:cs="Arial"/>
                <w:color w:val="000000"/>
                <w:szCs w:val="20"/>
              </w:rPr>
              <w:t>17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CA9C440" w14:textId="77777777" w:rsidR="00CE4A03" w:rsidRPr="00CE4A03" w:rsidRDefault="00CE4A03" w:rsidP="00CE4A03">
            <w:pPr>
              <w:rPr>
                <w:rFonts w:cs="Arial"/>
                <w:color w:val="000000"/>
                <w:szCs w:val="20"/>
              </w:rPr>
            </w:pPr>
            <w:r w:rsidRPr="00CE4A03">
              <w:rPr>
                <w:rFonts w:cs="Arial"/>
                <w:color w:val="000000"/>
                <w:szCs w:val="20"/>
              </w:rPr>
              <w:t>AUTOCLAVE VERTICAL</w:t>
            </w:r>
          </w:p>
        </w:tc>
      </w:tr>
      <w:tr w:rsidR="00CE4A03" w:rsidRPr="00CE4A03" w14:paraId="53EC6DC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75E7329" w14:textId="77777777" w:rsidR="00CE4A03" w:rsidRPr="00CE4A03" w:rsidRDefault="00CE4A03" w:rsidP="00CE4A03">
            <w:pPr>
              <w:jc w:val="center"/>
              <w:rPr>
                <w:rFonts w:cs="Arial"/>
                <w:color w:val="000000"/>
                <w:szCs w:val="20"/>
              </w:rPr>
            </w:pPr>
            <w:r w:rsidRPr="00CE4A03">
              <w:rPr>
                <w:rFonts w:cs="Arial"/>
                <w:color w:val="000000"/>
                <w:szCs w:val="20"/>
              </w:rPr>
              <w:t>18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74C669" w14:textId="77777777" w:rsidR="00CE4A03" w:rsidRPr="00CE4A03" w:rsidRDefault="00CE4A03" w:rsidP="00CE4A03">
            <w:pPr>
              <w:rPr>
                <w:rFonts w:cs="Arial"/>
                <w:color w:val="000000"/>
                <w:szCs w:val="20"/>
              </w:rPr>
            </w:pPr>
            <w:r w:rsidRPr="00CE4A03">
              <w:rPr>
                <w:rFonts w:cs="Arial"/>
                <w:color w:val="000000"/>
                <w:szCs w:val="20"/>
              </w:rPr>
              <w:t>AUTOCLAVE VERTICAL USO HOSPITALAR</w:t>
            </w:r>
          </w:p>
        </w:tc>
      </w:tr>
      <w:tr w:rsidR="00CE4A03" w:rsidRPr="00CE4A03" w14:paraId="095FF382"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03D5280" w14:textId="77777777" w:rsidR="00CE4A03" w:rsidRPr="00CE4A03" w:rsidRDefault="00CE4A03" w:rsidP="00CE4A03">
            <w:pPr>
              <w:jc w:val="center"/>
              <w:rPr>
                <w:rFonts w:cs="Arial"/>
                <w:color w:val="000000"/>
                <w:szCs w:val="20"/>
              </w:rPr>
            </w:pPr>
            <w:r w:rsidRPr="00CE4A03">
              <w:rPr>
                <w:rFonts w:cs="Arial"/>
                <w:color w:val="000000"/>
                <w:szCs w:val="20"/>
              </w:rPr>
              <w:t>19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B92CA19" w14:textId="41CE1D5B" w:rsidR="00CE4A03" w:rsidRPr="00CE4A03" w:rsidRDefault="00CE4A03" w:rsidP="00655DE3">
            <w:pPr>
              <w:rPr>
                <w:rFonts w:cs="Arial"/>
                <w:color w:val="000000"/>
                <w:szCs w:val="20"/>
              </w:rPr>
            </w:pPr>
            <w:r w:rsidRPr="00CE4A03">
              <w:rPr>
                <w:rFonts w:cs="Arial"/>
                <w:color w:val="000000"/>
                <w:szCs w:val="20"/>
              </w:rPr>
              <w:t>AUTOCLAVE</w:t>
            </w:r>
            <w:r w:rsidR="00655DE3">
              <w:rPr>
                <w:rFonts w:cs="Arial"/>
                <w:color w:val="000000"/>
                <w:szCs w:val="20"/>
              </w:rPr>
              <w:t xml:space="preserve"> </w:t>
            </w:r>
            <w:r w:rsidRPr="00CE4A03">
              <w:rPr>
                <w:rFonts w:cs="Arial"/>
                <w:color w:val="000000"/>
                <w:szCs w:val="20"/>
              </w:rPr>
              <w:t>HORIZONTAL DIGITAL</w:t>
            </w:r>
          </w:p>
        </w:tc>
      </w:tr>
      <w:tr w:rsidR="00CE4A03" w:rsidRPr="00CE4A03" w14:paraId="1B167E2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0D6E36" w14:textId="77777777" w:rsidR="00CE4A03" w:rsidRPr="00CE4A03" w:rsidRDefault="00CE4A03" w:rsidP="00CE4A03">
            <w:pPr>
              <w:jc w:val="center"/>
              <w:rPr>
                <w:rFonts w:cs="Arial"/>
                <w:color w:val="000000"/>
                <w:szCs w:val="20"/>
              </w:rPr>
            </w:pPr>
            <w:r w:rsidRPr="00CE4A03">
              <w:rPr>
                <w:rFonts w:cs="Arial"/>
                <w:color w:val="000000"/>
                <w:szCs w:val="20"/>
              </w:rPr>
              <w:t>20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B49D8FF" w14:textId="77777777" w:rsidR="00CE4A03" w:rsidRPr="00CE4A03" w:rsidRDefault="00CE4A03" w:rsidP="00CE4A03">
            <w:pPr>
              <w:rPr>
                <w:rFonts w:cs="Arial"/>
                <w:color w:val="000000"/>
                <w:szCs w:val="20"/>
              </w:rPr>
            </w:pPr>
            <w:r w:rsidRPr="00CE4A03">
              <w:rPr>
                <w:rFonts w:cs="Arial"/>
                <w:color w:val="000000"/>
                <w:szCs w:val="20"/>
              </w:rPr>
              <w:t>BANCADA DE FLUXO LAMINAR VERTICAL COM 100%</w:t>
            </w:r>
          </w:p>
        </w:tc>
      </w:tr>
      <w:tr w:rsidR="00CE4A03" w:rsidRPr="00CE4A03" w14:paraId="65A7FA0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F1D3D7" w14:textId="77777777" w:rsidR="00CE4A03" w:rsidRPr="00CE4A03" w:rsidRDefault="00CE4A03" w:rsidP="00CE4A03">
            <w:pPr>
              <w:jc w:val="center"/>
              <w:rPr>
                <w:rFonts w:cs="Arial"/>
                <w:color w:val="000000"/>
                <w:szCs w:val="20"/>
              </w:rPr>
            </w:pPr>
            <w:r w:rsidRPr="00CE4A03">
              <w:rPr>
                <w:rFonts w:cs="Arial"/>
                <w:color w:val="000000"/>
                <w:szCs w:val="20"/>
              </w:rPr>
              <w:t>21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058B1C1" w14:textId="77777777" w:rsidR="00CE4A03" w:rsidRPr="00CE4A03" w:rsidRDefault="00CE4A03" w:rsidP="00CE4A03">
            <w:pPr>
              <w:rPr>
                <w:rFonts w:cs="Arial"/>
                <w:color w:val="000000"/>
                <w:szCs w:val="20"/>
              </w:rPr>
            </w:pPr>
            <w:r w:rsidRPr="00CE4A03">
              <w:rPr>
                <w:rFonts w:cs="Arial"/>
                <w:color w:val="000000"/>
                <w:szCs w:val="20"/>
              </w:rPr>
              <w:t>BANHO - MARIA</w:t>
            </w:r>
          </w:p>
        </w:tc>
      </w:tr>
      <w:tr w:rsidR="00CE4A03" w:rsidRPr="00CE4A03" w14:paraId="6843CE0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2EB760" w14:textId="77777777" w:rsidR="00CE4A03" w:rsidRPr="00CE4A03" w:rsidRDefault="00CE4A03" w:rsidP="00CE4A03">
            <w:pPr>
              <w:jc w:val="center"/>
              <w:rPr>
                <w:rFonts w:cs="Arial"/>
                <w:color w:val="000000"/>
                <w:szCs w:val="20"/>
              </w:rPr>
            </w:pPr>
            <w:r w:rsidRPr="00CE4A03">
              <w:rPr>
                <w:rFonts w:cs="Arial"/>
                <w:color w:val="000000"/>
                <w:szCs w:val="20"/>
              </w:rPr>
              <w:t>22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33DE340" w14:textId="356BF4D8" w:rsidR="00CE4A03" w:rsidRPr="00CE4A03" w:rsidRDefault="00CE4A03" w:rsidP="00655DE3">
            <w:pPr>
              <w:rPr>
                <w:rFonts w:cs="Arial"/>
                <w:color w:val="000000"/>
                <w:szCs w:val="20"/>
              </w:rPr>
            </w:pPr>
            <w:r w:rsidRPr="00CE4A03">
              <w:rPr>
                <w:rFonts w:cs="Arial"/>
                <w:color w:val="000000"/>
                <w:szCs w:val="20"/>
              </w:rPr>
              <w:t>BANHO MARIA COM</w:t>
            </w:r>
            <w:r w:rsidR="00655DE3">
              <w:rPr>
                <w:rFonts w:cs="Arial"/>
                <w:color w:val="000000"/>
                <w:szCs w:val="20"/>
              </w:rPr>
              <w:t xml:space="preserve"> </w:t>
            </w:r>
            <w:r w:rsidRPr="00CE4A03">
              <w:rPr>
                <w:rFonts w:cs="Arial"/>
                <w:color w:val="000000"/>
                <w:szCs w:val="20"/>
              </w:rPr>
              <w:t>CIRCULAÇÃO DE AR</w:t>
            </w:r>
          </w:p>
        </w:tc>
      </w:tr>
      <w:tr w:rsidR="00CE4A03" w:rsidRPr="00CE4A03" w14:paraId="500AB57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C433909" w14:textId="77777777" w:rsidR="00CE4A03" w:rsidRPr="00CE4A03" w:rsidRDefault="00CE4A03" w:rsidP="00CE4A03">
            <w:pPr>
              <w:jc w:val="center"/>
              <w:rPr>
                <w:rFonts w:cs="Arial"/>
                <w:color w:val="000000"/>
                <w:szCs w:val="20"/>
              </w:rPr>
            </w:pPr>
            <w:r w:rsidRPr="00CE4A03">
              <w:rPr>
                <w:rFonts w:cs="Arial"/>
                <w:color w:val="000000"/>
                <w:szCs w:val="20"/>
              </w:rPr>
              <w:t>23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9EFCFFC" w14:textId="77777777" w:rsidR="00CE4A03" w:rsidRPr="00CE4A03" w:rsidRDefault="00CE4A03" w:rsidP="00CE4A03">
            <w:pPr>
              <w:rPr>
                <w:rFonts w:cs="Arial"/>
                <w:color w:val="000000"/>
                <w:szCs w:val="20"/>
              </w:rPr>
            </w:pPr>
            <w:r w:rsidRPr="00CE4A03">
              <w:rPr>
                <w:rFonts w:cs="Arial"/>
                <w:color w:val="000000"/>
                <w:szCs w:val="20"/>
              </w:rPr>
              <w:t>BANHO MARIA DIGITAL</w:t>
            </w:r>
          </w:p>
        </w:tc>
      </w:tr>
      <w:tr w:rsidR="00CE4A03" w:rsidRPr="00CE4A03" w14:paraId="1EC52CB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E14611" w14:textId="77777777" w:rsidR="00CE4A03" w:rsidRPr="00CE4A03" w:rsidRDefault="00CE4A03" w:rsidP="00CE4A03">
            <w:pPr>
              <w:jc w:val="center"/>
              <w:rPr>
                <w:rFonts w:cs="Arial"/>
                <w:color w:val="000000"/>
                <w:szCs w:val="20"/>
              </w:rPr>
            </w:pPr>
            <w:r w:rsidRPr="00CE4A03">
              <w:rPr>
                <w:rFonts w:cs="Arial"/>
                <w:color w:val="000000"/>
                <w:szCs w:val="20"/>
              </w:rPr>
              <w:t>24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E49C2DB" w14:textId="77777777" w:rsidR="00CE4A03" w:rsidRPr="00CE4A03" w:rsidRDefault="00CE4A03" w:rsidP="00CE4A03">
            <w:pPr>
              <w:rPr>
                <w:rFonts w:cs="Arial"/>
                <w:color w:val="000000"/>
                <w:szCs w:val="20"/>
              </w:rPr>
            </w:pPr>
            <w:r w:rsidRPr="00CE4A03">
              <w:rPr>
                <w:rFonts w:cs="Arial"/>
                <w:color w:val="000000"/>
                <w:szCs w:val="20"/>
              </w:rPr>
              <w:t>BANHO MARIA EM AÇO</w:t>
            </w:r>
          </w:p>
        </w:tc>
      </w:tr>
      <w:tr w:rsidR="00CE4A03" w:rsidRPr="00CE4A03" w14:paraId="41CDC45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523F22" w14:textId="77777777" w:rsidR="00CE4A03" w:rsidRPr="00CE4A03" w:rsidRDefault="00CE4A03" w:rsidP="00CE4A03">
            <w:pPr>
              <w:jc w:val="center"/>
              <w:rPr>
                <w:rFonts w:cs="Arial"/>
                <w:color w:val="000000"/>
                <w:szCs w:val="20"/>
              </w:rPr>
            </w:pPr>
            <w:r w:rsidRPr="00CE4A03">
              <w:rPr>
                <w:rFonts w:cs="Arial"/>
                <w:color w:val="000000"/>
                <w:szCs w:val="20"/>
              </w:rPr>
              <w:t>25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4CA11E" w14:textId="77777777" w:rsidR="00CE4A03" w:rsidRPr="00CE4A03" w:rsidRDefault="00CE4A03" w:rsidP="00CE4A03">
            <w:pPr>
              <w:rPr>
                <w:rFonts w:cs="Arial"/>
                <w:color w:val="000000"/>
                <w:szCs w:val="20"/>
              </w:rPr>
            </w:pPr>
            <w:r w:rsidRPr="00CE4A03">
              <w:rPr>
                <w:rFonts w:cs="Arial"/>
                <w:color w:val="000000"/>
                <w:szCs w:val="20"/>
              </w:rPr>
              <w:t>BANHO MARIA TERMOSTATIZADO</w:t>
            </w:r>
          </w:p>
        </w:tc>
      </w:tr>
      <w:tr w:rsidR="00CE4A03" w:rsidRPr="00CE4A03" w14:paraId="77CC613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F2A357" w14:textId="77777777" w:rsidR="00CE4A03" w:rsidRPr="00CE4A03" w:rsidRDefault="00CE4A03" w:rsidP="00CE4A03">
            <w:pPr>
              <w:jc w:val="center"/>
              <w:rPr>
                <w:rFonts w:cs="Arial"/>
                <w:color w:val="000000"/>
                <w:szCs w:val="20"/>
              </w:rPr>
            </w:pPr>
            <w:r w:rsidRPr="00CE4A03">
              <w:rPr>
                <w:rFonts w:cs="Arial"/>
                <w:color w:val="000000"/>
                <w:szCs w:val="20"/>
              </w:rPr>
              <w:t>26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70F0A3" w14:textId="601E3710" w:rsidR="00CE4A03" w:rsidRPr="00CE4A03" w:rsidRDefault="00CE4A03" w:rsidP="00655DE3">
            <w:pPr>
              <w:rPr>
                <w:rFonts w:cs="Arial"/>
                <w:color w:val="000000"/>
                <w:szCs w:val="20"/>
              </w:rPr>
            </w:pPr>
            <w:r w:rsidRPr="00CE4A03">
              <w:rPr>
                <w:rFonts w:cs="Arial"/>
                <w:color w:val="000000"/>
                <w:szCs w:val="20"/>
              </w:rPr>
              <w:t>BANHO MARIA</w:t>
            </w:r>
            <w:r w:rsidR="00655DE3">
              <w:rPr>
                <w:rFonts w:cs="Arial"/>
                <w:color w:val="000000"/>
                <w:szCs w:val="20"/>
              </w:rPr>
              <w:t xml:space="preserve"> </w:t>
            </w:r>
            <w:r w:rsidRPr="00CE4A03">
              <w:rPr>
                <w:rFonts w:cs="Arial"/>
                <w:color w:val="000000"/>
                <w:szCs w:val="20"/>
              </w:rPr>
              <w:t>ULTRATERMOSTÁTICO</w:t>
            </w:r>
          </w:p>
        </w:tc>
      </w:tr>
      <w:tr w:rsidR="00CE4A03" w:rsidRPr="00CE4A03" w14:paraId="72FC33D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BBAB63" w14:textId="77777777" w:rsidR="00CE4A03" w:rsidRPr="00CE4A03" w:rsidRDefault="00CE4A03" w:rsidP="00CE4A03">
            <w:pPr>
              <w:jc w:val="center"/>
              <w:rPr>
                <w:rFonts w:cs="Arial"/>
                <w:color w:val="000000"/>
                <w:szCs w:val="20"/>
              </w:rPr>
            </w:pPr>
            <w:r w:rsidRPr="00CE4A03">
              <w:rPr>
                <w:rFonts w:cs="Arial"/>
                <w:color w:val="000000"/>
                <w:szCs w:val="20"/>
              </w:rPr>
              <w:t>27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8AAFEC3" w14:textId="77777777" w:rsidR="00CE4A03" w:rsidRPr="00CE4A03" w:rsidRDefault="00CE4A03" w:rsidP="00CE4A03">
            <w:pPr>
              <w:rPr>
                <w:rFonts w:cs="Arial"/>
                <w:color w:val="000000"/>
                <w:szCs w:val="20"/>
              </w:rPr>
            </w:pPr>
            <w:r w:rsidRPr="00CE4A03">
              <w:rPr>
                <w:rFonts w:cs="Arial"/>
                <w:color w:val="000000"/>
                <w:szCs w:val="20"/>
              </w:rPr>
              <w:t>BANHO SOROLÓGICO</w:t>
            </w:r>
          </w:p>
        </w:tc>
      </w:tr>
      <w:tr w:rsidR="00CE4A03" w:rsidRPr="00CE4A03" w14:paraId="232882F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5C9C83" w14:textId="77777777" w:rsidR="00CE4A03" w:rsidRPr="00CE4A03" w:rsidRDefault="00CE4A03" w:rsidP="00CE4A03">
            <w:pPr>
              <w:jc w:val="center"/>
              <w:rPr>
                <w:rFonts w:cs="Arial"/>
                <w:color w:val="000000"/>
                <w:szCs w:val="20"/>
              </w:rPr>
            </w:pPr>
            <w:r w:rsidRPr="00CE4A03">
              <w:rPr>
                <w:rFonts w:cs="Arial"/>
                <w:color w:val="000000"/>
                <w:szCs w:val="20"/>
              </w:rPr>
              <w:t>28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ED2170" w14:textId="77777777" w:rsidR="00CE4A03" w:rsidRPr="00CE4A03" w:rsidRDefault="00CE4A03" w:rsidP="00CE4A03">
            <w:pPr>
              <w:rPr>
                <w:rFonts w:cs="Arial"/>
                <w:color w:val="000000"/>
                <w:szCs w:val="20"/>
              </w:rPr>
            </w:pPr>
            <w:r w:rsidRPr="00CE4A03">
              <w:rPr>
                <w:rFonts w:cs="Arial"/>
                <w:color w:val="000000"/>
                <w:szCs w:val="20"/>
              </w:rPr>
              <w:t>BANHO SOROLÓGICO MICROPROCESSADO</w:t>
            </w:r>
          </w:p>
        </w:tc>
      </w:tr>
      <w:tr w:rsidR="00CE4A03" w:rsidRPr="00CE4A03" w14:paraId="2A4B73F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35A0FC" w14:textId="77777777" w:rsidR="00CE4A03" w:rsidRPr="00CE4A03" w:rsidRDefault="00CE4A03" w:rsidP="00CE4A03">
            <w:pPr>
              <w:jc w:val="center"/>
              <w:rPr>
                <w:rFonts w:cs="Arial"/>
                <w:color w:val="000000"/>
                <w:szCs w:val="20"/>
              </w:rPr>
            </w:pPr>
            <w:r w:rsidRPr="00CE4A03">
              <w:rPr>
                <w:rFonts w:cs="Arial"/>
                <w:color w:val="000000"/>
                <w:szCs w:val="20"/>
              </w:rPr>
              <w:t>29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86DE086" w14:textId="77777777" w:rsidR="00CE4A03" w:rsidRPr="00CE4A03" w:rsidRDefault="00CE4A03" w:rsidP="00CE4A03">
            <w:pPr>
              <w:rPr>
                <w:rFonts w:cs="Arial"/>
                <w:color w:val="000000"/>
                <w:szCs w:val="20"/>
              </w:rPr>
            </w:pPr>
            <w:r w:rsidRPr="00CE4A03">
              <w:rPr>
                <w:rFonts w:cs="Arial"/>
                <w:color w:val="000000"/>
                <w:szCs w:val="20"/>
              </w:rPr>
              <w:t>BANHO TERMOSTÁTICO</w:t>
            </w:r>
          </w:p>
        </w:tc>
      </w:tr>
      <w:tr w:rsidR="00CE4A03" w:rsidRPr="00CE4A03" w14:paraId="51EFBB7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AD5567" w14:textId="77777777" w:rsidR="00CE4A03" w:rsidRPr="00CE4A03" w:rsidRDefault="00CE4A03" w:rsidP="00CE4A03">
            <w:pPr>
              <w:jc w:val="center"/>
              <w:rPr>
                <w:rFonts w:cs="Arial"/>
                <w:color w:val="000000"/>
                <w:szCs w:val="20"/>
              </w:rPr>
            </w:pPr>
            <w:r w:rsidRPr="00CE4A03">
              <w:rPr>
                <w:rFonts w:cs="Arial"/>
                <w:color w:val="000000"/>
                <w:szCs w:val="20"/>
              </w:rPr>
              <w:t>30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3B21581" w14:textId="77777777" w:rsidR="00CE4A03" w:rsidRPr="00CE4A03" w:rsidRDefault="00CE4A03" w:rsidP="00CE4A03">
            <w:pPr>
              <w:rPr>
                <w:rFonts w:cs="Arial"/>
                <w:color w:val="000000"/>
                <w:szCs w:val="20"/>
              </w:rPr>
            </w:pPr>
            <w:r w:rsidRPr="00CE4A03">
              <w:rPr>
                <w:rFonts w:cs="Arial"/>
                <w:color w:val="000000"/>
                <w:szCs w:val="20"/>
              </w:rPr>
              <w:t>BANHO ULTRASSÔNICO</w:t>
            </w:r>
          </w:p>
        </w:tc>
      </w:tr>
      <w:tr w:rsidR="00CE4A03" w:rsidRPr="00CE4A03" w14:paraId="7100537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4F7E0FA" w14:textId="77777777" w:rsidR="00CE4A03" w:rsidRPr="00CE4A03" w:rsidRDefault="00CE4A03" w:rsidP="00CE4A03">
            <w:pPr>
              <w:jc w:val="center"/>
              <w:rPr>
                <w:rFonts w:cs="Arial"/>
                <w:color w:val="000000"/>
                <w:szCs w:val="20"/>
              </w:rPr>
            </w:pPr>
            <w:r w:rsidRPr="00CE4A03">
              <w:rPr>
                <w:rFonts w:cs="Arial"/>
                <w:color w:val="000000"/>
                <w:szCs w:val="20"/>
              </w:rPr>
              <w:t>31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47ED6B9" w14:textId="77777777" w:rsidR="00CE4A03" w:rsidRPr="00CE4A03" w:rsidRDefault="00CE4A03" w:rsidP="00CE4A03">
            <w:pPr>
              <w:rPr>
                <w:rFonts w:cs="Arial"/>
                <w:color w:val="000000"/>
                <w:szCs w:val="20"/>
              </w:rPr>
            </w:pPr>
            <w:r w:rsidRPr="00CE4A03">
              <w:rPr>
                <w:rFonts w:cs="Arial"/>
                <w:color w:val="000000"/>
                <w:szCs w:val="20"/>
              </w:rPr>
              <w:t>BANHO-MARIA REDONDO DIGITAL DE 4 LITROS COM ISOLAMENTO 557</w:t>
            </w:r>
          </w:p>
        </w:tc>
      </w:tr>
      <w:tr w:rsidR="00CE4A03" w:rsidRPr="00CE4A03" w14:paraId="10F3F71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8E06E5" w14:textId="77777777" w:rsidR="00CE4A03" w:rsidRPr="00CE4A03" w:rsidRDefault="00CE4A03" w:rsidP="00CE4A03">
            <w:pPr>
              <w:jc w:val="center"/>
              <w:rPr>
                <w:rFonts w:cs="Arial"/>
                <w:color w:val="000000"/>
                <w:szCs w:val="20"/>
              </w:rPr>
            </w:pPr>
            <w:r w:rsidRPr="00CE4A03">
              <w:rPr>
                <w:rFonts w:cs="Arial"/>
                <w:color w:val="000000"/>
                <w:szCs w:val="20"/>
              </w:rPr>
              <w:t>32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7AB47F2" w14:textId="77777777" w:rsidR="00CE4A03" w:rsidRPr="00CE4A03" w:rsidRDefault="00CE4A03" w:rsidP="00CE4A03">
            <w:pPr>
              <w:rPr>
                <w:rFonts w:cs="Arial"/>
                <w:color w:val="000000"/>
                <w:szCs w:val="20"/>
              </w:rPr>
            </w:pPr>
            <w:r w:rsidRPr="00CE4A03">
              <w:rPr>
                <w:rFonts w:cs="Arial"/>
                <w:color w:val="000000"/>
                <w:szCs w:val="20"/>
              </w:rPr>
              <w:t>BANHO MARIA SECO</w:t>
            </w:r>
          </w:p>
        </w:tc>
      </w:tr>
      <w:tr w:rsidR="00CE4A03" w:rsidRPr="00CE4A03" w14:paraId="11CA661A"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5A0D15" w14:textId="77777777" w:rsidR="00CE4A03" w:rsidRPr="00CE4A03" w:rsidRDefault="00CE4A03" w:rsidP="00CE4A03">
            <w:pPr>
              <w:jc w:val="center"/>
              <w:rPr>
                <w:rFonts w:cs="Arial"/>
                <w:color w:val="000000"/>
                <w:szCs w:val="20"/>
              </w:rPr>
            </w:pPr>
            <w:r w:rsidRPr="00CE4A03">
              <w:rPr>
                <w:rFonts w:cs="Arial"/>
                <w:color w:val="000000"/>
                <w:szCs w:val="20"/>
              </w:rPr>
              <w:t>33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BB4CA86" w14:textId="77777777" w:rsidR="00CE4A03" w:rsidRPr="00CE4A03" w:rsidRDefault="00CE4A03" w:rsidP="00CE4A03">
            <w:pPr>
              <w:rPr>
                <w:rFonts w:cs="Arial"/>
                <w:color w:val="000000"/>
                <w:szCs w:val="20"/>
              </w:rPr>
            </w:pPr>
            <w:r w:rsidRPr="00CE4A03">
              <w:rPr>
                <w:rFonts w:cs="Arial"/>
                <w:color w:val="000000"/>
                <w:szCs w:val="20"/>
              </w:rPr>
              <w:t>BANHO MARIA ÚMIDO</w:t>
            </w:r>
          </w:p>
        </w:tc>
      </w:tr>
      <w:tr w:rsidR="00CE4A03" w:rsidRPr="00CE4A03" w14:paraId="7BC85A7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CBBAAD2" w14:textId="77777777" w:rsidR="00CE4A03" w:rsidRPr="00CE4A03" w:rsidRDefault="00CE4A03" w:rsidP="00CE4A03">
            <w:pPr>
              <w:jc w:val="center"/>
              <w:rPr>
                <w:rFonts w:cs="Arial"/>
                <w:color w:val="000000"/>
                <w:szCs w:val="20"/>
              </w:rPr>
            </w:pPr>
            <w:r w:rsidRPr="00CE4A03">
              <w:rPr>
                <w:rFonts w:cs="Arial"/>
                <w:color w:val="000000"/>
                <w:szCs w:val="20"/>
              </w:rPr>
              <w:t>34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694F6AE" w14:textId="77777777" w:rsidR="00CE4A03" w:rsidRPr="00CE4A03" w:rsidRDefault="00CE4A03" w:rsidP="00CE4A03">
            <w:pPr>
              <w:rPr>
                <w:rFonts w:cs="Arial"/>
                <w:color w:val="000000"/>
                <w:szCs w:val="20"/>
              </w:rPr>
            </w:pPr>
            <w:r w:rsidRPr="00CE4A03">
              <w:rPr>
                <w:rFonts w:cs="Arial"/>
                <w:color w:val="000000"/>
                <w:szCs w:val="20"/>
              </w:rPr>
              <w:t>BATERIA DE AGITADORES MAGNÉTICOS E PLACAS AQUECEDORAS</w:t>
            </w:r>
          </w:p>
        </w:tc>
      </w:tr>
      <w:tr w:rsidR="00CE4A03" w:rsidRPr="00CE4A03" w14:paraId="5AD8649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4428C1" w14:textId="77777777" w:rsidR="00CE4A03" w:rsidRPr="00CE4A03" w:rsidRDefault="00CE4A03" w:rsidP="00CE4A03">
            <w:pPr>
              <w:jc w:val="center"/>
              <w:rPr>
                <w:rFonts w:cs="Arial"/>
                <w:color w:val="000000"/>
                <w:szCs w:val="20"/>
              </w:rPr>
            </w:pPr>
            <w:r w:rsidRPr="00CE4A03">
              <w:rPr>
                <w:rFonts w:cs="Arial"/>
                <w:color w:val="000000"/>
                <w:szCs w:val="20"/>
              </w:rPr>
              <w:t>35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1DC488E" w14:textId="77777777" w:rsidR="00CE4A03" w:rsidRPr="00CE4A03" w:rsidRDefault="00CE4A03" w:rsidP="00CE4A03">
            <w:pPr>
              <w:rPr>
                <w:rFonts w:cs="Arial"/>
                <w:color w:val="000000"/>
                <w:szCs w:val="20"/>
              </w:rPr>
            </w:pPr>
            <w:r w:rsidRPr="00CE4A03">
              <w:rPr>
                <w:rFonts w:cs="Arial"/>
                <w:color w:val="000000"/>
                <w:szCs w:val="20"/>
              </w:rPr>
              <w:t>BATERIA DE EXTRAÇÃO DE GORDURA</w:t>
            </w:r>
          </w:p>
        </w:tc>
      </w:tr>
      <w:tr w:rsidR="00CE4A03" w:rsidRPr="00CE4A03" w14:paraId="63D08C5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991D53" w14:textId="77777777" w:rsidR="00CE4A03" w:rsidRPr="00CE4A03" w:rsidRDefault="00CE4A03" w:rsidP="00CE4A03">
            <w:pPr>
              <w:jc w:val="center"/>
              <w:rPr>
                <w:rFonts w:cs="Arial"/>
                <w:color w:val="000000"/>
                <w:szCs w:val="20"/>
              </w:rPr>
            </w:pPr>
            <w:r w:rsidRPr="00CE4A03">
              <w:rPr>
                <w:rFonts w:cs="Arial"/>
                <w:color w:val="000000"/>
                <w:szCs w:val="20"/>
              </w:rPr>
              <w:t>36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F06D2C5" w14:textId="77777777" w:rsidR="00CE4A03" w:rsidRPr="00CE4A03" w:rsidRDefault="00CE4A03" w:rsidP="00CE4A03">
            <w:pPr>
              <w:rPr>
                <w:rFonts w:cs="Arial"/>
                <w:color w:val="000000"/>
                <w:szCs w:val="20"/>
              </w:rPr>
            </w:pPr>
            <w:r w:rsidRPr="00CE4A03">
              <w:rPr>
                <w:rFonts w:cs="Arial"/>
                <w:color w:val="000000"/>
                <w:szCs w:val="20"/>
              </w:rPr>
              <w:t>BLOCO BIODIGESTOR</w:t>
            </w:r>
          </w:p>
        </w:tc>
      </w:tr>
      <w:tr w:rsidR="00CE4A03" w:rsidRPr="00CE4A03" w14:paraId="4EA83BF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A47EA1" w14:textId="77777777" w:rsidR="00CE4A03" w:rsidRPr="00CE4A03" w:rsidRDefault="00CE4A03" w:rsidP="00CE4A03">
            <w:pPr>
              <w:jc w:val="center"/>
              <w:rPr>
                <w:rFonts w:cs="Arial"/>
                <w:color w:val="000000"/>
                <w:szCs w:val="20"/>
              </w:rPr>
            </w:pPr>
            <w:r w:rsidRPr="00CE4A03">
              <w:rPr>
                <w:rFonts w:cs="Arial"/>
                <w:color w:val="000000"/>
                <w:szCs w:val="20"/>
              </w:rPr>
              <w:t>37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9AD9F5" w14:textId="77777777" w:rsidR="00CE4A03" w:rsidRPr="00CE4A03" w:rsidRDefault="00CE4A03" w:rsidP="00CE4A03">
            <w:pPr>
              <w:rPr>
                <w:rFonts w:cs="Arial"/>
                <w:color w:val="000000"/>
                <w:szCs w:val="20"/>
              </w:rPr>
            </w:pPr>
            <w:r w:rsidRPr="00CE4A03">
              <w:rPr>
                <w:rFonts w:cs="Arial"/>
                <w:color w:val="000000"/>
                <w:szCs w:val="20"/>
              </w:rPr>
              <w:t>BLOCO DIGESTOR</w:t>
            </w:r>
          </w:p>
        </w:tc>
      </w:tr>
      <w:tr w:rsidR="00CE4A03" w:rsidRPr="00CE4A03" w14:paraId="4C6CD77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110970" w14:textId="77777777" w:rsidR="00CE4A03" w:rsidRPr="00CE4A03" w:rsidRDefault="00CE4A03" w:rsidP="00CE4A03">
            <w:pPr>
              <w:jc w:val="center"/>
              <w:rPr>
                <w:rFonts w:cs="Arial"/>
                <w:color w:val="000000"/>
                <w:szCs w:val="20"/>
              </w:rPr>
            </w:pPr>
            <w:r w:rsidRPr="00CE4A03">
              <w:rPr>
                <w:rFonts w:cs="Arial"/>
                <w:color w:val="000000"/>
                <w:szCs w:val="20"/>
              </w:rPr>
              <w:t>38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A3C296" w14:textId="77777777" w:rsidR="00CE4A03" w:rsidRPr="00CE4A03" w:rsidRDefault="00CE4A03" w:rsidP="00CE4A03">
            <w:pPr>
              <w:rPr>
                <w:rFonts w:cs="Arial"/>
                <w:color w:val="000000"/>
                <w:szCs w:val="20"/>
              </w:rPr>
            </w:pPr>
            <w:r w:rsidRPr="00CE4A03">
              <w:rPr>
                <w:rFonts w:cs="Arial"/>
                <w:color w:val="000000"/>
                <w:szCs w:val="20"/>
              </w:rPr>
              <w:t>BLOCO TIPO DRY-BLOCK COM 25 LUGARES</w:t>
            </w:r>
          </w:p>
        </w:tc>
      </w:tr>
      <w:tr w:rsidR="00CE4A03" w:rsidRPr="00CE4A03" w14:paraId="73ECE3F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69314C7" w14:textId="77777777" w:rsidR="00CE4A03" w:rsidRPr="00CE4A03" w:rsidRDefault="00CE4A03" w:rsidP="00CE4A03">
            <w:pPr>
              <w:jc w:val="center"/>
              <w:rPr>
                <w:rFonts w:cs="Arial"/>
                <w:color w:val="000000"/>
                <w:szCs w:val="20"/>
              </w:rPr>
            </w:pPr>
            <w:r w:rsidRPr="00CE4A03">
              <w:rPr>
                <w:rFonts w:cs="Arial"/>
                <w:color w:val="000000"/>
                <w:szCs w:val="20"/>
              </w:rPr>
              <w:t>39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90C546" w14:textId="77777777" w:rsidR="00CE4A03" w:rsidRPr="00CE4A03" w:rsidRDefault="00CE4A03" w:rsidP="00CE4A03">
            <w:pPr>
              <w:rPr>
                <w:rFonts w:cs="Arial"/>
                <w:color w:val="000000"/>
                <w:szCs w:val="20"/>
              </w:rPr>
            </w:pPr>
            <w:r w:rsidRPr="00CE4A03">
              <w:rPr>
                <w:rFonts w:cs="Arial"/>
                <w:color w:val="000000"/>
                <w:szCs w:val="20"/>
              </w:rPr>
              <w:t>BOMBA COMPRESSOR E ASPIRADOR</w:t>
            </w:r>
          </w:p>
        </w:tc>
      </w:tr>
      <w:tr w:rsidR="00CE4A03" w:rsidRPr="00CE4A03" w14:paraId="2027B14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F3981C" w14:textId="77777777" w:rsidR="00CE4A03" w:rsidRPr="00CE4A03" w:rsidRDefault="00CE4A03" w:rsidP="00CE4A03">
            <w:pPr>
              <w:jc w:val="center"/>
              <w:rPr>
                <w:rFonts w:cs="Arial"/>
                <w:color w:val="000000"/>
                <w:szCs w:val="20"/>
              </w:rPr>
            </w:pPr>
            <w:r w:rsidRPr="00CE4A03">
              <w:rPr>
                <w:rFonts w:cs="Arial"/>
                <w:color w:val="000000"/>
                <w:szCs w:val="20"/>
              </w:rPr>
              <w:t>40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91F485B" w14:textId="77777777" w:rsidR="00CE4A03" w:rsidRPr="00CE4A03" w:rsidRDefault="00CE4A03" w:rsidP="00CE4A03">
            <w:pPr>
              <w:rPr>
                <w:rFonts w:cs="Arial"/>
                <w:color w:val="000000"/>
                <w:szCs w:val="20"/>
              </w:rPr>
            </w:pPr>
            <w:r w:rsidRPr="00CE4A03">
              <w:rPr>
                <w:rFonts w:cs="Arial"/>
                <w:color w:val="000000"/>
                <w:szCs w:val="20"/>
              </w:rPr>
              <w:t>BOMBA DE VÁCUO</w:t>
            </w:r>
          </w:p>
        </w:tc>
      </w:tr>
      <w:tr w:rsidR="00CE4A03" w:rsidRPr="00CE4A03" w14:paraId="4188D58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C827E4" w14:textId="77777777" w:rsidR="00CE4A03" w:rsidRPr="00CE4A03" w:rsidRDefault="00CE4A03" w:rsidP="00CE4A03">
            <w:pPr>
              <w:jc w:val="center"/>
              <w:rPr>
                <w:rFonts w:cs="Arial"/>
                <w:color w:val="000000"/>
                <w:szCs w:val="20"/>
              </w:rPr>
            </w:pPr>
            <w:r w:rsidRPr="00CE4A03">
              <w:rPr>
                <w:rFonts w:cs="Arial"/>
                <w:color w:val="000000"/>
                <w:szCs w:val="20"/>
              </w:rPr>
              <w:t>41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AF136B" w14:textId="77777777" w:rsidR="00CE4A03" w:rsidRPr="00CE4A03" w:rsidRDefault="00CE4A03" w:rsidP="00CE4A03">
            <w:pPr>
              <w:rPr>
                <w:rFonts w:cs="Arial"/>
                <w:color w:val="000000"/>
                <w:szCs w:val="20"/>
              </w:rPr>
            </w:pPr>
            <w:r w:rsidRPr="00CE4A03">
              <w:rPr>
                <w:rFonts w:cs="Arial"/>
                <w:color w:val="000000"/>
                <w:szCs w:val="20"/>
              </w:rPr>
              <w:t>BOMBA DE VÁCUO PARA FILTRAÇÃO</w:t>
            </w:r>
          </w:p>
        </w:tc>
      </w:tr>
      <w:tr w:rsidR="00CE4A03" w:rsidRPr="00CE4A03" w14:paraId="3BD1461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975486E" w14:textId="77777777" w:rsidR="00CE4A03" w:rsidRPr="00CE4A03" w:rsidRDefault="00CE4A03" w:rsidP="00CE4A03">
            <w:pPr>
              <w:jc w:val="center"/>
              <w:rPr>
                <w:rFonts w:cs="Arial"/>
                <w:color w:val="000000"/>
                <w:szCs w:val="20"/>
              </w:rPr>
            </w:pPr>
            <w:r w:rsidRPr="00CE4A03">
              <w:rPr>
                <w:rFonts w:cs="Arial"/>
                <w:color w:val="000000"/>
                <w:szCs w:val="20"/>
              </w:rPr>
              <w:t>42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68855E" w14:textId="77777777" w:rsidR="00CE4A03" w:rsidRPr="00CE4A03" w:rsidRDefault="00CE4A03" w:rsidP="00CE4A03">
            <w:pPr>
              <w:rPr>
                <w:rFonts w:cs="Arial"/>
                <w:color w:val="000000"/>
                <w:szCs w:val="20"/>
              </w:rPr>
            </w:pPr>
            <w:r w:rsidRPr="00CE4A03">
              <w:rPr>
                <w:rFonts w:cs="Arial"/>
                <w:color w:val="000000"/>
                <w:szCs w:val="20"/>
              </w:rPr>
              <w:t>BOMBA DE VÁCUO SEM ÓLEO</w:t>
            </w:r>
          </w:p>
        </w:tc>
      </w:tr>
      <w:tr w:rsidR="00CE4A03" w:rsidRPr="00CE4A03" w14:paraId="48D57654"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67A72C9" w14:textId="77777777" w:rsidR="00CE4A03" w:rsidRPr="00CE4A03" w:rsidRDefault="00CE4A03" w:rsidP="00CE4A03">
            <w:pPr>
              <w:jc w:val="center"/>
              <w:rPr>
                <w:rFonts w:cs="Arial"/>
                <w:color w:val="000000"/>
                <w:szCs w:val="20"/>
              </w:rPr>
            </w:pPr>
            <w:r w:rsidRPr="00CE4A03">
              <w:rPr>
                <w:rFonts w:cs="Arial"/>
                <w:color w:val="000000"/>
                <w:szCs w:val="20"/>
              </w:rPr>
              <w:t>43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2927D16" w14:textId="77777777" w:rsidR="00CE4A03" w:rsidRPr="00CE4A03" w:rsidRDefault="00CE4A03" w:rsidP="00CE4A03">
            <w:pPr>
              <w:rPr>
                <w:rFonts w:cs="Arial"/>
                <w:color w:val="000000"/>
                <w:szCs w:val="20"/>
              </w:rPr>
            </w:pPr>
            <w:r w:rsidRPr="00CE4A03">
              <w:rPr>
                <w:rFonts w:cs="Arial"/>
                <w:color w:val="000000"/>
                <w:szCs w:val="20"/>
              </w:rPr>
              <w:t>CÂMARA DE FLUXO LAMINAR</w:t>
            </w:r>
          </w:p>
        </w:tc>
      </w:tr>
      <w:tr w:rsidR="00CE4A03" w:rsidRPr="00CE4A03" w14:paraId="1C7673C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295D58" w14:textId="77777777" w:rsidR="00CE4A03" w:rsidRPr="00CE4A03" w:rsidRDefault="00CE4A03" w:rsidP="00CE4A03">
            <w:pPr>
              <w:jc w:val="center"/>
              <w:rPr>
                <w:rFonts w:cs="Arial"/>
                <w:color w:val="000000"/>
                <w:szCs w:val="20"/>
              </w:rPr>
            </w:pPr>
            <w:r w:rsidRPr="00CE4A03">
              <w:rPr>
                <w:rFonts w:cs="Arial"/>
                <w:color w:val="000000"/>
                <w:szCs w:val="20"/>
              </w:rPr>
              <w:t>44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EEC7DF" w14:textId="77777777" w:rsidR="00CE4A03" w:rsidRPr="00CE4A03" w:rsidRDefault="00CE4A03" w:rsidP="00CE4A03">
            <w:pPr>
              <w:rPr>
                <w:rFonts w:cs="Arial"/>
                <w:color w:val="000000"/>
                <w:szCs w:val="20"/>
              </w:rPr>
            </w:pPr>
            <w:r w:rsidRPr="00CE4A03">
              <w:rPr>
                <w:rFonts w:cs="Arial"/>
                <w:color w:val="000000"/>
                <w:szCs w:val="20"/>
              </w:rPr>
              <w:t>CÂMARA DE GERMINAÇÃO</w:t>
            </w:r>
          </w:p>
        </w:tc>
      </w:tr>
      <w:tr w:rsidR="00CE4A03" w:rsidRPr="00CE4A03" w14:paraId="78C4DED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743805E" w14:textId="77777777" w:rsidR="00CE4A03" w:rsidRPr="00CE4A03" w:rsidRDefault="00CE4A03" w:rsidP="00CE4A03">
            <w:pPr>
              <w:jc w:val="center"/>
              <w:rPr>
                <w:rFonts w:cs="Arial"/>
                <w:color w:val="000000"/>
                <w:szCs w:val="20"/>
              </w:rPr>
            </w:pPr>
            <w:r w:rsidRPr="00CE4A03">
              <w:rPr>
                <w:rFonts w:cs="Arial"/>
                <w:color w:val="000000"/>
                <w:szCs w:val="20"/>
              </w:rPr>
              <w:t>45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3A0540A" w14:textId="77777777" w:rsidR="00CE4A03" w:rsidRPr="00CE4A03" w:rsidRDefault="00CE4A03" w:rsidP="00CE4A03">
            <w:pPr>
              <w:rPr>
                <w:rFonts w:cs="Arial"/>
                <w:color w:val="000000"/>
                <w:szCs w:val="20"/>
              </w:rPr>
            </w:pPr>
            <w:r w:rsidRPr="00CE4A03">
              <w:rPr>
                <w:rFonts w:cs="Arial"/>
                <w:color w:val="000000"/>
                <w:szCs w:val="20"/>
              </w:rPr>
              <w:t>CÂMARA DE GERMINAÇÃO TIPO B.O.D.</w:t>
            </w:r>
          </w:p>
        </w:tc>
      </w:tr>
      <w:tr w:rsidR="00CE4A03" w:rsidRPr="00CE4A03" w14:paraId="7124BA9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A4FA4D" w14:textId="77777777" w:rsidR="00CE4A03" w:rsidRPr="00CE4A03" w:rsidRDefault="00CE4A03" w:rsidP="00CE4A03">
            <w:pPr>
              <w:jc w:val="center"/>
              <w:rPr>
                <w:rFonts w:cs="Arial"/>
                <w:color w:val="000000"/>
                <w:szCs w:val="20"/>
              </w:rPr>
            </w:pPr>
            <w:r w:rsidRPr="00CE4A03">
              <w:rPr>
                <w:rFonts w:cs="Arial"/>
                <w:color w:val="000000"/>
                <w:szCs w:val="20"/>
              </w:rPr>
              <w:t>46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B2337E9" w14:textId="6901D0DC" w:rsidR="00CE4A03" w:rsidRPr="00CE4A03" w:rsidRDefault="00CE4A03" w:rsidP="00CE4A03">
            <w:pPr>
              <w:rPr>
                <w:rFonts w:cs="Arial"/>
                <w:color w:val="000000"/>
                <w:szCs w:val="20"/>
              </w:rPr>
            </w:pPr>
            <w:r w:rsidRPr="00CE4A03">
              <w:rPr>
                <w:rFonts w:cs="Arial"/>
                <w:color w:val="000000"/>
                <w:szCs w:val="20"/>
              </w:rPr>
              <w:t>CÂMARA INCUBADORA B</w:t>
            </w:r>
            <w:r w:rsidR="00655DE3">
              <w:rPr>
                <w:rFonts w:cs="Arial"/>
                <w:color w:val="000000"/>
                <w:szCs w:val="20"/>
              </w:rPr>
              <w:t>.</w:t>
            </w:r>
            <w:r w:rsidRPr="00CE4A03">
              <w:rPr>
                <w:rFonts w:cs="Arial"/>
                <w:color w:val="000000"/>
                <w:szCs w:val="20"/>
              </w:rPr>
              <w:t>O</w:t>
            </w:r>
            <w:r w:rsidR="00655DE3">
              <w:rPr>
                <w:rFonts w:cs="Arial"/>
                <w:color w:val="000000"/>
                <w:szCs w:val="20"/>
              </w:rPr>
              <w:t>.</w:t>
            </w:r>
            <w:r w:rsidRPr="00CE4A03">
              <w:rPr>
                <w:rFonts w:cs="Arial"/>
                <w:color w:val="000000"/>
                <w:szCs w:val="20"/>
              </w:rPr>
              <w:t>D</w:t>
            </w:r>
            <w:r w:rsidR="00655DE3">
              <w:rPr>
                <w:rFonts w:cs="Arial"/>
                <w:color w:val="000000"/>
                <w:szCs w:val="20"/>
              </w:rPr>
              <w:t>.</w:t>
            </w:r>
          </w:p>
        </w:tc>
      </w:tr>
      <w:tr w:rsidR="00CE4A03" w:rsidRPr="00CE4A03" w14:paraId="0E545BB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917F220" w14:textId="77777777" w:rsidR="00CE4A03" w:rsidRPr="00CE4A03" w:rsidRDefault="00CE4A03" w:rsidP="00CE4A03">
            <w:pPr>
              <w:jc w:val="center"/>
              <w:rPr>
                <w:rFonts w:cs="Arial"/>
                <w:color w:val="000000"/>
                <w:szCs w:val="20"/>
              </w:rPr>
            </w:pPr>
            <w:r w:rsidRPr="00CE4A03">
              <w:rPr>
                <w:rFonts w:cs="Arial"/>
                <w:color w:val="000000"/>
                <w:szCs w:val="20"/>
              </w:rPr>
              <w:t>47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6B08E6B" w14:textId="77777777" w:rsidR="00CE4A03" w:rsidRPr="00CE4A03" w:rsidRDefault="00CE4A03" w:rsidP="00CE4A03">
            <w:pPr>
              <w:rPr>
                <w:rFonts w:cs="Arial"/>
                <w:color w:val="000000"/>
                <w:szCs w:val="20"/>
              </w:rPr>
            </w:pPr>
            <w:r w:rsidRPr="00CE4A03">
              <w:rPr>
                <w:rFonts w:cs="Arial"/>
                <w:color w:val="000000"/>
                <w:szCs w:val="20"/>
              </w:rPr>
              <w:t>CAPELA DE FLUXO LAMINAR</w:t>
            </w:r>
          </w:p>
        </w:tc>
      </w:tr>
      <w:tr w:rsidR="00CE4A03" w:rsidRPr="00CE4A03" w14:paraId="25C688B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4F41D6" w14:textId="77777777" w:rsidR="00CE4A03" w:rsidRPr="00CE4A03" w:rsidRDefault="00CE4A03" w:rsidP="00CE4A03">
            <w:pPr>
              <w:jc w:val="center"/>
              <w:rPr>
                <w:rFonts w:cs="Arial"/>
                <w:color w:val="000000"/>
                <w:szCs w:val="20"/>
              </w:rPr>
            </w:pPr>
            <w:r w:rsidRPr="00CE4A03">
              <w:rPr>
                <w:rFonts w:cs="Arial"/>
                <w:color w:val="000000"/>
                <w:szCs w:val="20"/>
              </w:rPr>
              <w:t>48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C9D9E16" w14:textId="77777777" w:rsidR="00CE4A03" w:rsidRPr="00CE4A03" w:rsidRDefault="00CE4A03" w:rsidP="00CE4A03">
            <w:pPr>
              <w:rPr>
                <w:rFonts w:cs="Arial"/>
                <w:color w:val="000000"/>
                <w:szCs w:val="20"/>
              </w:rPr>
            </w:pPr>
            <w:r w:rsidRPr="00CE4A03">
              <w:rPr>
                <w:rFonts w:cs="Arial"/>
                <w:color w:val="000000"/>
                <w:szCs w:val="20"/>
              </w:rPr>
              <w:t>CAPELA DE FLUXO LAMINAR - 0.45 M/S</w:t>
            </w:r>
          </w:p>
        </w:tc>
      </w:tr>
      <w:tr w:rsidR="00CE4A03" w:rsidRPr="00CE4A03" w14:paraId="6256363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C76817B" w14:textId="77777777" w:rsidR="00CE4A03" w:rsidRPr="00CE4A03" w:rsidRDefault="00CE4A03" w:rsidP="00CE4A03">
            <w:pPr>
              <w:jc w:val="center"/>
              <w:rPr>
                <w:rFonts w:cs="Arial"/>
                <w:color w:val="000000"/>
                <w:szCs w:val="20"/>
              </w:rPr>
            </w:pPr>
            <w:r w:rsidRPr="00CE4A03">
              <w:rPr>
                <w:rFonts w:cs="Arial"/>
                <w:color w:val="000000"/>
                <w:szCs w:val="20"/>
              </w:rPr>
              <w:t>49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95238B3" w14:textId="77777777" w:rsidR="00CE4A03" w:rsidRPr="00CE4A03" w:rsidRDefault="00CE4A03" w:rsidP="00CE4A03">
            <w:pPr>
              <w:rPr>
                <w:rFonts w:cs="Arial"/>
                <w:color w:val="000000"/>
                <w:szCs w:val="20"/>
              </w:rPr>
            </w:pPr>
            <w:r w:rsidRPr="00CE4A03">
              <w:rPr>
                <w:rFonts w:cs="Arial"/>
                <w:color w:val="000000"/>
                <w:szCs w:val="20"/>
              </w:rPr>
              <w:t xml:space="preserve">CAPELA DE FLUXO LAMINAR VERTICAL - GRUPO VECO CFLV 06 </w:t>
            </w:r>
          </w:p>
        </w:tc>
      </w:tr>
      <w:tr w:rsidR="00CE4A03" w:rsidRPr="00CE4A03" w14:paraId="3AA20D5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6BD53F" w14:textId="77777777" w:rsidR="00CE4A03" w:rsidRPr="00CE4A03" w:rsidRDefault="00CE4A03" w:rsidP="00CE4A03">
            <w:pPr>
              <w:jc w:val="center"/>
              <w:rPr>
                <w:rFonts w:cs="Arial"/>
                <w:color w:val="000000"/>
                <w:szCs w:val="20"/>
              </w:rPr>
            </w:pPr>
            <w:r w:rsidRPr="00CE4A03">
              <w:rPr>
                <w:rFonts w:cs="Arial"/>
                <w:color w:val="000000"/>
                <w:szCs w:val="20"/>
              </w:rPr>
              <w:t>50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E09ADD" w14:textId="77777777" w:rsidR="00CE4A03" w:rsidRPr="00CE4A03" w:rsidRDefault="00CE4A03" w:rsidP="00CE4A03">
            <w:pPr>
              <w:rPr>
                <w:rFonts w:cs="Arial"/>
                <w:color w:val="000000"/>
                <w:szCs w:val="20"/>
              </w:rPr>
            </w:pPr>
            <w:r w:rsidRPr="00CE4A03">
              <w:rPr>
                <w:rFonts w:cs="Arial"/>
                <w:color w:val="000000"/>
                <w:szCs w:val="20"/>
              </w:rPr>
              <w:t>CAPELA EQ.CIENTÍFICOS</w:t>
            </w:r>
          </w:p>
        </w:tc>
      </w:tr>
      <w:tr w:rsidR="00CE4A03" w:rsidRPr="00CE4A03" w14:paraId="00BB0D9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E6A283" w14:textId="77777777" w:rsidR="00CE4A03" w:rsidRPr="00CE4A03" w:rsidRDefault="00CE4A03" w:rsidP="00CE4A03">
            <w:pPr>
              <w:jc w:val="center"/>
              <w:rPr>
                <w:rFonts w:cs="Arial"/>
                <w:color w:val="000000"/>
                <w:szCs w:val="20"/>
              </w:rPr>
            </w:pPr>
            <w:r w:rsidRPr="00CE4A03">
              <w:rPr>
                <w:rFonts w:cs="Arial"/>
                <w:color w:val="000000"/>
                <w:szCs w:val="20"/>
              </w:rPr>
              <w:t>51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BF5689D" w14:textId="77777777" w:rsidR="00CE4A03" w:rsidRPr="00CE4A03" w:rsidRDefault="00CE4A03" w:rsidP="00CE4A03">
            <w:pPr>
              <w:rPr>
                <w:rFonts w:cs="Arial"/>
                <w:color w:val="000000"/>
                <w:szCs w:val="20"/>
              </w:rPr>
            </w:pPr>
            <w:r w:rsidRPr="00CE4A03">
              <w:rPr>
                <w:rFonts w:cs="Arial"/>
                <w:color w:val="000000"/>
                <w:szCs w:val="20"/>
              </w:rPr>
              <w:t>CARRO MACA CLÍNICA</w:t>
            </w:r>
          </w:p>
        </w:tc>
      </w:tr>
      <w:tr w:rsidR="00CE4A03" w:rsidRPr="00CE4A03" w14:paraId="11E209AC"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059A20" w14:textId="77777777" w:rsidR="00CE4A03" w:rsidRPr="00CE4A03" w:rsidRDefault="00CE4A03" w:rsidP="00CE4A03">
            <w:pPr>
              <w:jc w:val="center"/>
              <w:rPr>
                <w:rFonts w:cs="Arial"/>
                <w:color w:val="000000"/>
                <w:szCs w:val="20"/>
              </w:rPr>
            </w:pPr>
            <w:r w:rsidRPr="00CE4A03">
              <w:rPr>
                <w:rFonts w:cs="Arial"/>
                <w:color w:val="000000"/>
                <w:szCs w:val="20"/>
              </w:rPr>
              <w:t>52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8F6748D" w14:textId="77777777" w:rsidR="00CE4A03" w:rsidRPr="00CE4A03" w:rsidRDefault="00CE4A03" w:rsidP="00CE4A03">
            <w:pPr>
              <w:rPr>
                <w:rFonts w:cs="Arial"/>
                <w:color w:val="000000"/>
                <w:szCs w:val="20"/>
              </w:rPr>
            </w:pPr>
            <w:r w:rsidRPr="00CE4A03">
              <w:rPr>
                <w:rFonts w:cs="Arial"/>
                <w:color w:val="000000"/>
                <w:szCs w:val="20"/>
              </w:rPr>
              <w:t>CENTRÍFUGA DE BANCADA MICRO PROCESSADA MO</w:t>
            </w:r>
          </w:p>
        </w:tc>
      </w:tr>
      <w:tr w:rsidR="00CE4A03" w:rsidRPr="00CE4A03" w14:paraId="4470E50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99CF69" w14:textId="77777777" w:rsidR="00CE4A03" w:rsidRPr="00CE4A03" w:rsidRDefault="00CE4A03" w:rsidP="00CE4A03">
            <w:pPr>
              <w:jc w:val="center"/>
              <w:rPr>
                <w:rFonts w:cs="Arial"/>
                <w:color w:val="000000"/>
                <w:szCs w:val="20"/>
              </w:rPr>
            </w:pPr>
            <w:r w:rsidRPr="00CE4A03">
              <w:rPr>
                <w:rFonts w:cs="Arial"/>
                <w:color w:val="000000"/>
                <w:szCs w:val="20"/>
              </w:rPr>
              <w:t>53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2B6A8A7" w14:textId="77777777" w:rsidR="00CE4A03" w:rsidRPr="00CE4A03" w:rsidRDefault="00CE4A03" w:rsidP="00CE4A03">
            <w:pPr>
              <w:rPr>
                <w:rFonts w:cs="Arial"/>
                <w:color w:val="000000"/>
                <w:szCs w:val="20"/>
              </w:rPr>
            </w:pPr>
            <w:r w:rsidRPr="00CE4A03">
              <w:rPr>
                <w:rFonts w:cs="Arial"/>
                <w:color w:val="000000"/>
                <w:szCs w:val="20"/>
              </w:rPr>
              <w:t>CENTRÍFUGA DE MICROHEMATÓCRITO</w:t>
            </w:r>
          </w:p>
        </w:tc>
      </w:tr>
      <w:tr w:rsidR="00CE4A03" w:rsidRPr="00CE4A03" w14:paraId="7AF3F9A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0EEAF3" w14:textId="77777777" w:rsidR="00CE4A03" w:rsidRPr="00CE4A03" w:rsidRDefault="00CE4A03" w:rsidP="00CE4A03">
            <w:pPr>
              <w:jc w:val="center"/>
              <w:rPr>
                <w:rFonts w:cs="Arial"/>
                <w:color w:val="000000"/>
                <w:szCs w:val="20"/>
              </w:rPr>
            </w:pPr>
            <w:r w:rsidRPr="00CE4A03">
              <w:rPr>
                <w:rFonts w:cs="Arial"/>
                <w:color w:val="000000"/>
                <w:szCs w:val="20"/>
              </w:rPr>
              <w:lastRenderedPageBreak/>
              <w:t>54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95848F6" w14:textId="77777777" w:rsidR="00CE4A03" w:rsidRPr="00CE4A03" w:rsidRDefault="00CE4A03" w:rsidP="00CE4A03">
            <w:pPr>
              <w:rPr>
                <w:rFonts w:cs="Arial"/>
                <w:color w:val="000000"/>
                <w:szCs w:val="20"/>
              </w:rPr>
            </w:pPr>
            <w:r w:rsidRPr="00CE4A03">
              <w:rPr>
                <w:rFonts w:cs="Arial"/>
                <w:color w:val="000000"/>
                <w:szCs w:val="20"/>
              </w:rPr>
              <w:t>CENTRÍFUGA MICRO COMPACTA PARA HEMATÓCRITO</w:t>
            </w:r>
          </w:p>
        </w:tc>
      </w:tr>
      <w:tr w:rsidR="00CE4A03" w:rsidRPr="00CE4A03" w14:paraId="443E7728"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CBD7845" w14:textId="77777777" w:rsidR="00CE4A03" w:rsidRPr="00CE4A03" w:rsidRDefault="00CE4A03" w:rsidP="00CE4A03">
            <w:pPr>
              <w:jc w:val="center"/>
              <w:rPr>
                <w:rFonts w:cs="Arial"/>
                <w:color w:val="000000"/>
                <w:szCs w:val="20"/>
              </w:rPr>
            </w:pPr>
            <w:r w:rsidRPr="00CE4A03">
              <w:rPr>
                <w:rFonts w:cs="Arial"/>
                <w:color w:val="000000"/>
                <w:szCs w:val="20"/>
              </w:rPr>
              <w:t>55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BBF1F8" w14:textId="77777777" w:rsidR="00CE4A03" w:rsidRPr="00CE4A03" w:rsidRDefault="00CE4A03" w:rsidP="00CE4A03">
            <w:pPr>
              <w:rPr>
                <w:rFonts w:cs="Arial"/>
                <w:color w:val="000000"/>
                <w:szCs w:val="20"/>
              </w:rPr>
            </w:pPr>
            <w:r w:rsidRPr="00CE4A03">
              <w:rPr>
                <w:rFonts w:cs="Arial"/>
                <w:color w:val="000000"/>
                <w:szCs w:val="20"/>
              </w:rPr>
              <w:t>CENTRIFUGA PARA LABORATÓRIO</w:t>
            </w:r>
          </w:p>
        </w:tc>
      </w:tr>
      <w:tr w:rsidR="00CE4A03" w:rsidRPr="00CE4A03" w14:paraId="4712028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6E1EFC" w14:textId="77777777" w:rsidR="00CE4A03" w:rsidRPr="00CE4A03" w:rsidRDefault="00CE4A03" w:rsidP="00CE4A03">
            <w:pPr>
              <w:jc w:val="center"/>
              <w:rPr>
                <w:rFonts w:cs="Arial"/>
                <w:color w:val="000000"/>
                <w:szCs w:val="20"/>
              </w:rPr>
            </w:pPr>
            <w:r w:rsidRPr="00CE4A03">
              <w:rPr>
                <w:rFonts w:cs="Arial"/>
                <w:color w:val="000000"/>
                <w:szCs w:val="20"/>
              </w:rPr>
              <w:t>56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AA78124" w14:textId="77777777" w:rsidR="00CE4A03" w:rsidRPr="00CE4A03" w:rsidRDefault="00CE4A03" w:rsidP="00CE4A03">
            <w:pPr>
              <w:rPr>
                <w:rFonts w:cs="Arial"/>
                <w:color w:val="000000"/>
                <w:szCs w:val="20"/>
              </w:rPr>
            </w:pPr>
            <w:r w:rsidRPr="00CE4A03">
              <w:rPr>
                <w:rFonts w:cs="Arial"/>
                <w:color w:val="000000"/>
                <w:szCs w:val="20"/>
              </w:rPr>
              <w:t>CENTRÍFUGA PARA TUBOS</w:t>
            </w:r>
          </w:p>
        </w:tc>
      </w:tr>
      <w:tr w:rsidR="00CE4A03" w:rsidRPr="00CE4A03" w14:paraId="07FA2A75"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8F763E3" w14:textId="77777777" w:rsidR="00CE4A03" w:rsidRPr="00CE4A03" w:rsidRDefault="00CE4A03" w:rsidP="00CE4A03">
            <w:pPr>
              <w:jc w:val="center"/>
              <w:rPr>
                <w:rFonts w:cs="Arial"/>
                <w:color w:val="000000"/>
                <w:szCs w:val="20"/>
              </w:rPr>
            </w:pPr>
            <w:r w:rsidRPr="00CE4A03">
              <w:rPr>
                <w:rFonts w:cs="Arial"/>
                <w:color w:val="000000"/>
                <w:szCs w:val="20"/>
              </w:rPr>
              <w:t>57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5BFBE73" w14:textId="77777777" w:rsidR="00CE4A03" w:rsidRPr="00CE4A03" w:rsidRDefault="00CE4A03" w:rsidP="00CE4A03">
            <w:pPr>
              <w:rPr>
                <w:rFonts w:cs="Arial"/>
                <w:color w:val="000000"/>
                <w:szCs w:val="20"/>
              </w:rPr>
            </w:pPr>
            <w:r w:rsidRPr="00CE4A03">
              <w:rPr>
                <w:rFonts w:cs="Arial"/>
                <w:color w:val="000000"/>
                <w:szCs w:val="20"/>
              </w:rPr>
              <w:t>CHAPA AQUECEDORA</w:t>
            </w:r>
          </w:p>
        </w:tc>
      </w:tr>
      <w:tr w:rsidR="00CE4A03" w:rsidRPr="00CE4A03" w14:paraId="1BE33DD6"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3B7477" w14:textId="77777777" w:rsidR="00CE4A03" w:rsidRPr="00CE4A03" w:rsidRDefault="00CE4A03" w:rsidP="00CE4A03">
            <w:pPr>
              <w:jc w:val="center"/>
              <w:rPr>
                <w:rFonts w:cs="Arial"/>
                <w:color w:val="000000"/>
                <w:szCs w:val="20"/>
              </w:rPr>
            </w:pPr>
            <w:r w:rsidRPr="00CE4A03">
              <w:rPr>
                <w:rFonts w:cs="Arial"/>
                <w:color w:val="000000"/>
                <w:szCs w:val="20"/>
              </w:rPr>
              <w:t>58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AEFC848" w14:textId="77777777" w:rsidR="00CE4A03" w:rsidRPr="00CE4A03" w:rsidRDefault="00CE4A03" w:rsidP="00CE4A03">
            <w:pPr>
              <w:rPr>
                <w:rFonts w:cs="Arial"/>
                <w:color w:val="000000"/>
                <w:szCs w:val="20"/>
              </w:rPr>
            </w:pPr>
            <w:r w:rsidRPr="00CE4A03">
              <w:rPr>
                <w:rFonts w:cs="Arial"/>
                <w:color w:val="000000"/>
                <w:szCs w:val="20"/>
              </w:rPr>
              <w:t>COMPRESSOR DE APUMP</w:t>
            </w:r>
          </w:p>
        </w:tc>
      </w:tr>
      <w:tr w:rsidR="00CE4A03" w:rsidRPr="00CE4A03" w14:paraId="1CD2B94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C7FFC0" w14:textId="77777777" w:rsidR="00CE4A03" w:rsidRPr="00CE4A03" w:rsidRDefault="00CE4A03" w:rsidP="00CE4A03">
            <w:pPr>
              <w:jc w:val="center"/>
              <w:rPr>
                <w:rFonts w:cs="Arial"/>
                <w:color w:val="000000"/>
                <w:szCs w:val="20"/>
              </w:rPr>
            </w:pPr>
            <w:r w:rsidRPr="00CE4A03">
              <w:rPr>
                <w:rFonts w:cs="Arial"/>
                <w:color w:val="000000"/>
                <w:szCs w:val="20"/>
              </w:rPr>
              <w:t>59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EAB4DC1" w14:textId="77777777" w:rsidR="00CE4A03" w:rsidRPr="00CE4A03" w:rsidRDefault="00CE4A03" w:rsidP="00CE4A03">
            <w:pPr>
              <w:rPr>
                <w:rFonts w:cs="Arial"/>
                <w:color w:val="000000"/>
                <w:szCs w:val="20"/>
              </w:rPr>
            </w:pPr>
            <w:r w:rsidRPr="00CE4A03">
              <w:rPr>
                <w:rFonts w:cs="Arial"/>
                <w:color w:val="000000"/>
                <w:szCs w:val="20"/>
              </w:rPr>
              <w:t>COMPRESSOR DE PISTÃO</w:t>
            </w:r>
          </w:p>
        </w:tc>
      </w:tr>
      <w:tr w:rsidR="00CE4A03" w:rsidRPr="00CE4A03" w14:paraId="63EDC6F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B19F224" w14:textId="77777777" w:rsidR="00CE4A03" w:rsidRPr="00CE4A03" w:rsidRDefault="00CE4A03" w:rsidP="00CE4A03">
            <w:pPr>
              <w:jc w:val="center"/>
              <w:rPr>
                <w:rFonts w:cs="Arial"/>
                <w:color w:val="000000"/>
                <w:szCs w:val="20"/>
              </w:rPr>
            </w:pPr>
            <w:r w:rsidRPr="00CE4A03">
              <w:rPr>
                <w:rFonts w:cs="Arial"/>
                <w:color w:val="000000"/>
                <w:szCs w:val="20"/>
              </w:rPr>
              <w:t>60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6B2EC4" w14:textId="77777777" w:rsidR="00CE4A03" w:rsidRPr="00CE4A03" w:rsidRDefault="00CE4A03" w:rsidP="00CE4A03">
            <w:pPr>
              <w:rPr>
                <w:rFonts w:cs="Arial"/>
                <w:color w:val="000000"/>
                <w:szCs w:val="20"/>
              </w:rPr>
            </w:pPr>
            <w:r w:rsidRPr="00CE4A03">
              <w:rPr>
                <w:rFonts w:cs="Arial"/>
                <w:color w:val="000000"/>
                <w:szCs w:val="20"/>
              </w:rPr>
              <w:t>DESTILADOR</w:t>
            </w:r>
          </w:p>
        </w:tc>
      </w:tr>
      <w:tr w:rsidR="00CE4A03" w:rsidRPr="00CE4A03" w14:paraId="5228E256"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F66FDC" w14:textId="77777777" w:rsidR="00CE4A03" w:rsidRPr="00CE4A03" w:rsidRDefault="00CE4A03" w:rsidP="00CE4A03">
            <w:pPr>
              <w:jc w:val="center"/>
              <w:rPr>
                <w:rFonts w:cs="Arial"/>
                <w:color w:val="000000"/>
                <w:szCs w:val="20"/>
              </w:rPr>
            </w:pPr>
            <w:r w:rsidRPr="00CE4A03">
              <w:rPr>
                <w:rFonts w:cs="Arial"/>
                <w:color w:val="000000"/>
                <w:szCs w:val="20"/>
              </w:rPr>
              <w:t>61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02E1002" w14:textId="77777777" w:rsidR="00CE4A03" w:rsidRPr="00CE4A03" w:rsidRDefault="00CE4A03" w:rsidP="00CE4A03">
            <w:pPr>
              <w:rPr>
                <w:rFonts w:cs="Arial"/>
                <w:color w:val="000000"/>
                <w:szCs w:val="20"/>
              </w:rPr>
            </w:pPr>
            <w:r w:rsidRPr="00CE4A03">
              <w:rPr>
                <w:rFonts w:cs="Arial"/>
                <w:color w:val="000000"/>
                <w:szCs w:val="20"/>
              </w:rPr>
              <w:t>DESTILADOR DE ÁGUA</w:t>
            </w:r>
          </w:p>
        </w:tc>
      </w:tr>
      <w:tr w:rsidR="00CE4A03" w:rsidRPr="00CE4A03" w14:paraId="7CA1BDAF"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57FCD45" w14:textId="77777777" w:rsidR="00CE4A03" w:rsidRPr="00CE4A03" w:rsidRDefault="00CE4A03" w:rsidP="00CE4A03">
            <w:pPr>
              <w:jc w:val="center"/>
              <w:rPr>
                <w:rFonts w:cs="Arial"/>
                <w:color w:val="000000"/>
                <w:szCs w:val="20"/>
              </w:rPr>
            </w:pPr>
            <w:r w:rsidRPr="00CE4A03">
              <w:rPr>
                <w:rFonts w:cs="Arial"/>
                <w:color w:val="000000"/>
                <w:szCs w:val="20"/>
              </w:rPr>
              <w:t>62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2F2833F" w14:textId="77777777" w:rsidR="00CE4A03" w:rsidRPr="00CE4A03" w:rsidRDefault="00CE4A03" w:rsidP="00CE4A03">
            <w:pPr>
              <w:rPr>
                <w:rFonts w:cs="Arial"/>
                <w:color w:val="000000"/>
                <w:szCs w:val="20"/>
              </w:rPr>
            </w:pPr>
            <w:r w:rsidRPr="00CE4A03">
              <w:rPr>
                <w:rFonts w:cs="Arial"/>
                <w:color w:val="000000"/>
                <w:szCs w:val="20"/>
              </w:rPr>
              <w:t>DESTILADOR DE ÁGUA PARA BANCADA</w:t>
            </w:r>
          </w:p>
        </w:tc>
      </w:tr>
      <w:tr w:rsidR="00CE4A03" w:rsidRPr="00CE4A03" w14:paraId="4F9E229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F6CC72" w14:textId="77777777" w:rsidR="00CE4A03" w:rsidRPr="00CE4A03" w:rsidRDefault="00CE4A03" w:rsidP="00CE4A03">
            <w:pPr>
              <w:jc w:val="center"/>
              <w:rPr>
                <w:rFonts w:cs="Arial"/>
                <w:color w:val="000000"/>
                <w:szCs w:val="20"/>
              </w:rPr>
            </w:pPr>
            <w:r w:rsidRPr="00CE4A03">
              <w:rPr>
                <w:rFonts w:cs="Arial"/>
                <w:color w:val="000000"/>
                <w:szCs w:val="20"/>
              </w:rPr>
              <w:t>63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E0E2495" w14:textId="77777777" w:rsidR="00CE4A03" w:rsidRPr="00CE4A03" w:rsidRDefault="00CE4A03" w:rsidP="00CE4A03">
            <w:pPr>
              <w:rPr>
                <w:rFonts w:cs="Arial"/>
                <w:color w:val="000000"/>
                <w:szCs w:val="20"/>
              </w:rPr>
            </w:pPr>
            <w:r w:rsidRPr="00CE4A03">
              <w:rPr>
                <w:rFonts w:cs="Arial"/>
                <w:color w:val="000000"/>
                <w:szCs w:val="20"/>
              </w:rPr>
              <w:t>ESTEREOMICROSCÓPIO</w:t>
            </w:r>
          </w:p>
        </w:tc>
      </w:tr>
      <w:tr w:rsidR="00CE4A03" w:rsidRPr="00CE4A03" w14:paraId="214F007D"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0A12EF5" w14:textId="77777777" w:rsidR="00CE4A03" w:rsidRPr="00CE4A03" w:rsidRDefault="00CE4A03" w:rsidP="00CE4A03">
            <w:pPr>
              <w:jc w:val="center"/>
              <w:rPr>
                <w:rFonts w:cs="Arial"/>
                <w:color w:val="000000"/>
                <w:szCs w:val="20"/>
              </w:rPr>
            </w:pPr>
            <w:r w:rsidRPr="00CE4A03">
              <w:rPr>
                <w:rFonts w:cs="Arial"/>
                <w:color w:val="000000"/>
                <w:szCs w:val="20"/>
              </w:rPr>
              <w:t>64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2932068" w14:textId="77777777" w:rsidR="00CE4A03" w:rsidRPr="00CE4A03" w:rsidRDefault="00CE4A03" w:rsidP="00CE4A03">
            <w:pPr>
              <w:rPr>
                <w:rFonts w:cs="Arial"/>
                <w:color w:val="000000"/>
                <w:szCs w:val="20"/>
              </w:rPr>
            </w:pPr>
            <w:r w:rsidRPr="00CE4A03">
              <w:rPr>
                <w:rFonts w:cs="Arial"/>
                <w:color w:val="000000"/>
                <w:szCs w:val="20"/>
              </w:rPr>
              <w:t>ESTÉREOMICROSCÓPIO BINOCULAR</w:t>
            </w:r>
          </w:p>
        </w:tc>
      </w:tr>
      <w:tr w:rsidR="00CE4A03" w:rsidRPr="00CE4A03" w14:paraId="62D7C20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D27E05" w14:textId="77777777" w:rsidR="00CE4A03" w:rsidRPr="00CE4A03" w:rsidRDefault="00CE4A03" w:rsidP="00CE4A03">
            <w:pPr>
              <w:jc w:val="center"/>
              <w:rPr>
                <w:rFonts w:cs="Arial"/>
                <w:color w:val="000000"/>
                <w:szCs w:val="20"/>
              </w:rPr>
            </w:pPr>
            <w:r w:rsidRPr="00CE4A03">
              <w:rPr>
                <w:rFonts w:cs="Arial"/>
                <w:color w:val="000000"/>
                <w:szCs w:val="20"/>
              </w:rPr>
              <w:t>65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C397204" w14:textId="77777777" w:rsidR="00CE4A03" w:rsidRPr="00CE4A03" w:rsidRDefault="00CE4A03" w:rsidP="00CE4A03">
            <w:pPr>
              <w:rPr>
                <w:rFonts w:cs="Arial"/>
                <w:color w:val="000000"/>
                <w:szCs w:val="20"/>
              </w:rPr>
            </w:pPr>
            <w:r w:rsidRPr="00CE4A03">
              <w:rPr>
                <w:rFonts w:cs="Arial"/>
                <w:color w:val="000000"/>
                <w:szCs w:val="20"/>
              </w:rPr>
              <w:t>ESTÉREOMICROSCÓPIO</w:t>
            </w:r>
          </w:p>
        </w:tc>
      </w:tr>
      <w:tr w:rsidR="00CE4A03" w:rsidRPr="00CE4A03" w14:paraId="21961C4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A3B06FF" w14:textId="77777777" w:rsidR="00CE4A03" w:rsidRPr="00CE4A03" w:rsidRDefault="00CE4A03" w:rsidP="00CE4A03">
            <w:pPr>
              <w:jc w:val="center"/>
              <w:rPr>
                <w:rFonts w:cs="Arial"/>
                <w:color w:val="000000"/>
                <w:szCs w:val="20"/>
              </w:rPr>
            </w:pPr>
            <w:r w:rsidRPr="00CE4A03">
              <w:rPr>
                <w:rFonts w:cs="Arial"/>
                <w:color w:val="000000"/>
                <w:szCs w:val="20"/>
              </w:rPr>
              <w:t>66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881B90" w14:textId="61B21F5A" w:rsidR="00CE4A03" w:rsidRPr="00CE4A03" w:rsidRDefault="00360C5E" w:rsidP="00CE4A03">
            <w:pPr>
              <w:rPr>
                <w:rFonts w:cs="Arial"/>
                <w:color w:val="000000"/>
                <w:szCs w:val="20"/>
              </w:rPr>
            </w:pPr>
            <w:r w:rsidRPr="00CE4A03">
              <w:rPr>
                <w:rFonts w:cs="Arial"/>
                <w:color w:val="000000"/>
                <w:szCs w:val="20"/>
              </w:rPr>
              <w:t>ESTUFA CIR.</w:t>
            </w:r>
            <w:r w:rsidR="00CE4A03" w:rsidRPr="00CE4A03">
              <w:rPr>
                <w:rFonts w:cs="Arial"/>
                <w:color w:val="000000"/>
                <w:szCs w:val="20"/>
              </w:rPr>
              <w:t xml:space="preserve"> RENOVAÇÃO DE AR</w:t>
            </w:r>
          </w:p>
        </w:tc>
      </w:tr>
      <w:tr w:rsidR="00CE4A03" w:rsidRPr="00CE4A03" w14:paraId="712A5C58"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C6EB9E" w14:textId="77777777" w:rsidR="00CE4A03" w:rsidRPr="00CE4A03" w:rsidRDefault="00CE4A03" w:rsidP="00CE4A03">
            <w:pPr>
              <w:jc w:val="center"/>
              <w:rPr>
                <w:rFonts w:cs="Arial"/>
                <w:color w:val="000000"/>
                <w:szCs w:val="20"/>
              </w:rPr>
            </w:pPr>
            <w:r w:rsidRPr="00CE4A03">
              <w:rPr>
                <w:rFonts w:cs="Arial"/>
                <w:color w:val="000000"/>
                <w:szCs w:val="20"/>
              </w:rPr>
              <w:t>67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849C57E" w14:textId="77777777" w:rsidR="00CE4A03" w:rsidRPr="00CE4A03" w:rsidRDefault="00CE4A03" w:rsidP="00CE4A03">
            <w:pPr>
              <w:rPr>
                <w:rFonts w:cs="Arial"/>
                <w:color w:val="000000"/>
                <w:szCs w:val="20"/>
              </w:rPr>
            </w:pPr>
            <w:r w:rsidRPr="00CE4A03">
              <w:rPr>
                <w:rFonts w:cs="Arial"/>
                <w:color w:val="000000"/>
                <w:szCs w:val="20"/>
              </w:rPr>
              <w:t>ESTUFA BACTERIOLÓGICA</w:t>
            </w:r>
          </w:p>
        </w:tc>
      </w:tr>
      <w:tr w:rsidR="00CE4A03" w:rsidRPr="00CE4A03" w14:paraId="4DDC2D40"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25998D" w14:textId="77777777" w:rsidR="00CE4A03" w:rsidRPr="00CE4A03" w:rsidRDefault="00CE4A03" w:rsidP="00CE4A03">
            <w:pPr>
              <w:jc w:val="center"/>
              <w:rPr>
                <w:rFonts w:cs="Arial"/>
                <w:color w:val="000000"/>
                <w:szCs w:val="20"/>
              </w:rPr>
            </w:pPr>
            <w:r w:rsidRPr="00CE4A03">
              <w:rPr>
                <w:rFonts w:cs="Arial"/>
                <w:color w:val="000000"/>
                <w:szCs w:val="20"/>
              </w:rPr>
              <w:t>68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A807A2F" w14:textId="77777777" w:rsidR="00CE4A03" w:rsidRPr="00CE4A03" w:rsidRDefault="00CE4A03" w:rsidP="00CE4A03">
            <w:pPr>
              <w:rPr>
                <w:rFonts w:cs="Arial"/>
                <w:color w:val="000000"/>
                <w:szCs w:val="20"/>
              </w:rPr>
            </w:pPr>
            <w:r w:rsidRPr="00CE4A03">
              <w:rPr>
                <w:rFonts w:cs="Arial"/>
                <w:color w:val="000000"/>
                <w:szCs w:val="20"/>
              </w:rPr>
              <w:t>ESTUFA COM CIRCULAÇÃO DE AR</w:t>
            </w:r>
          </w:p>
        </w:tc>
      </w:tr>
      <w:tr w:rsidR="00CE4A03" w:rsidRPr="00CE4A03" w14:paraId="1704A22B"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C0BCDE" w14:textId="77777777" w:rsidR="00CE4A03" w:rsidRPr="00CE4A03" w:rsidRDefault="00CE4A03" w:rsidP="00CE4A03">
            <w:pPr>
              <w:jc w:val="center"/>
              <w:rPr>
                <w:rFonts w:cs="Arial"/>
                <w:color w:val="000000"/>
                <w:szCs w:val="20"/>
              </w:rPr>
            </w:pPr>
            <w:r w:rsidRPr="00CE4A03">
              <w:rPr>
                <w:rFonts w:cs="Arial"/>
                <w:color w:val="000000"/>
                <w:szCs w:val="20"/>
              </w:rPr>
              <w:t>69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71A4CE5" w14:textId="77777777" w:rsidR="00CE4A03" w:rsidRPr="00CE4A03" w:rsidRDefault="00CE4A03" w:rsidP="00CE4A03">
            <w:pPr>
              <w:rPr>
                <w:rFonts w:cs="Arial"/>
                <w:color w:val="000000"/>
                <w:szCs w:val="20"/>
              </w:rPr>
            </w:pPr>
            <w:r w:rsidRPr="00CE4A03">
              <w:rPr>
                <w:rFonts w:cs="Arial"/>
                <w:color w:val="000000"/>
                <w:szCs w:val="20"/>
              </w:rPr>
              <w:t>ESTUFA COM CIRCULAÇÃO DE AR FORÇADA</w:t>
            </w:r>
          </w:p>
        </w:tc>
      </w:tr>
      <w:tr w:rsidR="00CE4A03" w:rsidRPr="00CE4A03" w14:paraId="19B13AFF"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CE0F35" w14:textId="77777777" w:rsidR="00CE4A03" w:rsidRPr="00CE4A03" w:rsidRDefault="00CE4A03" w:rsidP="00CE4A03">
            <w:pPr>
              <w:jc w:val="center"/>
              <w:rPr>
                <w:rFonts w:cs="Arial"/>
                <w:color w:val="000000"/>
                <w:szCs w:val="20"/>
              </w:rPr>
            </w:pPr>
            <w:r w:rsidRPr="00CE4A03">
              <w:rPr>
                <w:rFonts w:cs="Arial"/>
                <w:color w:val="000000"/>
                <w:szCs w:val="20"/>
              </w:rPr>
              <w:t>70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2A37F3" w14:textId="77777777" w:rsidR="00CE4A03" w:rsidRPr="00CE4A03" w:rsidRDefault="00CE4A03" w:rsidP="00CE4A03">
            <w:pPr>
              <w:rPr>
                <w:rFonts w:cs="Arial"/>
                <w:color w:val="000000"/>
                <w:szCs w:val="20"/>
              </w:rPr>
            </w:pPr>
            <w:r w:rsidRPr="00CE4A03">
              <w:rPr>
                <w:rFonts w:cs="Arial"/>
                <w:color w:val="000000"/>
                <w:szCs w:val="20"/>
              </w:rPr>
              <w:t>ESTUFA DE CULTURA BACTERIOLÓGICA</w:t>
            </w:r>
          </w:p>
        </w:tc>
      </w:tr>
      <w:tr w:rsidR="00CE4A03" w:rsidRPr="00CE4A03" w14:paraId="0847AC0A"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F311AAF" w14:textId="77777777" w:rsidR="00CE4A03" w:rsidRPr="00CE4A03" w:rsidRDefault="00CE4A03" w:rsidP="00CE4A03">
            <w:pPr>
              <w:jc w:val="center"/>
              <w:rPr>
                <w:rFonts w:cs="Arial"/>
                <w:color w:val="000000"/>
                <w:szCs w:val="20"/>
              </w:rPr>
            </w:pPr>
            <w:r w:rsidRPr="00CE4A03">
              <w:rPr>
                <w:rFonts w:cs="Arial"/>
                <w:color w:val="000000"/>
                <w:szCs w:val="20"/>
              </w:rPr>
              <w:t>71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9D98171" w14:textId="77777777" w:rsidR="00CE4A03" w:rsidRPr="00CE4A03" w:rsidRDefault="00CE4A03" w:rsidP="00CE4A03">
            <w:pPr>
              <w:rPr>
                <w:rFonts w:cs="Arial"/>
                <w:color w:val="000000"/>
                <w:szCs w:val="20"/>
              </w:rPr>
            </w:pPr>
            <w:r w:rsidRPr="00CE4A03">
              <w:rPr>
                <w:rFonts w:cs="Arial"/>
                <w:color w:val="000000"/>
                <w:szCs w:val="20"/>
              </w:rPr>
              <w:t>ESTUFA DE ESTERILIZACAO E SECAGEM</w:t>
            </w:r>
          </w:p>
        </w:tc>
      </w:tr>
      <w:tr w:rsidR="00CE4A03" w:rsidRPr="00CE4A03" w14:paraId="728B49AD"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9FA2E5" w14:textId="77777777" w:rsidR="00CE4A03" w:rsidRPr="00CE4A03" w:rsidRDefault="00CE4A03" w:rsidP="00CE4A03">
            <w:pPr>
              <w:jc w:val="center"/>
              <w:rPr>
                <w:rFonts w:cs="Arial"/>
                <w:color w:val="000000"/>
                <w:szCs w:val="20"/>
              </w:rPr>
            </w:pPr>
            <w:r w:rsidRPr="00CE4A03">
              <w:rPr>
                <w:rFonts w:cs="Arial"/>
                <w:color w:val="000000"/>
                <w:szCs w:val="20"/>
              </w:rPr>
              <w:t>72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7390BEC" w14:textId="2171C078" w:rsidR="00CE4A03" w:rsidRPr="00CE4A03" w:rsidRDefault="00CE4A03" w:rsidP="00CE4A03">
            <w:pPr>
              <w:rPr>
                <w:rFonts w:cs="Arial"/>
                <w:color w:val="000000"/>
                <w:szCs w:val="20"/>
              </w:rPr>
            </w:pPr>
            <w:r w:rsidRPr="00CE4A03">
              <w:rPr>
                <w:rFonts w:cs="Arial"/>
                <w:color w:val="000000"/>
                <w:szCs w:val="20"/>
              </w:rPr>
              <w:t>ESTUFA INCUBADORA B</w:t>
            </w:r>
            <w:r w:rsidR="00171E27">
              <w:rPr>
                <w:rFonts w:cs="Arial"/>
                <w:color w:val="000000"/>
                <w:szCs w:val="20"/>
              </w:rPr>
              <w:t>.</w:t>
            </w:r>
            <w:r w:rsidRPr="00CE4A03">
              <w:rPr>
                <w:rFonts w:cs="Arial"/>
                <w:color w:val="000000"/>
                <w:szCs w:val="20"/>
              </w:rPr>
              <w:t>O</w:t>
            </w:r>
            <w:r w:rsidR="00171E27">
              <w:rPr>
                <w:rFonts w:cs="Arial"/>
                <w:color w:val="000000"/>
                <w:szCs w:val="20"/>
              </w:rPr>
              <w:t>.</w:t>
            </w:r>
            <w:r w:rsidRPr="00CE4A03">
              <w:rPr>
                <w:rFonts w:cs="Arial"/>
                <w:color w:val="000000"/>
                <w:szCs w:val="20"/>
              </w:rPr>
              <w:t>D</w:t>
            </w:r>
            <w:r w:rsidR="00171E27">
              <w:rPr>
                <w:rFonts w:cs="Arial"/>
                <w:color w:val="000000"/>
                <w:szCs w:val="20"/>
              </w:rPr>
              <w:t>.</w:t>
            </w:r>
          </w:p>
        </w:tc>
      </w:tr>
      <w:tr w:rsidR="00CE4A03" w:rsidRPr="00CE4A03" w14:paraId="7DB7E80B" w14:textId="77777777" w:rsidTr="00CE4A0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967618" w14:textId="77777777" w:rsidR="00CE4A03" w:rsidRPr="00CE4A03" w:rsidRDefault="00CE4A03" w:rsidP="00CE4A03">
            <w:pPr>
              <w:jc w:val="center"/>
              <w:rPr>
                <w:rFonts w:cs="Arial"/>
                <w:color w:val="000000"/>
                <w:szCs w:val="20"/>
              </w:rPr>
            </w:pPr>
            <w:r w:rsidRPr="00CE4A03">
              <w:rPr>
                <w:rFonts w:cs="Arial"/>
                <w:color w:val="000000"/>
                <w:szCs w:val="20"/>
              </w:rPr>
              <w:t>73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B3D677C" w14:textId="77777777" w:rsidR="00CE4A03" w:rsidRPr="00CE4A03" w:rsidRDefault="00CE4A03" w:rsidP="00CE4A03">
            <w:pPr>
              <w:rPr>
                <w:rFonts w:cs="Arial"/>
                <w:color w:val="000000"/>
                <w:szCs w:val="20"/>
              </w:rPr>
            </w:pPr>
            <w:r w:rsidRPr="00CE4A03">
              <w:rPr>
                <w:rFonts w:cs="Arial"/>
                <w:color w:val="000000"/>
                <w:szCs w:val="20"/>
              </w:rPr>
              <w:t>ESTUFA MICROPROCESSADA DE SECAGEM COM TIMER</w:t>
            </w:r>
          </w:p>
        </w:tc>
      </w:tr>
      <w:tr w:rsidR="00CE4A03" w:rsidRPr="00CE4A03" w14:paraId="1670EB3B" w14:textId="77777777" w:rsidTr="00CE4A0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4DF2B2" w14:textId="77777777" w:rsidR="00CE4A03" w:rsidRPr="00CE4A03" w:rsidRDefault="00CE4A03" w:rsidP="00CE4A03">
            <w:pPr>
              <w:jc w:val="center"/>
              <w:rPr>
                <w:rFonts w:cs="Arial"/>
                <w:color w:val="000000"/>
                <w:szCs w:val="20"/>
              </w:rPr>
            </w:pPr>
            <w:r w:rsidRPr="00CE4A03">
              <w:rPr>
                <w:rFonts w:cs="Arial"/>
                <w:color w:val="000000"/>
                <w:szCs w:val="20"/>
              </w:rPr>
              <w:t>74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646484" w14:textId="77777777" w:rsidR="00CE4A03" w:rsidRPr="00CE4A03" w:rsidRDefault="00CE4A03" w:rsidP="00CE4A03">
            <w:pPr>
              <w:rPr>
                <w:rFonts w:cs="Arial"/>
                <w:color w:val="000000"/>
                <w:szCs w:val="20"/>
              </w:rPr>
            </w:pPr>
            <w:r w:rsidRPr="00CE4A03">
              <w:rPr>
                <w:rFonts w:cs="Arial"/>
                <w:color w:val="000000"/>
                <w:szCs w:val="20"/>
              </w:rPr>
              <w:t xml:space="preserve">ESTUFA MICROPROCESSADO COM CIRCULAÇÃO DE AR </w:t>
            </w:r>
          </w:p>
        </w:tc>
      </w:tr>
      <w:tr w:rsidR="00CE4A03" w:rsidRPr="00CE4A03" w14:paraId="4FB173F9"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4FCF0A8" w14:textId="77777777" w:rsidR="00CE4A03" w:rsidRPr="00CE4A03" w:rsidRDefault="00CE4A03" w:rsidP="00CE4A03">
            <w:pPr>
              <w:jc w:val="center"/>
              <w:rPr>
                <w:rFonts w:cs="Arial"/>
                <w:color w:val="000000"/>
                <w:szCs w:val="20"/>
              </w:rPr>
            </w:pPr>
            <w:r w:rsidRPr="00CE4A03">
              <w:rPr>
                <w:rFonts w:cs="Arial"/>
                <w:color w:val="000000"/>
                <w:szCs w:val="20"/>
              </w:rPr>
              <w:t>75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6A915AD" w14:textId="77777777" w:rsidR="00CE4A03" w:rsidRPr="00CE4A03" w:rsidRDefault="00CE4A03" w:rsidP="00CE4A03">
            <w:pPr>
              <w:rPr>
                <w:rFonts w:cs="Arial"/>
                <w:color w:val="000000"/>
                <w:szCs w:val="20"/>
              </w:rPr>
            </w:pPr>
            <w:r w:rsidRPr="00CE4A03">
              <w:rPr>
                <w:rFonts w:cs="Arial"/>
                <w:color w:val="000000"/>
                <w:szCs w:val="20"/>
              </w:rPr>
              <w:t>ESTUFA MINI INCUBADORA B.O.D.</w:t>
            </w:r>
          </w:p>
        </w:tc>
      </w:tr>
      <w:tr w:rsidR="00CE4A03" w:rsidRPr="00CE4A03" w14:paraId="3EDF8D2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5BB0779" w14:textId="77777777" w:rsidR="00CE4A03" w:rsidRPr="00CE4A03" w:rsidRDefault="00CE4A03" w:rsidP="00CE4A03">
            <w:pPr>
              <w:jc w:val="center"/>
              <w:rPr>
                <w:rFonts w:cs="Arial"/>
                <w:color w:val="000000"/>
                <w:szCs w:val="20"/>
              </w:rPr>
            </w:pPr>
            <w:r w:rsidRPr="00CE4A03">
              <w:rPr>
                <w:rFonts w:cs="Arial"/>
                <w:color w:val="000000"/>
                <w:szCs w:val="20"/>
              </w:rPr>
              <w:t>76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1A9C00" w14:textId="77777777" w:rsidR="00CE4A03" w:rsidRPr="00CE4A03" w:rsidRDefault="00CE4A03" w:rsidP="00CE4A03">
            <w:pPr>
              <w:rPr>
                <w:rFonts w:cs="Arial"/>
                <w:color w:val="000000"/>
                <w:szCs w:val="20"/>
              </w:rPr>
            </w:pPr>
            <w:r w:rsidRPr="00CE4A03">
              <w:rPr>
                <w:rFonts w:cs="Arial"/>
                <w:color w:val="000000"/>
                <w:szCs w:val="20"/>
              </w:rPr>
              <w:t xml:space="preserve">ESTUFA PARA CONTROLE DE MICROBIOLOGIA - 220V </w:t>
            </w:r>
          </w:p>
        </w:tc>
      </w:tr>
      <w:tr w:rsidR="00CE4A03" w:rsidRPr="00CE4A03" w14:paraId="588684A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380E1B" w14:textId="77777777" w:rsidR="00CE4A03" w:rsidRPr="00CE4A03" w:rsidRDefault="00CE4A03" w:rsidP="00CE4A03">
            <w:pPr>
              <w:jc w:val="center"/>
              <w:rPr>
                <w:rFonts w:cs="Arial"/>
                <w:color w:val="000000"/>
                <w:szCs w:val="20"/>
              </w:rPr>
            </w:pPr>
            <w:r w:rsidRPr="00CE4A03">
              <w:rPr>
                <w:rFonts w:cs="Arial"/>
                <w:color w:val="000000"/>
                <w:szCs w:val="20"/>
              </w:rPr>
              <w:t>77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81E6F7" w14:textId="77777777" w:rsidR="00CE4A03" w:rsidRPr="00CE4A03" w:rsidRDefault="00CE4A03" w:rsidP="00CE4A03">
            <w:pPr>
              <w:rPr>
                <w:rFonts w:cs="Arial"/>
                <w:color w:val="000000"/>
                <w:szCs w:val="20"/>
              </w:rPr>
            </w:pPr>
            <w:r w:rsidRPr="00CE4A03">
              <w:rPr>
                <w:rFonts w:cs="Arial"/>
                <w:color w:val="000000"/>
                <w:szCs w:val="20"/>
              </w:rPr>
              <w:t>FLUXO UNIDIRECIONAL HORIZONTAL - (CAPELA DE FLUXO LAMINAR)</w:t>
            </w:r>
          </w:p>
        </w:tc>
      </w:tr>
      <w:tr w:rsidR="00CE4A03" w:rsidRPr="00CE4A03" w14:paraId="43972D29"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9C868A" w14:textId="77777777" w:rsidR="00CE4A03" w:rsidRPr="00CE4A03" w:rsidRDefault="00CE4A03" w:rsidP="00CE4A03">
            <w:pPr>
              <w:jc w:val="center"/>
              <w:rPr>
                <w:rFonts w:cs="Arial"/>
                <w:color w:val="000000"/>
                <w:szCs w:val="20"/>
              </w:rPr>
            </w:pPr>
            <w:r w:rsidRPr="00CE4A03">
              <w:rPr>
                <w:rFonts w:cs="Arial"/>
                <w:color w:val="000000"/>
                <w:szCs w:val="20"/>
              </w:rPr>
              <w:t>78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E21D9E" w14:textId="77777777" w:rsidR="00CE4A03" w:rsidRPr="00CE4A03" w:rsidRDefault="00CE4A03" w:rsidP="00CE4A03">
            <w:pPr>
              <w:rPr>
                <w:rFonts w:cs="Arial"/>
                <w:color w:val="000000"/>
                <w:szCs w:val="20"/>
              </w:rPr>
            </w:pPr>
            <w:r w:rsidRPr="00CE4A03">
              <w:rPr>
                <w:rFonts w:cs="Arial"/>
                <w:color w:val="000000"/>
                <w:szCs w:val="20"/>
              </w:rPr>
              <w:t>FOCO CIRÚRGICO PORTÁTIL</w:t>
            </w:r>
          </w:p>
        </w:tc>
      </w:tr>
      <w:tr w:rsidR="00CE4A03" w:rsidRPr="00CE4A03" w14:paraId="526E8CF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AC53FD" w14:textId="77777777" w:rsidR="00CE4A03" w:rsidRPr="00CE4A03" w:rsidRDefault="00CE4A03" w:rsidP="00CE4A03">
            <w:pPr>
              <w:jc w:val="center"/>
              <w:rPr>
                <w:rFonts w:cs="Arial"/>
                <w:color w:val="000000"/>
                <w:szCs w:val="20"/>
              </w:rPr>
            </w:pPr>
            <w:r w:rsidRPr="00CE4A03">
              <w:rPr>
                <w:rFonts w:cs="Arial"/>
                <w:color w:val="000000"/>
                <w:szCs w:val="20"/>
              </w:rPr>
              <w:t>79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31EDF70" w14:textId="77777777" w:rsidR="00CE4A03" w:rsidRPr="00CE4A03" w:rsidRDefault="00CE4A03" w:rsidP="00CE4A03">
            <w:pPr>
              <w:rPr>
                <w:rFonts w:cs="Arial"/>
                <w:color w:val="000000"/>
                <w:szCs w:val="20"/>
              </w:rPr>
            </w:pPr>
            <w:r w:rsidRPr="00CE4A03">
              <w:rPr>
                <w:rFonts w:cs="Arial"/>
                <w:color w:val="000000"/>
                <w:szCs w:val="20"/>
              </w:rPr>
              <w:t>FOCOS CIRÚRGICOS</w:t>
            </w:r>
          </w:p>
        </w:tc>
      </w:tr>
      <w:tr w:rsidR="00CE4A03" w:rsidRPr="00CE4A03" w14:paraId="6F98A50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222822" w14:textId="77777777" w:rsidR="00CE4A03" w:rsidRPr="00CE4A03" w:rsidRDefault="00CE4A03" w:rsidP="00CE4A03">
            <w:pPr>
              <w:jc w:val="center"/>
              <w:rPr>
                <w:rFonts w:cs="Arial"/>
                <w:color w:val="000000"/>
                <w:szCs w:val="20"/>
              </w:rPr>
            </w:pPr>
            <w:r w:rsidRPr="00CE4A03">
              <w:rPr>
                <w:rFonts w:cs="Arial"/>
                <w:color w:val="000000"/>
                <w:szCs w:val="20"/>
              </w:rPr>
              <w:t>80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76A99BD" w14:textId="77777777" w:rsidR="00CE4A03" w:rsidRPr="00CE4A03" w:rsidRDefault="00CE4A03" w:rsidP="00CE4A03">
            <w:pPr>
              <w:rPr>
                <w:rFonts w:cs="Arial"/>
                <w:color w:val="000000"/>
                <w:szCs w:val="20"/>
              </w:rPr>
            </w:pPr>
            <w:r w:rsidRPr="00CE4A03">
              <w:rPr>
                <w:rFonts w:cs="Arial"/>
                <w:color w:val="000000"/>
                <w:szCs w:val="20"/>
              </w:rPr>
              <w:t>FONTE DE LUZ</w:t>
            </w:r>
          </w:p>
        </w:tc>
      </w:tr>
      <w:tr w:rsidR="00CE4A03" w:rsidRPr="00CE4A03" w14:paraId="7293B5CA"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DFFCE51" w14:textId="77777777" w:rsidR="00CE4A03" w:rsidRPr="00CE4A03" w:rsidRDefault="00CE4A03" w:rsidP="00CE4A03">
            <w:pPr>
              <w:jc w:val="center"/>
              <w:rPr>
                <w:rFonts w:cs="Arial"/>
                <w:color w:val="000000"/>
                <w:szCs w:val="20"/>
              </w:rPr>
            </w:pPr>
            <w:r w:rsidRPr="00CE4A03">
              <w:rPr>
                <w:rFonts w:cs="Arial"/>
                <w:color w:val="000000"/>
                <w:szCs w:val="20"/>
              </w:rPr>
              <w:t>81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99ACC12" w14:textId="77777777" w:rsidR="00CE4A03" w:rsidRPr="00CE4A03" w:rsidRDefault="00CE4A03" w:rsidP="00CE4A03">
            <w:pPr>
              <w:rPr>
                <w:rFonts w:cs="Arial"/>
                <w:color w:val="000000"/>
                <w:szCs w:val="20"/>
              </w:rPr>
            </w:pPr>
            <w:r w:rsidRPr="00CE4A03">
              <w:rPr>
                <w:rFonts w:cs="Arial"/>
                <w:color w:val="000000"/>
                <w:szCs w:val="20"/>
              </w:rPr>
              <w:t>HOMOGENEIZADOR DE SANGUE</w:t>
            </w:r>
          </w:p>
        </w:tc>
      </w:tr>
      <w:tr w:rsidR="00CE4A03" w:rsidRPr="00CE4A03" w14:paraId="10ED41AA"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B1EBC3" w14:textId="77777777" w:rsidR="00CE4A03" w:rsidRPr="00CE4A03" w:rsidRDefault="00CE4A03" w:rsidP="00CE4A03">
            <w:pPr>
              <w:jc w:val="center"/>
              <w:rPr>
                <w:rFonts w:cs="Arial"/>
                <w:color w:val="000000"/>
                <w:szCs w:val="20"/>
              </w:rPr>
            </w:pPr>
            <w:r w:rsidRPr="00CE4A03">
              <w:rPr>
                <w:rFonts w:cs="Arial"/>
                <w:color w:val="000000"/>
                <w:szCs w:val="20"/>
              </w:rPr>
              <w:t>82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FAE6889" w14:textId="77777777" w:rsidR="00CE4A03" w:rsidRPr="00CE4A03" w:rsidRDefault="00CE4A03" w:rsidP="00CE4A03">
            <w:pPr>
              <w:rPr>
                <w:rFonts w:cs="Arial"/>
                <w:color w:val="000000"/>
                <w:szCs w:val="20"/>
              </w:rPr>
            </w:pPr>
            <w:r w:rsidRPr="00CE4A03">
              <w:rPr>
                <w:rFonts w:cs="Arial"/>
                <w:color w:val="000000"/>
                <w:szCs w:val="20"/>
              </w:rPr>
              <w:t>HOMOGENEIZADOR ELÉTRICO</w:t>
            </w:r>
          </w:p>
        </w:tc>
      </w:tr>
      <w:tr w:rsidR="00CE4A03" w:rsidRPr="00CE4A03" w14:paraId="31957CE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FCCDD4" w14:textId="77777777" w:rsidR="00CE4A03" w:rsidRPr="00CE4A03" w:rsidRDefault="00CE4A03" w:rsidP="00CE4A03">
            <w:pPr>
              <w:jc w:val="center"/>
              <w:rPr>
                <w:rFonts w:cs="Arial"/>
                <w:color w:val="000000"/>
                <w:szCs w:val="20"/>
              </w:rPr>
            </w:pPr>
            <w:r w:rsidRPr="00CE4A03">
              <w:rPr>
                <w:rFonts w:cs="Arial"/>
                <w:color w:val="000000"/>
                <w:szCs w:val="20"/>
              </w:rPr>
              <w:t>83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712B44" w14:textId="77777777" w:rsidR="00CE4A03" w:rsidRPr="00CE4A03" w:rsidRDefault="00CE4A03" w:rsidP="00CE4A03">
            <w:pPr>
              <w:rPr>
                <w:rFonts w:cs="Arial"/>
                <w:color w:val="000000"/>
                <w:szCs w:val="20"/>
              </w:rPr>
            </w:pPr>
            <w:r w:rsidRPr="00CE4A03">
              <w:rPr>
                <w:rFonts w:cs="Arial"/>
                <w:color w:val="000000"/>
                <w:szCs w:val="20"/>
              </w:rPr>
              <w:t>LUPA DE MESA</w:t>
            </w:r>
          </w:p>
        </w:tc>
      </w:tr>
      <w:tr w:rsidR="00CE4A03" w:rsidRPr="00CE4A03" w14:paraId="4E746A77"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EE4D83F" w14:textId="77777777" w:rsidR="00CE4A03" w:rsidRPr="00CE4A03" w:rsidRDefault="00CE4A03" w:rsidP="00CE4A03">
            <w:pPr>
              <w:jc w:val="center"/>
              <w:rPr>
                <w:rFonts w:cs="Arial"/>
                <w:color w:val="000000"/>
                <w:szCs w:val="20"/>
              </w:rPr>
            </w:pPr>
            <w:r w:rsidRPr="00CE4A03">
              <w:rPr>
                <w:rFonts w:cs="Arial"/>
                <w:color w:val="000000"/>
                <w:szCs w:val="20"/>
              </w:rPr>
              <w:t>84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C48C32D" w14:textId="77777777" w:rsidR="00CE4A03" w:rsidRPr="00CE4A03" w:rsidRDefault="00CE4A03" w:rsidP="00CE4A03">
            <w:pPr>
              <w:rPr>
                <w:rFonts w:cs="Arial"/>
                <w:color w:val="000000"/>
                <w:szCs w:val="20"/>
              </w:rPr>
            </w:pPr>
            <w:r w:rsidRPr="00CE4A03">
              <w:rPr>
                <w:rFonts w:cs="Arial"/>
                <w:color w:val="000000"/>
                <w:szCs w:val="20"/>
              </w:rPr>
              <w:t>LUPA DE MESA COM ILUMINAÇÃO TAMANHO PEQUENA.</w:t>
            </w:r>
          </w:p>
        </w:tc>
      </w:tr>
      <w:tr w:rsidR="00CE4A03" w:rsidRPr="00CE4A03" w14:paraId="6A192AC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253E41" w14:textId="77777777" w:rsidR="00CE4A03" w:rsidRPr="00CE4A03" w:rsidRDefault="00CE4A03" w:rsidP="00CE4A03">
            <w:pPr>
              <w:jc w:val="center"/>
              <w:rPr>
                <w:rFonts w:cs="Arial"/>
                <w:color w:val="000000"/>
                <w:szCs w:val="20"/>
              </w:rPr>
            </w:pPr>
            <w:r w:rsidRPr="00CE4A03">
              <w:rPr>
                <w:rFonts w:cs="Arial"/>
                <w:color w:val="000000"/>
                <w:szCs w:val="20"/>
              </w:rPr>
              <w:t>85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6D23A74" w14:textId="77777777" w:rsidR="00CE4A03" w:rsidRPr="00CE4A03" w:rsidRDefault="00CE4A03" w:rsidP="00CE4A03">
            <w:pPr>
              <w:rPr>
                <w:rFonts w:cs="Arial"/>
                <w:color w:val="000000"/>
                <w:szCs w:val="20"/>
              </w:rPr>
            </w:pPr>
            <w:r w:rsidRPr="00CE4A03">
              <w:rPr>
                <w:rFonts w:cs="Arial"/>
                <w:color w:val="000000"/>
                <w:szCs w:val="20"/>
              </w:rPr>
              <w:t>LUPA ESTEREOSCÓPICA</w:t>
            </w:r>
          </w:p>
        </w:tc>
      </w:tr>
      <w:tr w:rsidR="00CE4A03" w:rsidRPr="00CE4A03" w14:paraId="295D9A34"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28A64A3" w14:textId="77777777" w:rsidR="00CE4A03" w:rsidRPr="00CE4A03" w:rsidRDefault="00CE4A03" w:rsidP="00CE4A03">
            <w:pPr>
              <w:jc w:val="center"/>
              <w:rPr>
                <w:rFonts w:cs="Arial"/>
                <w:color w:val="000000"/>
                <w:szCs w:val="20"/>
              </w:rPr>
            </w:pPr>
            <w:r w:rsidRPr="00CE4A03">
              <w:rPr>
                <w:rFonts w:cs="Arial"/>
                <w:color w:val="000000"/>
                <w:szCs w:val="20"/>
              </w:rPr>
              <w:t>86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43AD55" w14:textId="77777777" w:rsidR="00CE4A03" w:rsidRPr="00CE4A03" w:rsidRDefault="00CE4A03" w:rsidP="00CE4A03">
            <w:pPr>
              <w:rPr>
                <w:rFonts w:cs="Arial"/>
                <w:color w:val="000000"/>
                <w:szCs w:val="20"/>
              </w:rPr>
            </w:pPr>
            <w:r w:rsidRPr="00CE4A03">
              <w:rPr>
                <w:rFonts w:cs="Arial"/>
                <w:color w:val="000000"/>
                <w:szCs w:val="20"/>
              </w:rPr>
              <w:t>MACROCENTRÍFUGA</w:t>
            </w:r>
          </w:p>
        </w:tc>
      </w:tr>
      <w:tr w:rsidR="00CE4A03" w:rsidRPr="00CE4A03" w14:paraId="0382A0F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6F18E57" w14:textId="77777777" w:rsidR="00CE4A03" w:rsidRPr="00CE4A03" w:rsidRDefault="00CE4A03" w:rsidP="00CE4A03">
            <w:pPr>
              <w:jc w:val="center"/>
              <w:rPr>
                <w:rFonts w:cs="Arial"/>
                <w:color w:val="000000"/>
                <w:szCs w:val="20"/>
              </w:rPr>
            </w:pPr>
            <w:r w:rsidRPr="00CE4A03">
              <w:rPr>
                <w:rFonts w:cs="Arial"/>
                <w:color w:val="000000"/>
                <w:szCs w:val="20"/>
              </w:rPr>
              <w:t>87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BEE6416" w14:textId="77777777" w:rsidR="00CE4A03" w:rsidRPr="00CE4A03" w:rsidRDefault="00CE4A03" w:rsidP="00CE4A03">
            <w:pPr>
              <w:rPr>
                <w:rFonts w:cs="Arial"/>
                <w:color w:val="000000"/>
                <w:szCs w:val="20"/>
              </w:rPr>
            </w:pPr>
            <w:r w:rsidRPr="00CE4A03">
              <w:rPr>
                <w:rFonts w:cs="Arial"/>
                <w:color w:val="000000"/>
                <w:szCs w:val="20"/>
              </w:rPr>
              <w:t>MANTA AQUECEDORA</w:t>
            </w:r>
          </w:p>
        </w:tc>
      </w:tr>
      <w:tr w:rsidR="00CE4A03" w:rsidRPr="00CE4A03" w14:paraId="6558F87E"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652E9E" w14:textId="77777777" w:rsidR="00CE4A03" w:rsidRPr="00CE4A03" w:rsidRDefault="00CE4A03" w:rsidP="00CE4A03">
            <w:pPr>
              <w:jc w:val="center"/>
              <w:rPr>
                <w:rFonts w:cs="Arial"/>
                <w:color w:val="000000"/>
                <w:szCs w:val="20"/>
              </w:rPr>
            </w:pPr>
            <w:r w:rsidRPr="00CE4A03">
              <w:rPr>
                <w:rFonts w:cs="Arial"/>
                <w:color w:val="000000"/>
                <w:szCs w:val="20"/>
              </w:rPr>
              <w:t>88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5BA40E8" w14:textId="77777777" w:rsidR="00CE4A03" w:rsidRPr="00CE4A03" w:rsidRDefault="00CE4A03" w:rsidP="00CE4A03">
            <w:pPr>
              <w:rPr>
                <w:rFonts w:cs="Arial"/>
                <w:color w:val="000000"/>
                <w:szCs w:val="20"/>
              </w:rPr>
            </w:pPr>
            <w:r w:rsidRPr="00CE4A03">
              <w:rPr>
                <w:rFonts w:cs="Arial"/>
                <w:color w:val="000000"/>
                <w:szCs w:val="20"/>
              </w:rPr>
              <w:t>MICROSCÓPICO ESTEREORCÓPICO</w:t>
            </w:r>
          </w:p>
        </w:tc>
      </w:tr>
      <w:tr w:rsidR="00CE4A03" w:rsidRPr="00CE4A03" w14:paraId="4EED1194"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41EF6A" w14:textId="77777777" w:rsidR="00CE4A03" w:rsidRPr="00CE4A03" w:rsidRDefault="00CE4A03" w:rsidP="00CE4A03">
            <w:pPr>
              <w:jc w:val="center"/>
              <w:rPr>
                <w:rFonts w:cs="Arial"/>
                <w:color w:val="000000"/>
                <w:szCs w:val="20"/>
              </w:rPr>
            </w:pPr>
            <w:r w:rsidRPr="00CE4A03">
              <w:rPr>
                <w:rFonts w:cs="Arial"/>
                <w:color w:val="000000"/>
                <w:szCs w:val="20"/>
              </w:rPr>
              <w:t>89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98A6FB9" w14:textId="77777777" w:rsidR="00CE4A03" w:rsidRPr="00CE4A03" w:rsidRDefault="00CE4A03" w:rsidP="00CE4A03">
            <w:pPr>
              <w:rPr>
                <w:rFonts w:cs="Arial"/>
                <w:color w:val="000000"/>
                <w:szCs w:val="20"/>
              </w:rPr>
            </w:pPr>
            <w:r w:rsidRPr="00CE4A03">
              <w:rPr>
                <w:rFonts w:cs="Arial"/>
                <w:color w:val="000000"/>
                <w:szCs w:val="20"/>
              </w:rPr>
              <w:t>MICROSCÓPIO</w:t>
            </w:r>
          </w:p>
        </w:tc>
      </w:tr>
      <w:tr w:rsidR="00CE4A03" w:rsidRPr="00CE4A03" w14:paraId="1C9D1FC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C840E4" w14:textId="77777777" w:rsidR="00CE4A03" w:rsidRPr="00CE4A03" w:rsidRDefault="00CE4A03" w:rsidP="00CE4A03">
            <w:pPr>
              <w:jc w:val="center"/>
              <w:rPr>
                <w:rFonts w:cs="Arial"/>
                <w:color w:val="000000"/>
                <w:szCs w:val="20"/>
              </w:rPr>
            </w:pPr>
            <w:r w:rsidRPr="00CE4A03">
              <w:rPr>
                <w:rFonts w:cs="Arial"/>
                <w:color w:val="000000"/>
                <w:szCs w:val="20"/>
              </w:rPr>
              <w:t>90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86E5AC5" w14:textId="77777777" w:rsidR="00CE4A03" w:rsidRPr="00CE4A03" w:rsidRDefault="00CE4A03" w:rsidP="00CE4A03">
            <w:pPr>
              <w:rPr>
                <w:rFonts w:cs="Arial"/>
                <w:color w:val="000000"/>
                <w:szCs w:val="20"/>
              </w:rPr>
            </w:pPr>
            <w:r w:rsidRPr="00CE4A03">
              <w:rPr>
                <w:rFonts w:cs="Arial"/>
                <w:color w:val="000000"/>
                <w:szCs w:val="20"/>
              </w:rPr>
              <w:t>MICROSCÓPIO BIOLÓGICO TRINOCULAR</w:t>
            </w:r>
          </w:p>
        </w:tc>
      </w:tr>
      <w:tr w:rsidR="00CE4A03" w:rsidRPr="00CE4A03" w14:paraId="4CCBF990"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D97B9F" w14:textId="77777777" w:rsidR="00CE4A03" w:rsidRPr="00CE4A03" w:rsidRDefault="00CE4A03" w:rsidP="00CE4A03">
            <w:pPr>
              <w:jc w:val="center"/>
              <w:rPr>
                <w:rFonts w:cs="Arial"/>
                <w:color w:val="000000"/>
                <w:szCs w:val="20"/>
              </w:rPr>
            </w:pPr>
            <w:r w:rsidRPr="00CE4A03">
              <w:rPr>
                <w:rFonts w:cs="Arial"/>
                <w:color w:val="000000"/>
                <w:szCs w:val="20"/>
              </w:rPr>
              <w:t>91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C686A89" w14:textId="77777777" w:rsidR="00CE4A03" w:rsidRPr="00CE4A03" w:rsidRDefault="00CE4A03" w:rsidP="00CE4A03">
            <w:pPr>
              <w:rPr>
                <w:rFonts w:cs="Arial"/>
                <w:color w:val="000000"/>
                <w:szCs w:val="20"/>
              </w:rPr>
            </w:pPr>
            <w:r w:rsidRPr="00CE4A03">
              <w:rPr>
                <w:rFonts w:cs="Arial"/>
                <w:color w:val="000000"/>
                <w:szCs w:val="20"/>
              </w:rPr>
              <w:t>MICROSCÓPIO BIOLÓGICO TRINOCULAR MEDUSA</w:t>
            </w:r>
          </w:p>
        </w:tc>
      </w:tr>
      <w:tr w:rsidR="00CE4A03" w:rsidRPr="00CE4A03" w14:paraId="4FE6590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31E373" w14:textId="77777777" w:rsidR="00CE4A03" w:rsidRPr="00CE4A03" w:rsidRDefault="00CE4A03" w:rsidP="00CE4A03">
            <w:pPr>
              <w:jc w:val="center"/>
              <w:rPr>
                <w:rFonts w:cs="Arial"/>
                <w:color w:val="000000"/>
                <w:szCs w:val="20"/>
              </w:rPr>
            </w:pPr>
            <w:r w:rsidRPr="00CE4A03">
              <w:rPr>
                <w:rFonts w:cs="Arial"/>
                <w:color w:val="000000"/>
                <w:szCs w:val="20"/>
              </w:rPr>
              <w:t>92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CEFA053" w14:textId="77777777" w:rsidR="00CE4A03" w:rsidRPr="00CE4A03" w:rsidRDefault="00CE4A03" w:rsidP="00CE4A03">
            <w:pPr>
              <w:rPr>
                <w:rFonts w:cs="Arial"/>
                <w:color w:val="000000"/>
                <w:szCs w:val="20"/>
              </w:rPr>
            </w:pPr>
            <w:r w:rsidRPr="00CE4A03">
              <w:rPr>
                <w:rFonts w:cs="Arial"/>
                <w:color w:val="000000"/>
                <w:szCs w:val="20"/>
              </w:rPr>
              <w:t>MICROSCÓPIO INVERTIDO</w:t>
            </w:r>
          </w:p>
        </w:tc>
      </w:tr>
      <w:tr w:rsidR="00CE4A03" w:rsidRPr="00CE4A03" w14:paraId="4376EFBC"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F3642C" w14:textId="77777777" w:rsidR="00CE4A03" w:rsidRPr="00CE4A03" w:rsidRDefault="00CE4A03" w:rsidP="00CE4A03">
            <w:pPr>
              <w:jc w:val="center"/>
              <w:rPr>
                <w:rFonts w:cs="Arial"/>
                <w:color w:val="000000"/>
                <w:szCs w:val="20"/>
              </w:rPr>
            </w:pPr>
            <w:r w:rsidRPr="006D2EDB">
              <w:rPr>
                <w:rFonts w:cs="Arial"/>
                <w:color w:val="000000"/>
                <w:szCs w:val="20"/>
              </w:rPr>
              <w:t>93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E56D003" w14:textId="77777777" w:rsidR="00CE4A03" w:rsidRPr="00CE4A03" w:rsidRDefault="00CE4A03" w:rsidP="00CE4A03">
            <w:pPr>
              <w:rPr>
                <w:rFonts w:cs="Arial"/>
                <w:color w:val="000000"/>
                <w:szCs w:val="20"/>
              </w:rPr>
            </w:pPr>
            <w:r w:rsidRPr="00CE4A03">
              <w:rPr>
                <w:rFonts w:cs="Arial"/>
                <w:color w:val="000000"/>
                <w:szCs w:val="20"/>
              </w:rPr>
              <w:t>MICROSCÓPIO METALÚRGICO PARA ANÁLISES METALOGRÁFICAS</w:t>
            </w:r>
          </w:p>
        </w:tc>
      </w:tr>
      <w:tr w:rsidR="00CE4A03" w:rsidRPr="00CE4A03" w14:paraId="00161F2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4D7E7AC" w14:textId="77777777" w:rsidR="00CE4A03" w:rsidRPr="00CE4A03" w:rsidRDefault="00CE4A03" w:rsidP="00CE4A03">
            <w:pPr>
              <w:jc w:val="center"/>
              <w:rPr>
                <w:rFonts w:cs="Arial"/>
                <w:color w:val="000000"/>
                <w:szCs w:val="20"/>
              </w:rPr>
            </w:pPr>
            <w:r w:rsidRPr="00CE4A03">
              <w:rPr>
                <w:rFonts w:cs="Arial"/>
                <w:color w:val="000000"/>
                <w:szCs w:val="20"/>
              </w:rPr>
              <w:t>94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9DF8C4D" w14:textId="77777777" w:rsidR="00CE4A03" w:rsidRPr="00CE4A03" w:rsidRDefault="00CE4A03" w:rsidP="00CE4A03">
            <w:pPr>
              <w:rPr>
                <w:rFonts w:cs="Arial"/>
                <w:color w:val="000000"/>
                <w:szCs w:val="20"/>
              </w:rPr>
            </w:pPr>
            <w:r w:rsidRPr="00CE4A03">
              <w:rPr>
                <w:rFonts w:cs="Arial"/>
                <w:color w:val="000000"/>
                <w:szCs w:val="20"/>
              </w:rPr>
              <w:t>MICROSCOPIO ÓPTICO</w:t>
            </w:r>
          </w:p>
        </w:tc>
      </w:tr>
      <w:tr w:rsidR="00CE4A03" w:rsidRPr="00CE4A03" w14:paraId="72EE6FF7"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B5989E" w14:textId="77777777" w:rsidR="00CE4A03" w:rsidRPr="00CE4A03" w:rsidRDefault="00CE4A03" w:rsidP="00CE4A03">
            <w:pPr>
              <w:jc w:val="center"/>
              <w:rPr>
                <w:rFonts w:cs="Arial"/>
                <w:color w:val="000000"/>
                <w:szCs w:val="20"/>
              </w:rPr>
            </w:pPr>
            <w:r w:rsidRPr="00CE4A03">
              <w:rPr>
                <w:rFonts w:cs="Arial"/>
                <w:color w:val="000000"/>
                <w:szCs w:val="20"/>
              </w:rPr>
              <w:t>95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ACDEDC" w14:textId="77777777" w:rsidR="00CE4A03" w:rsidRPr="00CE4A03" w:rsidRDefault="00CE4A03" w:rsidP="00CE4A03">
            <w:pPr>
              <w:rPr>
                <w:rFonts w:cs="Arial"/>
                <w:color w:val="000000"/>
                <w:szCs w:val="20"/>
              </w:rPr>
            </w:pPr>
            <w:r w:rsidRPr="00CE4A03">
              <w:rPr>
                <w:rFonts w:cs="Arial"/>
                <w:color w:val="000000"/>
                <w:szCs w:val="20"/>
              </w:rPr>
              <w:t>MINI MICROCENTRÍFUGA ELETRICA COM ROTOR</w:t>
            </w:r>
          </w:p>
        </w:tc>
      </w:tr>
      <w:tr w:rsidR="00CE4A03" w:rsidRPr="00CE4A03" w14:paraId="6524150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4A52F6" w14:textId="77777777" w:rsidR="00CE4A03" w:rsidRPr="00CE4A03" w:rsidRDefault="00CE4A03" w:rsidP="00CE4A03">
            <w:pPr>
              <w:jc w:val="center"/>
              <w:rPr>
                <w:rFonts w:cs="Arial"/>
                <w:color w:val="000000"/>
                <w:szCs w:val="20"/>
              </w:rPr>
            </w:pPr>
            <w:r w:rsidRPr="00CE4A03">
              <w:rPr>
                <w:rFonts w:cs="Arial"/>
                <w:color w:val="000000"/>
                <w:szCs w:val="20"/>
              </w:rPr>
              <w:t>96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5D877F" w14:textId="77777777" w:rsidR="00CE4A03" w:rsidRPr="00CE4A03" w:rsidRDefault="00CE4A03" w:rsidP="00CE4A03">
            <w:pPr>
              <w:rPr>
                <w:rFonts w:cs="Arial"/>
                <w:color w:val="000000"/>
                <w:szCs w:val="20"/>
              </w:rPr>
            </w:pPr>
            <w:r w:rsidRPr="00CE4A03">
              <w:rPr>
                <w:rFonts w:cs="Arial"/>
                <w:color w:val="000000"/>
                <w:szCs w:val="20"/>
              </w:rPr>
              <w:t>MOTOR DE INDUÇÃO TRIFÁSICO</w:t>
            </w:r>
          </w:p>
        </w:tc>
      </w:tr>
      <w:tr w:rsidR="00CE4A03" w:rsidRPr="00CE4A03" w14:paraId="2C1A9CB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48DF74" w14:textId="77777777" w:rsidR="00CE4A03" w:rsidRPr="00CE4A03" w:rsidRDefault="00CE4A03" w:rsidP="00CE4A03">
            <w:pPr>
              <w:jc w:val="center"/>
              <w:rPr>
                <w:rFonts w:cs="Arial"/>
                <w:color w:val="000000"/>
                <w:szCs w:val="20"/>
              </w:rPr>
            </w:pPr>
            <w:r w:rsidRPr="00CE4A03">
              <w:rPr>
                <w:rFonts w:cs="Arial"/>
                <w:color w:val="000000"/>
                <w:szCs w:val="20"/>
              </w:rPr>
              <w:t>97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AB13A68" w14:textId="77777777" w:rsidR="00CE4A03" w:rsidRPr="00CE4A03" w:rsidRDefault="00CE4A03" w:rsidP="00CE4A03">
            <w:pPr>
              <w:rPr>
                <w:rFonts w:cs="Arial"/>
                <w:color w:val="000000"/>
                <w:szCs w:val="20"/>
              </w:rPr>
            </w:pPr>
            <w:r w:rsidRPr="00CE4A03">
              <w:rPr>
                <w:rFonts w:cs="Arial"/>
                <w:color w:val="000000"/>
                <w:szCs w:val="20"/>
              </w:rPr>
              <w:t>MOTORCOMPRESSOR</w:t>
            </w:r>
          </w:p>
        </w:tc>
      </w:tr>
      <w:tr w:rsidR="00CE4A03" w:rsidRPr="00CE4A03" w14:paraId="5BEC651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FC139F" w14:textId="77777777" w:rsidR="00CE4A03" w:rsidRPr="00CE4A03" w:rsidRDefault="00CE4A03" w:rsidP="00CE4A03">
            <w:pPr>
              <w:jc w:val="center"/>
              <w:rPr>
                <w:rFonts w:cs="Arial"/>
                <w:color w:val="000000"/>
                <w:szCs w:val="20"/>
              </w:rPr>
            </w:pPr>
            <w:r w:rsidRPr="00CE4A03">
              <w:rPr>
                <w:rFonts w:cs="Arial"/>
                <w:color w:val="000000"/>
                <w:szCs w:val="20"/>
              </w:rPr>
              <w:t>98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8897222" w14:textId="77777777" w:rsidR="00CE4A03" w:rsidRPr="00CE4A03" w:rsidRDefault="00CE4A03" w:rsidP="00CE4A03">
            <w:pPr>
              <w:rPr>
                <w:rFonts w:cs="Arial"/>
                <w:color w:val="000000"/>
                <w:szCs w:val="20"/>
              </w:rPr>
            </w:pPr>
            <w:r w:rsidRPr="00CE4A03">
              <w:rPr>
                <w:rFonts w:cs="Arial"/>
                <w:color w:val="000000"/>
                <w:szCs w:val="20"/>
              </w:rPr>
              <w:t>OSMOSE REVERSA</w:t>
            </w:r>
          </w:p>
        </w:tc>
      </w:tr>
      <w:tr w:rsidR="00CE4A03" w:rsidRPr="00CE4A03" w14:paraId="1AAD98B0"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EFA616" w14:textId="77777777" w:rsidR="00CE4A03" w:rsidRPr="00CE4A03" w:rsidRDefault="00CE4A03" w:rsidP="00CE4A03">
            <w:pPr>
              <w:jc w:val="center"/>
              <w:rPr>
                <w:rFonts w:cs="Arial"/>
                <w:color w:val="000000"/>
                <w:szCs w:val="20"/>
              </w:rPr>
            </w:pPr>
            <w:r w:rsidRPr="00CE4A03">
              <w:rPr>
                <w:rFonts w:cs="Arial"/>
                <w:color w:val="000000"/>
                <w:szCs w:val="20"/>
              </w:rPr>
              <w:t>99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2C35557" w14:textId="77777777" w:rsidR="00CE4A03" w:rsidRPr="00CE4A03" w:rsidRDefault="00CE4A03" w:rsidP="00CE4A03">
            <w:pPr>
              <w:rPr>
                <w:rFonts w:cs="Arial"/>
                <w:color w:val="000000"/>
                <w:szCs w:val="20"/>
              </w:rPr>
            </w:pPr>
            <w:r w:rsidRPr="00CE4A03">
              <w:rPr>
                <w:rFonts w:cs="Arial"/>
                <w:color w:val="000000"/>
                <w:szCs w:val="20"/>
              </w:rPr>
              <w:t>PLACA AGITADORA</w:t>
            </w:r>
          </w:p>
        </w:tc>
      </w:tr>
      <w:tr w:rsidR="00CE4A03" w:rsidRPr="00CE4A03" w14:paraId="5C5CA3B5"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0C7669E" w14:textId="77777777" w:rsidR="00CE4A03" w:rsidRPr="00CE4A03" w:rsidRDefault="00CE4A03" w:rsidP="00CE4A03">
            <w:pPr>
              <w:jc w:val="center"/>
              <w:rPr>
                <w:rFonts w:cs="Arial"/>
                <w:color w:val="000000"/>
                <w:szCs w:val="20"/>
              </w:rPr>
            </w:pPr>
            <w:r w:rsidRPr="00CE4A03">
              <w:rPr>
                <w:rFonts w:cs="Arial"/>
                <w:color w:val="000000"/>
                <w:szCs w:val="20"/>
              </w:rPr>
              <w:t>100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CB87B3D" w14:textId="77777777" w:rsidR="00CE4A03" w:rsidRPr="00CE4A03" w:rsidRDefault="00CE4A03" w:rsidP="00CE4A03">
            <w:pPr>
              <w:rPr>
                <w:rFonts w:cs="Arial"/>
                <w:color w:val="000000"/>
                <w:szCs w:val="20"/>
              </w:rPr>
            </w:pPr>
            <w:r w:rsidRPr="00CE4A03">
              <w:rPr>
                <w:rFonts w:cs="Arial"/>
                <w:color w:val="000000"/>
                <w:szCs w:val="20"/>
              </w:rPr>
              <w:t>PURIFICADOR DE ÁGUA POR OSMOSE REVERSA</w:t>
            </w:r>
          </w:p>
        </w:tc>
      </w:tr>
      <w:tr w:rsidR="00CE4A03" w:rsidRPr="00CE4A03" w14:paraId="092DC37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9013AB5" w14:textId="77777777" w:rsidR="00CE4A03" w:rsidRPr="00CE4A03" w:rsidRDefault="00CE4A03" w:rsidP="00CE4A03">
            <w:pPr>
              <w:jc w:val="center"/>
              <w:rPr>
                <w:rFonts w:cs="Arial"/>
                <w:color w:val="000000"/>
                <w:szCs w:val="20"/>
              </w:rPr>
            </w:pPr>
            <w:r w:rsidRPr="00CE4A03">
              <w:rPr>
                <w:rFonts w:cs="Arial"/>
                <w:color w:val="000000"/>
                <w:szCs w:val="20"/>
              </w:rPr>
              <w:t>101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F36176E" w14:textId="77777777" w:rsidR="00CE4A03" w:rsidRPr="00CE4A03" w:rsidRDefault="00CE4A03" w:rsidP="00CE4A03">
            <w:pPr>
              <w:rPr>
                <w:rFonts w:cs="Arial"/>
                <w:color w:val="000000"/>
                <w:szCs w:val="20"/>
              </w:rPr>
            </w:pPr>
            <w:r w:rsidRPr="00CE4A03">
              <w:rPr>
                <w:rFonts w:cs="Arial"/>
                <w:color w:val="000000"/>
                <w:szCs w:val="20"/>
              </w:rPr>
              <w:t>SELADORA</w:t>
            </w:r>
          </w:p>
        </w:tc>
      </w:tr>
      <w:tr w:rsidR="00CE4A03" w:rsidRPr="00CE4A03" w14:paraId="4062DA18"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B039F1" w14:textId="77777777" w:rsidR="00CE4A03" w:rsidRPr="00CE4A03" w:rsidRDefault="00CE4A03" w:rsidP="00CE4A03">
            <w:pPr>
              <w:jc w:val="center"/>
              <w:rPr>
                <w:rFonts w:cs="Arial"/>
                <w:color w:val="000000"/>
                <w:szCs w:val="20"/>
              </w:rPr>
            </w:pPr>
            <w:r w:rsidRPr="00CE4A03">
              <w:rPr>
                <w:rFonts w:cs="Arial"/>
                <w:color w:val="000000"/>
                <w:szCs w:val="20"/>
              </w:rPr>
              <w:t>102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ABB59A" w14:textId="77777777" w:rsidR="00CE4A03" w:rsidRPr="00CE4A03" w:rsidRDefault="00CE4A03" w:rsidP="00CE4A03">
            <w:pPr>
              <w:rPr>
                <w:rFonts w:cs="Arial"/>
                <w:color w:val="000000"/>
                <w:szCs w:val="20"/>
              </w:rPr>
            </w:pPr>
            <w:r w:rsidRPr="00CE4A03">
              <w:rPr>
                <w:rFonts w:cs="Arial"/>
                <w:color w:val="000000"/>
                <w:szCs w:val="20"/>
              </w:rPr>
              <w:t>SERRA DE FITA</w:t>
            </w:r>
          </w:p>
        </w:tc>
      </w:tr>
      <w:tr w:rsidR="00CE4A03" w:rsidRPr="00CE4A03" w14:paraId="0CE62C9E"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559C04" w14:textId="77777777" w:rsidR="00CE4A03" w:rsidRPr="00CE4A03" w:rsidRDefault="00CE4A03" w:rsidP="00CE4A03">
            <w:pPr>
              <w:jc w:val="center"/>
              <w:rPr>
                <w:rFonts w:cs="Arial"/>
                <w:color w:val="000000"/>
                <w:szCs w:val="20"/>
              </w:rPr>
            </w:pPr>
            <w:r w:rsidRPr="00CE4A03">
              <w:rPr>
                <w:rFonts w:cs="Arial"/>
                <w:color w:val="000000"/>
                <w:szCs w:val="20"/>
              </w:rPr>
              <w:t>103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E4F225E" w14:textId="77777777" w:rsidR="00CE4A03" w:rsidRPr="00CE4A03" w:rsidRDefault="00CE4A03" w:rsidP="00CE4A03">
            <w:pPr>
              <w:rPr>
                <w:rFonts w:cs="Arial"/>
                <w:color w:val="000000"/>
                <w:szCs w:val="20"/>
              </w:rPr>
            </w:pPr>
            <w:r w:rsidRPr="00CE4A03">
              <w:rPr>
                <w:rFonts w:cs="Arial"/>
                <w:color w:val="000000"/>
                <w:szCs w:val="20"/>
              </w:rPr>
              <w:t>SISTEMA OSMOSE-REVERSA</w:t>
            </w:r>
          </w:p>
        </w:tc>
      </w:tr>
      <w:tr w:rsidR="00CE4A03" w:rsidRPr="00CE4A03" w14:paraId="4B268622"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4A7346" w14:textId="3E3E4005" w:rsidR="00CE4A03" w:rsidRPr="00CE4A03" w:rsidRDefault="00CE4A03" w:rsidP="00CE4A03">
            <w:pPr>
              <w:jc w:val="center"/>
              <w:rPr>
                <w:rFonts w:cs="Arial"/>
                <w:color w:val="000000"/>
                <w:szCs w:val="20"/>
              </w:rPr>
            </w:pPr>
            <w:r w:rsidRPr="00CE4A03">
              <w:rPr>
                <w:rFonts w:cs="Arial"/>
                <w:color w:val="000000"/>
                <w:szCs w:val="20"/>
              </w:rPr>
              <w:t>10</w:t>
            </w:r>
            <w:r w:rsidR="00722B0D">
              <w:rPr>
                <w:rFonts w:cs="Arial"/>
                <w:color w:val="00000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4354861" w14:textId="77777777" w:rsidR="00CE4A03" w:rsidRPr="00CE4A03" w:rsidRDefault="00CE4A03" w:rsidP="00CE4A03">
            <w:pPr>
              <w:rPr>
                <w:rFonts w:cs="Arial"/>
                <w:color w:val="000000"/>
                <w:szCs w:val="20"/>
              </w:rPr>
            </w:pPr>
            <w:r w:rsidRPr="00CE4A03">
              <w:rPr>
                <w:rFonts w:cs="Arial"/>
                <w:color w:val="000000"/>
                <w:szCs w:val="20"/>
              </w:rPr>
              <w:t>OUTROS EQUIPAMENTOS SIMILARES</w:t>
            </w:r>
          </w:p>
        </w:tc>
      </w:tr>
    </w:tbl>
    <w:p w14:paraId="1E139FBA" w14:textId="77777777" w:rsidR="00365E64" w:rsidRDefault="00365E64" w:rsidP="00CE4A03">
      <w:pPr>
        <w:rPr>
          <w:rFonts w:cs="Arial"/>
          <w:szCs w:val="20"/>
        </w:rPr>
      </w:pPr>
    </w:p>
    <w:p w14:paraId="39866887" w14:textId="77777777" w:rsidR="00CE4A03" w:rsidRDefault="00CE4A03">
      <w:pPr>
        <w:rPr>
          <w:rFonts w:cs="Arial"/>
          <w:szCs w:val="20"/>
        </w:rPr>
      </w:pPr>
    </w:p>
    <w:p w14:paraId="57E8D6C0" w14:textId="77777777" w:rsidR="00F662B5" w:rsidRDefault="00F662B5">
      <w:pPr>
        <w:rPr>
          <w:rFonts w:cs="Arial"/>
          <w:szCs w:val="20"/>
        </w:rPr>
      </w:pPr>
    </w:p>
    <w:p w14:paraId="1A835DAB" w14:textId="77777777" w:rsidR="00F662B5" w:rsidRDefault="00F662B5">
      <w:pPr>
        <w:rPr>
          <w:rFonts w:cs="Arial"/>
          <w:szCs w:val="20"/>
        </w:rPr>
      </w:pPr>
    </w:p>
    <w:p w14:paraId="3CAD1B66" w14:textId="77777777" w:rsidR="00F662B5" w:rsidRDefault="00F662B5">
      <w:pPr>
        <w:rPr>
          <w:rFonts w:cs="Arial"/>
          <w:szCs w:val="20"/>
        </w:rPr>
      </w:pPr>
    </w:p>
    <w:p w14:paraId="5800ED52" w14:textId="77777777" w:rsidR="00F662B5" w:rsidRDefault="00F662B5">
      <w:pPr>
        <w:rPr>
          <w:rFonts w:cs="Arial"/>
          <w:szCs w:val="20"/>
        </w:rPr>
      </w:pPr>
    </w:p>
    <w:p w14:paraId="562820B7" w14:textId="5C7BEE43" w:rsidR="00F662B5" w:rsidRPr="00B125DF" w:rsidRDefault="00F662B5" w:rsidP="00F662B5">
      <w:pPr>
        <w:keepNext/>
        <w:keepLines/>
        <w:spacing w:before="480"/>
        <w:jc w:val="center"/>
        <w:outlineLvl w:val="0"/>
        <w:rPr>
          <w:rFonts w:eastAsiaTheme="majorEastAsia" w:cs="Arial"/>
          <w:b/>
          <w:bCs/>
          <w:szCs w:val="20"/>
        </w:rPr>
      </w:pPr>
      <w:r w:rsidRPr="00B125DF">
        <w:rPr>
          <w:rFonts w:eastAsiaTheme="majorEastAsia" w:cs="Arial"/>
          <w:b/>
          <w:bCs/>
          <w:szCs w:val="20"/>
        </w:rPr>
        <w:lastRenderedPageBreak/>
        <w:t>ANEXO XI</w:t>
      </w:r>
      <w:r>
        <w:rPr>
          <w:rFonts w:eastAsiaTheme="majorEastAsia" w:cs="Arial"/>
          <w:b/>
          <w:bCs/>
          <w:szCs w:val="20"/>
        </w:rPr>
        <w:t>II</w:t>
      </w:r>
    </w:p>
    <w:p w14:paraId="369D57C1" w14:textId="77777777" w:rsidR="00F662B5" w:rsidRDefault="00F662B5" w:rsidP="00F662B5">
      <w:pPr>
        <w:jc w:val="center"/>
        <w:rPr>
          <w:rFonts w:cs="Arial"/>
          <w:szCs w:val="20"/>
        </w:rPr>
      </w:pPr>
    </w:p>
    <w:p w14:paraId="1DBCC0B5" w14:textId="730E887D" w:rsidR="00F662B5" w:rsidRDefault="001A6215" w:rsidP="00F662B5">
      <w:pPr>
        <w:jc w:val="center"/>
        <w:rPr>
          <w:rFonts w:cs="Arial"/>
          <w:color w:val="000000"/>
          <w:shd w:val="clear" w:color="auto" w:fill="FFFFFF"/>
        </w:rPr>
      </w:pPr>
      <w:r>
        <w:rPr>
          <w:rFonts w:cs="Arial"/>
          <w:color w:val="000000"/>
          <w:shd w:val="clear" w:color="auto" w:fill="FFFFFF"/>
        </w:rPr>
        <w:t>COMPOSIÇÃO DO BDI - PEÇAS</w:t>
      </w:r>
    </w:p>
    <w:p w14:paraId="6345B988" w14:textId="77777777" w:rsidR="000C61EF" w:rsidRDefault="000C61EF" w:rsidP="00F662B5">
      <w:pPr>
        <w:jc w:val="center"/>
        <w:rPr>
          <w:rFonts w:cs="Arial"/>
          <w:color w:val="000000"/>
          <w:shd w:val="clear" w:color="auto" w:fill="FFFFFF"/>
        </w:rPr>
      </w:pPr>
    </w:p>
    <w:p w14:paraId="0F9631EE" w14:textId="77777777" w:rsidR="009504E3" w:rsidRDefault="009504E3" w:rsidP="00F662B5">
      <w:pPr>
        <w:jc w:val="center"/>
        <w:rPr>
          <w:rFonts w:cs="Arial"/>
          <w:color w:val="000000"/>
          <w:shd w:val="clear" w:color="auto" w:fill="FFFFFF"/>
        </w:rPr>
      </w:pPr>
    </w:p>
    <w:p w14:paraId="1006295E" w14:textId="576DAD93" w:rsidR="009504E3" w:rsidRDefault="009504E3" w:rsidP="00F662B5">
      <w:pPr>
        <w:jc w:val="center"/>
        <w:rPr>
          <w:rFonts w:cs="Arial"/>
          <w:color w:val="000000"/>
          <w:shd w:val="clear" w:color="auto" w:fill="FFFFFF"/>
        </w:rPr>
      </w:pPr>
      <w:r>
        <w:rPr>
          <w:rFonts w:cs="Arial"/>
          <w:b/>
          <w:noProof/>
        </w:rPr>
        <w:drawing>
          <wp:inline distT="0" distB="0" distL="0" distR="0" wp14:anchorId="25A8C39C" wp14:editId="354C7684">
            <wp:extent cx="5760085" cy="6715760"/>
            <wp:effectExtent l="0" t="0" r="0" b="889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JPG"/>
                    <pic:cNvPicPr/>
                  </pic:nvPicPr>
                  <pic:blipFill>
                    <a:blip r:embed="rId27">
                      <a:extLst>
                        <a:ext uri="{28A0092B-C50C-407E-A947-70E740481C1C}">
                          <a14:useLocalDpi xmlns:a14="http://schemas.microsoft.com/office/drawing/2010/main" val="0"/>
                        </a:ext>
                      </a:extLst>
                    </a:blip>
                    <a:stretch>
                      <a:fillRect/>
                    </a:stretch>
                  </pic:blipFill>
                  <pic:spPr>
                    <a:xfrm>
                      <a:off x="0" y="0"/>
                      <a:ext cx="5760085" cy="6715760"/>
                    </a:xfrm>
                    <a:prstGeom prst="rect">
                      <a:avLst/>
                    </a:prstGeom>
                  </pic:spPr>
                </pic:pic>
              </a:graphicData>
            </a:graphic>
          </wp:inline>
        </w:drawing>
      </w:r>
    </w:p>
    <w:p w14:paraId="46E75E9C" w14:textId="77777777" w:rsidR="009107BD" w:rsidRDefault="009107BD" w:rsidP="00F662B5">
      <w:pPr>
        <w:jc w:val="center"/>
        <w:rPr>
          <w:rFonts w:cs="Arial"/>
          <w:color w:val="000000"/>
          <w:shd w:val="clear" w:color="auto" w:fill="FFFFFF"/>
        </w:rPr>
      </w:pPr>
    </w:p>
    <w:p w14:paraId="35257079" w14:textId="77777777" w:rsidR="009107BD" w:rsidRDefault="009107BD" w:rsidP="00F662B5">
      <w:pPr>
        <w:jc w:val="center"/>
        <w:rPr>
          <w:rFonts w:cs="Arial"/>
          <w:color w:val="000000"/>
          <w:shd w:val="clear" w:color="auto" w:fill="FFFFFF"/>
        </w:rPr>
      </w:pPr>
    </w:p>
    <w:p w14:paraId="785897B6" w14:textId="77777777" w:rsidR="009107BD" w:rsidRDefault="009107BD" w:rsidP="00F662B5">
      <w:pPr>
        <w:jc w:val="center"/>
        <w:rPr>
          <w:rFonts w:cs="Arial"/>
          <w:color w:val="000000"/>
          <w:shd w:val="clear" w:color="auto" w:fill="FFFFFF"/>
        </w:rPr>
      </w:pPr>
    </w:p>
    <w:p w14:paraId="79C12570" w14:textId="77777777" w:rsidR="009107BD" w:rsidRDefault="009107BD" w:rsidP="00F662B5">
      <w:pPr>
        <w:jc w:val="center"/>
        <w:rPr>
          <w:rFonts w:cs="Arial"/>
          <w:color w:val="000000"/>
          <w:shd w:val="clear" w:color="auto" w:fill="FFFFFF"/>
        </w:rPr>
      </w:pPr>
    </w:p>
    <w:p w14:paraId="01C63181" w14:textId="77777777" w:rsidR="009107BD" w:rsidRDefault="009107BD" w:rsidP="00F662B5">
      <w:pPr>
        <w:jc w:val="center"/>
        <w:rPr>
          <w:rFonts w:cs="Arial"/>
          <w:color w:val="000000"/>
          <w:shd w:val="clear" w:color="auto" w:fill="FFFFFF"/>
        </w:rPr>
      </w:pPr>
    </w:p>
    <w:p w14:paraId="2B65C010" w14:textId="77777777" w:rsidR="009107BD" w:rsidRDefault="009107BD" w:rsidP="00F662B5">
      <w:pPr>
        <w:jc w:val="center"/>
        <w:rPr>
          <w:rFonts w:cs="Arial"/>
          <w:color w:val="000000"/>
          <w:shd w:val="clear" w:color="auto" w:fill="FFFFFF"/>
        </w:rPr>
      </w:pPr>
    </w:p>
    <w:p w14:paraId="7985E101" w14:textId="77777777" w:rsidR="009107BD" w:rsidRDefault="009107BD" w:rsidP="00F662B5">
      <w:pPr>
        <w:jc w:val="center"/>
        <w:rPr>
          <w:rFonts w:cs="Arial"/>
          <w:color w:val="000000"/>
          <w:shd w:val="clear" w:color="auto" w:fill="FFFFFF"/>
        </w:rPr>
      </w:pPr>
    </w:p>
    <w:p w14:paraId="2015E73D" w14:textId="77777777" w:rsidR="009107BD" w:rsidRDefault="009107BD" w:rsidP="00F662B5">
      <w:pPr>
        <w:jc w:val="center"/>
        <w:rPr>
          <w:rFonts w:cs="Arial"/>
          <w:color w:val="000000"/>
          <w:shd w:val="clear" w:color="auto" w:fill="FFFFFF"/>
        </w:rPr>
      </w:pPr>
    </w:p>
    <w:p w14:paraId="0E824F60" w14:textId="77777777" w:rsidR="009107BD" w:rsidRDefault="009107BD" w:rsidP="00F662B5">
      <w:pPr>
        <w:jc w:val="center"/>
        <w:rPr>
          <w:rFonts w:cs="Arial"/>
          <w:color w:val="000000"/>
          <w:shd w:val="clear" w:color="auto" w:fill="FFFFFF"/>
        </w:rPr>
      </w:pPr>
    </w:p>
    <w:p w14:paraId="10F9DEC9" w14:textId="6997416F" w:rsidR="009107BD" w:rsidRPr="009611E6" w:rsidRDefault="009107BD" w:rsidP="009107BD">
      <w:pPr>
        <w:keepNext/>
        <w:keepLines/>
        <w:spacing w:before="480"/>
        <w:jc w:val="center"/>
        <w:outlineLvl w:val="0"/>
        <w:rPr>
          <w:rFonts w:eastAsiaTheme="majorEastAsia" w:cs="Arial"/>
          <w:b/>
          <w:bCs/>
          <w:szCs w:val="20"/>
        </w:rPr>
      </w:pPr>
      <w:r w:rsidRPr="009611E6">
        <w:rPr>
          <w:rFonts w:eastAsiaTheme="majorEastAsia" w:cs="Arial"/>
          <w:b/>
          <w:bCs/>
          <w:szCs w:val="20"/>
        </w:rPr>
        <w:lastRenderedPageBreak/>
        <w:t>ANEXO XIV</w:t>
      </w:r>
    </w:p>
    <w:p w14:paraId="5D156593" w14:textId="696D37C7" w:rsidR="009107BD" w:rsidRPr="009107BD" w:rsidRDefault="009107BD" w:rsidP="00755DD4">
      <w:pPr>
        <w:keepNext/>
        <w:keepLines/>
        <w:spacing w:before="480"/>
        <w:jc w:val="center"/>
        <w:outlineLvl w:val="0"/>
        <w:rPr>
          <w:rFonts w:eastAsiaTheme="majorEastAsia" w:cs="Arial"/>
          <w:bCs/>
          <w:szCs w:val="20"/>
        </w:rPr>
      </w:pPr>
      <w:r w:rsidRPr="009611E6">
        <w:rPr>
          <w:rFonts w:eastAsiaTheme="majorEastAsia" w:cs="Arial"/>
          <w:bCs/>
          <w:szCs w:val="20"/>
        </w:rPr>
        <w:t>Modelo de Laudo Técnico</w:t>
      </w:r>
    </w:p>
    <w:p w14:paraId="4BA73B35" w14:textId="6A516B00" w:rsidR="009107BD" w:rsidRPr="00B125DF" w:rsidRDefault="009107BD" w:rsidP="004144E2">
      <w:pPr>
        <w:keepNext/>
        <w:keepLines/>
        <w:spacing w:before="480"/>
        <w:ind w:firstLine="284"/>
        <w:jc w:val="center"/>
        <w:outlineLvl w:val="0"/>
        <w:rPr>
          <w:rFonts w:eastAsiaTheme="majorEastAsia" w:cs="Arial"/>
          <w:b/>
          <w:bCs/>
          <w:szCs w:val="20"/>
        </w:rPr>
      </w:pPr>
      <w:r>
        <w:rPr>
          <w:rFonts w:eastAsiaTheme="majorEastAsia" w:cs="Arial"/>
          <w:b/>
          <w:bCs/>
          <w:noProof/>
          <w:szCs w:val="20"/>
        </w:rPr>
        <w:drawing>
          <wp:inline distT="0" distB="0" distL="0" distR="0" wp14:anchorId="5082D1F0" wp14:editId="4E458BEA">
            <wp:extent cx="5760085" cy="696595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JPG"/>
                    <pic:cNvPicPr/>
                  </pic:nvPicPr>
                  <pic:blipFill>
                    <a:blip r:embed="rId28">
                      <a:extLst>
                        <a:ext uri="{28A0092B-C50C-407E-A947-70E740481C1C}">
                          <a14:useLocalDpi xmlns:a14="http://schemas.microsoft.com/office/drawing/2010/main" val="0"/>
                        </a:ext>
                      </a:extLst>
                    </a:blip>
                    <a:stretch>
                      <a:fillRect/>
                    </a:stretch>
                  </pic:blipFill>
                  <pic:spPr>
                    <a:xfrm>
                      <a:off x="0" y="0"/>
                      <a:ext cx="5760085" cy="6965950"/>
                    </a:xfrm>
                    <a:prstGeom prst="rect">
                      <a:avLst/>
                    </a:prstGeom>
                  </pic:spPr>
                </pic:pic>
              </a:graphicData>
            </a:graphic>
          </wp:inline>
        </w:drawing>
      </w:r>
    </w:p>
    <w:p w14:paraId="382BBF29" w14:textId="77777777" w:rsidR="009107BD" w:rsidRDefault="009107BD" w:rsidP="00F662B5">
      <w:pPr>
        <w:jc w:val="center"/>
        <w:rPr>
          <w:rFonts w:cs="Arial"/>
          <w:color w:val="000000"/>
          <w:shd w:val="clear" w:color="auto" w:fill="FFFFFF"/>
        </w:rPr>
      </w:pPr>
    </w:p>
    <w:sectPr w:rsidR="009107BD" w:rsidSect="00B125DF">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E5962" w14:textId="77777777" w:rsidR="00CD6335" w:rsidRDefault="00CD6335">
      <w:r>
        <w:separator/>
      </w:r>
    </w:p>
  </w:endnote>
  <w:endnote w:type="continuationSeparator" w:id="0">
    <w:p w14:paraId="0AD34353" w14:textId="77777777" w:rsidR="00CD6335" w:rsidRDefault="00CD6335">
      <w:r>
        <w:continuationSeparator/>
      </w:r>
    </w:p>
  </w:endnote>
  <w:endnote w:type="continuationNotice" w:id="1">
    <w:p w14:paraId="26B4E2CC" w14:textId="77777777" w:rsidR="00CD6335" w:rsidRDefault="00CD6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31215" w14:textId="77777777" w:rsidR="0057535A" w:rsidRDefault="0057535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84692" w14:textId="77777777" w:rsidR="0057535A" w:rsidRDefault="0057535A">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9A0FD" w14:textId="77777777" w:rsidR="0057535A" w:rsidRDefault="0057535A">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F597" w14:textId="6AEF9C33" w:rsidR="0057535A" w:rsidRPr="00607415" w:rsidRDefault="0057535A" w:rsidP="006074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E902C" w14:textId="77777777" w:rsidR="00CD6335" w:rsidRDefault="00CD6335">
      <w:r>
        <w:separator/>
      </w:r>
    </w:p>
  </w:footnote>
  <w:footnote w:type="continuationSeparator" w:id="0">
    <w:p w14:paraId="66A55B8C" w14:textId="77777777" w:rsidR="00CD6335" w:rsidRDefault="00CD6335">
      <w:r>
        <w:continuationSeparator/>
      </w:r>
    </w:p>
  </w:footnote>
  <w:footnote w:type="continuationNotice" w:id="1">
    <w:p w14:paraId="118D666C" w14:textId="77777777" w:rsidR="00CD6335" w:rsidRDefault="00CD63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99632" w14:textId="40688224" w:rsidR="0057535A" w:rsidRDefault="0057535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4B720" w14:textId="04558103" w:rsidR="0057535A" w:rsidRDefault="0057535A">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05AFB" w14:textId="123CC544" w:rsidR="0057535A" w:rsidRDefault="0057535A">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2634" w14:textId="2B3FA894" w:rsidR="0057535A" w:rsidRDefault="0057535A">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4D4FA" w14:textId="44330617" w:rsidR="0057535A" w:rsidRDefault="0057535A">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F06A" w14:textId="5F431313" w:rsidR="0057535A" w:rsidRDefault="005753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763E9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E45AB0"/>
    <w:multiLevelType w:val="multilevel"/>
    <w:tmpl w:val="0EC05DC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22566"/>
    <w:multiLevelType w:val="multilevel"/>
    <w:tmpl w:val="94E4935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B013605"/>
    <w:multiLevelType w:val="multilevel"/>
    <w:tmpl w:val="94D8A5DA"/>
    <w:lvl w:ilvl="0">
      <w:start w:val="1"/>
      <w:numFmt w:val="decimal"/>
      <w:lvlText w:val="%1."/>
      <w:lvlJc w:val="left"/>
      <w:pPr>
        <w:ind w:left="360" w:hanging="360"/>
      </w:pPr>
      <w:rPr>
        <w:rFonts w:ascii="Arial" w:eastAsiaTheme="majorEastAsia" w:hAnsi="Arial" w:cs="Arial"/>
        <w:b/>
      </w:rPr>
    </w:lvl>
    <w:lvl w:ilvl="1">
      <w:start w:val="1"/>
      <w:numFmt w:val="decimal"/>
      <w:lvlText w:val="%1.%2."/>
      <w:lvlJc w:val="left"/>
      <w:pPr>
        <w:ind w:left="6528" w:hanging="432"/>
      </w:pPr>
      <w:rPr>
        <w:b/>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5C100D"/>
    <w:multiLevelType w:val="multilevel"/>
    <w:tmpl w:val="BBF8971C"/>
    <w:lvl w:ilvl="0">
      <w:start w:val="1"/>
      <w:numFmt w:val="decimal"/>
      <w:pStyle w:val="Nivel01"/>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646"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F21FD4"/>
    <w:multiLevelType w:val="multilevel"/>
    <w:tmpl w:val="5CA6AC22"/>
    <w:lvl w:ilvl="0">
      <w:start w:val="24"/>
      <w:numFmt w:val="decimal"/>
      <w:lvlText w:val="%1"/>
      <w:lvlJc w:val="left"/>
      <w:pPr>
        <w:ind w:left="375"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3">
    <w:nsid w:val="340974A8"/>
    <w:multiLevelType w:val="multilevel"/>
    <w:tmpl w:val="015EADD0"/>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AB0563"/>
    <w:multiLevelType w:val="multilevel"/>
    <w:tmpl w:val="0EB6E1B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7">
    <w:nsid w:val="3AED5FF9"/>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C2F1BC5"/>
    <w:multiLevelType w:val="multilevel"/>
    <w:tmpl w:val="6AEE88D2"/>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b/>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9">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F0A26C1"/>
    <w:multiLevelType w:val="multilevel"/>
    <w:tmpl w:val="8084E3D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354A80"/>
    <w:multiLevelType w:val="multilevel"/>
    <w:tmpl w:val="207211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301D47"/>
    <w:multiLevelType w:val="multilevel"/>
    <w:tmpl w:val="CF9E9170"/>
    <w:lvl w:ilvl="0">
      <w:start w:val="2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1DD361E"/>
    <w:multiLevelType w:val="multilevel"/>
    <w:tmpl w:val="A9F8283C"/>
    <w:lvl w:ilvl="0">
      <w:start w:val="1"/>
      <w:numFmt w:val="decimal"/>
      <w:pStyle w:val="Nivel01Titulo"/>
      <w:lvlText w:val="%1."/>
      <w:lvlJc w:val="left"/>
      <w:pPr>
        <w:ind w:left="360" w:hanging="360"/>
      </w:pPr>
      <w:rPr>
        <w:rFonts w:hint="default"/>
        <w:b/>
        <w:i w:val="0"/>
        <w:color w:val="auto"/>
        <w:sz w:val="20"/>
        <w:szCs w:val="2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60F11CA"/>
    <w:multiLevelType w:val="multilevel"/>
    <w:tmpl w:val="470ACB48"/>
    <w:lvl w:ilvl="0">
      <w:start w:val="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0"/>
  </w:num>
  <w:num w:numId="3">
    <w:abstractNumId w:val="5"/>
  </w:num>
  <w:num w:numId="4">
    <w:abstractNumId w:val="13"/>
  </w:num>
  <w:num w:numId="5">
    <w:abstractNumId w:val="22"/>
  </w:num>
  <w:num w:numId="6">
    <w:abstractNumId w:val="20"/>
  </w:num>
  <w:num w:numId="7">
    <w:abstractNumId w:val="1"/>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9"/>
  </w:num>
  <w:num w:numId="12">
    <w:abstractNumId w:val="10"/>
  </w:num>
  <w:num w:numId="13">
    <w:abstractNumId w:val="8"/>
  </w:num>
  <w:num w:numId="14">
    <w:abstractNumId w:val="27"/>
  </w:num>
  <w:num w:numId="15">
    <w:abstractNumId w:val="7"/>
  </w:num>
  <w:num w:numId="16">
    <w:abstractNumId w:val="26"/>
  </w:num>
  <w:num w:numId="17">
    <w:abstractNumId w:val="9"/>
  </w:num>
  <w:num w:numId="18">
    <w:abstractNumId w:val="2"/>
  </w:num>
  <w:num w:numId="19">
    <w:abstractNumId w:val="28"/>
  </w:num>
  <w:num w:numId="20">
    <w:abstractNumId w:val="3"/>
  </w:num>
  <w:num w:numId="21">
    <w:abstractNumId w:val="23"/>
  </w:num>
  <w:num w:numId="22">
    <w:abstractNumId w:val="21"/>
  </w:num>
  <w:num w:numId="23">
    <w:abstractNumId w:val="14"/>
  </w:num>
  <w:num w:numId="24">
    <w:abstractNumId w:val="11"/>
  </w:num>
  <w:num w:numId="25">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8"/>
  </w:num>
  <w:num w:numId="28">
    <w:abstractNumId w:val="2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C59"/>
    <w:rsid w:val="00000DE5"/>
    <w:rsid w:val="00001089"/>
    <w:rsid w:val="0000236D"/>
    <w:rsid w:val="0000255A"/>
    <w:rsid w:val="00002CEE"/>
    <w:rsid w:val="00003298"/>
    <w:rsid w:val="00003428"/>
    <w:rsid w:val="00003722"/>
    <w:rsid w:val="00003F8B"/>
    <w:rsid w:val="00004589"/>
    <w:rsid w:val="00004B83"/>
    <w:rsid w:val="00005005"/>
    <w:rsid w:val="0000559B"/>
    <w:rsid w:val="0000579F"/>
    <w:rsid w:val="00005B62"/>
    <w:rsid w:val="00005C75"/>
    <w:rsid w:val="00006179"/>
    <w:rsid w:val="00006963"/>
    <w:rsid w:val="000069B4"/>
    <w:rsid w:val="00006C98"/>
    <w:rsid w:val="0000721B"/>
    <w:rsid w:val="000073F3"/>
    <w:rsid w:val="0000756E"/>
    <w:rsid w:val="000076BC"/>
    <w:rsid w:val="000103D0"/>
    <w:rsid w:val="00010C6A"/>
    <w:rsid w:val="00010DED"/>
    <w:rsid w:val="000114AB"/>
    <w:rsid w:val="0001186E"/>
    <w:rsid w:val="00011B91"/>
    <w:rsid w:val="00011D5C"/>
    <w:rsid w:val="00012270"/>
    <w:rsid w:val="000125EB"/>
    <w:rsid w:val="00013868"/>
    <w:rsid w:val="0001427F"/>
    <w:rsid w:val="0001451E"/>
    <w:rsid w:val="00014B1F"/>
    <w:rsid w:val="0001500E"/>
    <w:rsid w:val="000150A3"/>
    <w:rsid w:val="00015651"/>
    <w:rsid w:val="000156E9"/>
    <w:rsid w:val="00015B68"/>
    <w:rsid w:val="00015EEB"/>
    <w:rsid w:val="00016581"/>
    <w:rsid w:val="00016824"/>
    <w:rsid w:val="00016B08"/>
    <w:rsid w:val="000170BF"/>
    <w:rsid w:val="000176AF"/>
    <w:rsid w:val="00017BB8"/>
    <w:rsid w:val="00017DC1"/>
    <w:rsid w:val="00021025"/>
    <w:rsid w:val="00021FFE"/>
    <w:rsid w:val="0002260C"/>
    <w:rsid w:val="000226AE"/>
    <w:rsid w:val="0002289A"/>
    <w:rsid w:val="000229D9"/>
    <w:rsid w:val="000229F6"/>
    <w:rsid w:val="0002306D"/>
    <w:rsid w:val="00023F18"/>
    <w:rsid w:val="000241FE"/>
    <w:rsid w:val="000242C8"/>
    <w:rsid w:val="00024424"/>
    <w:rsid w:val="00024684"/>
    <w:rsid w:val="00025B38"/>
    <w:rsid w:val="00026D60"/>
    <w:rsid w:val="00026E44"/>
    <w:rsid w:val="00027076"/>
    <w:rsid w:val="00027155"/>
    <w:rsid w:val="00027358"/>
    <w:rsid w:val="000277DE"/>
    <w:rsid w:val="00030FB6"/>
    <w:rsid w:val="0003119B"/>
    <w:rsid w:val="000318BA"/>
    <w:rsid w:val="000319CC"/>
    <w:rsid w:val="000322A8"/>
    <w:rsid w:val="00032462"/>
    <w:rsid w:val="00032484"/>
    <w:rsid w:val="00032EA8"/>
    <w:rsid w:val="000330EF"/>
    <w:rsid w:val="00033DA9"/>
    <w:rsid w:val="00033E86"/>
    <w:rsid w:val="00034022"/>
    <w:rsid w:val="00034939"/>
    <w:rsid w:val="00034A29"/>
    <w:rsid w:val="00034FD6"/>
    <w:rsid w:val="0003560E"/>
    <w:rsid w:val="000356D6"/>
    <w:rsid w:val="000402F7"/>
    <w:rsid w:val="000404C8"/>
    <w:rsid w:val="0004076C"/>
    <w:rsid w:val="00040957"/>
    <w:rsid w:val="000409ED"/>
    <w:rsid w:val="00040DEB"/>
    <w:rsid w:val="00040F6F"/>
    <w:rsid w:val="0004102E"/>
    <w:rsid w:val="00041176"/>
    <w:rsid w:val="0004179D"/>
    <w:rsid w:val="0004226B"/>
    <w:rsid w:val="00042328"/>
    <w:rsid w:val="00042484"/>
    <w:rsid w:val="000425C2"/>
    <w:rsid w:val="00042BF4"/>
    <w:rsid w:val="00042CEE"/>
    <w:rsid w:val="0004306E"/>
    <w:rsid w:val="00043667"/>
    <w:rsid w:val="00044685"/>
    <w:rsid w:val="00044699"/>
    <w:rsid w:val="0004478F"/>
    <w:rsid w:val="00045EE0"/>
    <w:rsid w:val="000462C4"/>
    <w:rsid w:val="00047222"/>
    <w:rsid w:val="000475D4"/>
    <w:rsid w:val="00047C65"/>
    <w:rsid w:val="00047D73"/>
    <w:rsid w:val="00050221"/>
    <w:rsid w:val="000502CD"/>
    <w:rsid w:val="00051218"/>
    <w:rsid w:val="0005125A"/>
    <w:rsid w:val="000512C6"/>
    <w:rsid w:val="00051782"/>
    <w:rsid w:val="00051C8F"/>
    <w:rsid w:val="00051D77"/>
    <w:rsid w:val="00051DB1"/>
    <w:rsid w:val="00052048"/>
    <w:rsid w:val="000531FE"/>
    <w:rsid w:val="0005386A"/>
    <w:rsid w:val="0005387F"/>
    <w:rsid w:val="00053942"/>
    <w:rsid w:val="00054406"/>
    <w:rsid w:val="00055034"/>
    <w:rsid w:val="0005518A"/>
    <w:rsid w:val="00055889"/>
    <w:rsid w:val="00055C19"/>
    <w:rsid w:val="00056433"/>
    <w:rsid w:val="000564D1"/>
    <w:rsid w:val="000572D1"/>
    <w:rsid w:val="000603A6"/>
    <w:rsid w:val="00060414"/>
    <w:rsid w:val="00060533"/>
    <w:rsid w:val="000607FC"/>
    <w:rsid w:val="00060A78"/>
    <w:rsid w:val="00060B91"/>
    <w:rsid w:val="0006184C"/>
    <w:rsid w:val="0006215A"/>
    <w:rsid w:val="00062853"/>
    <w:rsid w:val="00062B5F"/>
    <w:rsid w:val="000635FF"/>
    <w:rsid w:val="00063994"/>
    <w:rsid w:val="00063F79"/>
    <w:rsid w:val="00064511"/>
    <w:rsid w:val="000645E7"/>
    <w:rsid w:val="00064A73"/>
    <w:rsid w:val="0006537A"/>
    <w:rsid w:val="000656A4"/>
    <w:rsid w:val="00065927"/>
    <w:rsid w:val="00065C32"/>
    <w:rsid w:val="00065E88"/>
    <w:rsid w:val="000660AB"/>
    <w:rsid w:val="000662C1"/>
    <w:rsid w:val="00066368"/>
    <w:rsid w:val="000670EC"/>
    <w:rsid w:val="000677A2"/>
    <w:rsid w:val="00067ABC"/>
    <w:rsid w:val="00067F8E"/>
    <w:rsid w:val="00070375"/>
    <w:rsid w:val="0007075C"/>
    <w:rsid w:val="00070EA5"/>
    <w:rsid w:val="000717FF"/>
    <w:rsid w:val="000725AE"/>
    <w:rsid w:val="00072EDC"/>
    <w:rsid w:val="00073004"/>
    <w:rsid w:val="00073852"/>
    <w:rsid w:val="00073F94"/>
    <w:rsid w:val="000751DA"/>
    <w:rsid w:val="00075771"/>
    <w:rsid w:val="00075E1C"/>
    <w:rsid w:val="00076070"/>
    <w:rsid w:val="0007625C"/>
    <w:rsid w:val="00076CBC"/>
    <w:rsid w:val="000779C7"/>
    <w:rsid w:val="00077A30"/>
    <w:rsid w:val="00077F21"/>
    <w:rsid w:val="000801C9"/>
    <w:rsid w:val="000807EF"/>
    <w:rsid w:val="00080EB4"/>
    <w:rsid w:val="00081098"/>
    <w:rsid w:val="00081282"/>
    <w:rsid w:val="00081F54"/>
    <w:rsid w:val="0008205E"/>
    <w:rsid w:val="000821AA"/>
    <w:rsid w:val="000826B8"/>
    <w:rsid w:val="000837B7"/>
    <w:rsid w:val="000838C8"/>
    <w:rsid w:val="00087EF2"/>
    <w:rsid w:val="00090CE1"/>
    <w:rsid w:val="00090D08"/>
    <w:rsid w:val="00090F5D"/>
    <w:rsid w:val="00092221"/>
    <w:rsid w:val="00092759"/>
    <w:rsid w:val="00092CA5"/>
    <w:rsid w:val="0009394E"/>
    <w:rsid w:val="00093B86"/>
    <w:rsid w:val="00094321"/>
    <w:rsid w:val="00095752"/>
    <w:rsid w:val="00096795"/>
    <w:rsid w:val="000967EB"/>
    <w:rsid w:val="00097101"/>
    <w:rsid w:val="000A0129"/>
    <w:rsid w:val="000A0856"/>
    <w:rsid w:val="000A0AEF"/>
    <w:rsid w:val="000A102A"/>
    <w:rsid w:val="000A1A7B"/>
    <w:rsid w:val="000A1B88"/>
    <w:rsid w:val="000A1FA7"/>
    <w:rsid w:val="000A23DA"/>
    <w:rsid w:val="000A2634"/>
    <w:rsid w:val="000A2A29"/>
    <w:rsid w:val="000A3A9E"/>
    <w:rsid w:val="000A4371"/>
    <w:rsid w:val="000A446B"/>
    <w:rsid w:val="000A4855"/>
    <w:rsid w:val="000A5013"/>
    <w:rsid w:val="000A51D6"/>
    <w:rsid w:val="000A5593"/>
    <w:rsid w:val="000A5C1D"/>
    <w:rsid w:val="000A674F"/>
    <w:rsid w:val="000A6D33"/>
    <w:rsid w:val="000A6EF7"/>
    <w:rsid w:val="000A796B"/>
    <w:rsid w:val="000A79BE"/>
    <w:rsid w:val="000A7A9F"/>
    <w:rsid w:val="000A7F05"/>
    <w:rsid w:val="000B0CDA"/>
    <w:rsid w:val="000B1AE0"/>
    <w:rsid w:val="000B1FB3"/>
    <w:rsid w:val="000B2219"/>
    <w:rsid w:val="000B2297"/>
    <w:rsid w:val="000B259A"/>
    <w:rsid w:val="000B32C6"/>
    <w:rsid w:val="000B3563"/>
    <w:rsid w:val="000B41C3"/>
    <w:rsid w:val="000B4233"/>
    <w:rsid w:val="000B45AE"/>
    <w:rsid w:val="000B4AF9"/>
    <w:rsid w:val="000B56AB"/>
    <w:rsid w:val="000B5767"/>
    <w:rsid w:val="000B65B2"/>
    <w:rsid w:val="000B69CE"/>
    <w:rsid w:val="000B6D45"/>
    <w:rsid w:val="000B74E7"/>
    <w:rsid w:val="000B781E"/>
    <w:rsid w:val="000B7B55"/>
    <w:rsid w:val="000B7BC7"/>
    <w:rsid w:val="000C0323"/>
    <w:rsid w:val="000C08CD"/>
    <w:rsid w:val="000C1063"/>
    <w:rsid w:val="000C123B"/>
    <w:rsid w:val="000C19BD"/>
    <w:rsid w:val="000C1A8D"/>
    <w:rsid w:val="000C21AD"/>
    <w:rsid w:val="000C292F"/>
    <w:rsid w:val="000C2C16"/>
    <w:rsid w:val="000C3013"/>
    <w:rsid w:val="000C3540"/>
    <w:rsid w:val="000C377C"/>
    <w:rsid w:val="000C40ED"/>
    <w:rsid w:val="000C51E2"/>
    <w:rsid w:val="000C5602"/>
    <w:rsid w:val="000C58B4"/>
    <w:rsid w:val="000C5D14"/>
    <w:rsid w:val="000C61EE"/>
    <w:rsid w:val="000C61EF"/>
    <w:rsid w:val="000C66C9"/>
    <w:rsid w:val="000C670A"/>
    <w:rsid w:val="000C70CC"/>
    <w:rsid w:val="000C7B49"/>
    <w:rsid w:val="000D072D"/>
    <w:rsid w:val="000D0A52"/>
    <w:rsid w:val="000D0A5A"/>
    <w:rsid w:val="000D1AE1"/>
    <w:rsid w:val="000D2428"/>
    <w:rsid w:val="000D2AC3"/>
    <w:rsid w:val="000D392C"/>
    <w:rsid w:val="000D3FA2"/>
    <w:rsid w:val="000D4D3E"/>
    <w:rsid w:val="000D53AB"/>
    <w:rsid w:val="000D55C5"/>
    <w:rsid w:val="000D5652"/>
    <w:rsid w:val="000D5CAD"/>
    <w:rsid w:val="000D5D7C"/>
    <w:rsid w:val="000D6061"/>
    <w:rsid w:val="000D6CE6"/>
    <w:rsid w:val="000E0B0B"/>
    <w:rsid w:val="000E0DE7"/>
    <w:rsid w:val="000E100B"/>
    <w:rsid w:val="000E127A"/>
    <w:rsid w:val="000E15DC"/>
    <w:rsid w:val="000E20A6"/>
    <w:rsid w:val="000E2388"/>
    <w:rsid w:val="000E2693"/>
    <w:rsid w:val="000E272E"/>
    <w:rsid w:val="000E320E"/>
    <w:rsid w:val="000E37E1"/>
    <w:rsid w:val="000E3CC6"/>
    <w:rsid w:val="000E42C6"/>
    <w:rsid w:val="000E46A3"/>
    <w:rsid w:val="000E4F8C"/>
    <w:rsid w:val="000E5B84"/>
    <w:rsid w:val="000E6215"/>
    <w:rsid w:val="000E652D"/>
    <w:rsid w:val="000E69D3"/>
    <w:rsid w:val="000E793A"/>
    <w:rsid w:val="000F104D"/>
    <w:rsid w:val="000F1C1C"/>
    <w:rsid w:val="000F1E54"/>
    <w:rsid w:val="000F200C"/>
    <w:rsid w:val="000F259E"/>
    <w:rsid w:val="000F3B27"/>
    <w:rsid w:val="000F4088"/>
    <w:rsid w:val="000F43D2"/>
    <w:rsid w:val="000F47CB"/>
    <w:rsid w:val="000F4DF1"/>
    <w:rsid w:val="000F4F96"/>
    <w:rsid w:val="000F53C2"/>
    <w:rsid w:val="000F54C3"/>
    <w:rsid w:val="000F5660"/>
    <w:rsid w:val="000F5A07"/>
    <w:rsid w:val="000F64F4"/>
    <w:rsid w:val="000F6D87"/>
    <w:rsid w:val="00100606"/>
    <w:rsid w:val="001008B7"/>
    <w:rsid w:val="00100990"/>
    <w:rsid w:val="0010099D"/>
    <w:rsid w:val="001010C7"/>
    <w:rsid w:val="00101D73"/>
    <w:rsid w:val="00101FD2"/>
    <w:rsid w:val="00102918"/>
    <w:rsid w:val="00102F0D"/>
    <w:rsid w:val="00102FAE"/>
    <w:rsid w:val="00103D93"/>
    <w:rsid w:val="00103DC7"/>
    <w:rsid w:val="00103FBB"/>
    <w:rsid w:val="001045C7"/>
    <w:rsid w:val="00105071"/>
    <w:rsid w:val="00105707"/>
    <w:rsid w:val="00105850"/>
    <w:rsid w:val="0010640C"/>
    <w:rsid w:val="001103FF"/>
    <w:rsid w:val="001104F9"/>
    <w:rsid w:val="00110EF0"/>
    <w:rsid w:val="001116F8"/>
    <w:rsid w:val="00111C8B"/>
    <w:rsid w:val="001124B7"/>
    <w:rsid w:val="0011311F"/>
    <w:rsid w:val="00113EEB"/>
    <w:rsid w:val="00114333"/>
    <w:rsid w:val="00114F32"/>
    <w:rsid w:val="00115C30"/>
    <w:rsid w:val="00116768"/>
    <w:rsid w:val="00116D9C"/>
    <w:rsid w:val="00117B41"/>
    <w:rsid w:val="001219B0"/>
    <w:rsid w:val="001221AB"/>
    <w:rsid w:val="00122C24"/>
    <w:rsid w:val="00123693"/>
    <w:rsid w:val="00123709"/>
    <w:rsid w:val="001238DB"/>
    <w:rsid w:val="001238FC"/>
    <w:rsid w:val="00123B3B"/>
    <w:rsid w:val="00123EA3"/>
    <w:rsid w:val="00124990"/>
    <w:rsid w:val="00124A63"/>
    <w:rsid w:val="00124AEF"/>
    <w:rsid w:val="00124F3D"/>
    <w:rsid w:val="00124F89"/>
    <w:rsid w:val="00124FC8"/>
    <w:rsid w:val="00125CCF"/>
    <w:rsid w:val="00126B70"/>
    <w:rsid w:val="00126D51"/>
    <w:rsid w:val="00127084"/>
    <w:rsid w:val="0012744D"/>
    <w:rsid w:val="001274AB"/>
    <w:rsid w:val="001275C0"/>
    <w:rsid w:val="00127D78"/>
    <w:rsid w:val="00130039"/>
    <w:rsid w:val="001300D2"/>
    <w:rsid w:val="001303CB"/>
    <w:rsid w:val="001304C0"/>
    <w:rsid w:val="001305E6"/>
    <w:rsid w:val="00130DFF"/>
    <w:rsid w:val="001315F2"/>
    <w:rsid w:val="00131CAA"/>
    <w:rsid w:val="00131D7A"/>
    <w:rsid w:val="00133991"/>
    <w:rsid w:val="00133A1F"/>
    <w:rsid w:val="00134694"/>
    <w:rsid w:val="0013493B"/>
    <w:rsid w:val="00134967"/>
    <w:rsid w:val="001350BA"/>
    <w:rsid w:val="0013520A"/>
    <w:rsid w:val="00135580"/>
    <w:rsid w:val="00135710"/>
    <w:rsid w:val="00136609"/>
    <w:rsid w:val="00136667"/>
    <w:rsid w:val="00136D06"/>
    <w:rsid w:val="00136D43"/>
    <w:rsid w:val="00136DB9"/>
    <w:rsid w:val="0013709F"/>
    <w:rsid w:val="001373BF"/>
    <w:rsid w:val="00137BE7"/>
    <w:rsid w:val="0014004B"/>
    <w:rsid w:val="001401C4"/>
    <w:rsid w:val="00141189"/>
    <w:rsid w:val="0014173F"/>
    <w:rsid w:val="00141784"/>
    <w:rsid w:val="00141CD0"/>
    <w:rsid w:val="001424CA"/>
    <w:rsid w:val="00143172"/>
    <w:rsid w:val="0014325E"/>
    <w:rsid w:val="00143959"/>
    <w:rsid w:val="00143CDC"/>
    <w:rsid w:val="00143E29"/>
    <w:rsid w:val="001443B4"/>
    <w:rsid w:val="001449C4"/>
    <w:rsid w:val="00144CB7"/>
    <w:rsid w:val="00145058"/>
    <w:rsid w:val="001450E8"/>
    <w:rsid w:val="00146178"/>
    <w:rsid w:val="00146240"/>
    <w:rsid w:val="0014670B"/>
    <w:rsid w:val="00146BDF"/>
    <w:rsid w:val="00147FF5"/>
    <w:rsid w:val="00150295"/>
    <w:rsid w:val="00150430"/>
    <w:rsid w:val="00150476"/>
    <w:rsid w:val="001516EA"/>
    <w:rsid w:val="00151F5F"/>
    <w:rsid w:val="00152039"/>
    <w:rsid w:val="00152192"/>
    <w:rsid w:val="00152DFF"/>
    <w:rsid w:val="0015333D"/>
    <w:rsid w:val="00153442"/>
    <w:rsid w:val="0015373C"/>
    <w:rsid w:val="001538B6"/>
    <w:rsid w:val="00153E25"/>
    <w:rsid w:val="00154505"/>
    <w:rsid w:val="00154629"/>
    <w:rsid w:val="001551FD"/>
    <w:rsid w:val="00155221"/>
    <w:rsid w:val="00155A8D"/>
    <w:rsid w:val="001561F5"/>
    <w:rsid w:val="0015622C"/>
    <w:rsid w:val="0015626E"/>
    <w:rsid w:val="00156752"/>
    <w:rsid w:val="0015684D"/>
    <w:rsid w:val="001574D4"/>
    <w:rsid w:val="00160074"/>
    <w:rsid w:val="00160507"/>
    <w:rsid w:val="00160602"/>
    <w:rsid w:val="00160836"/>
    <w:rsid w:val="00160BBD"/>
    <w:rsid w:val="00160DA4"/>
    <w:rsid w:val="00161951"/>
    <w:rsid w:val="00161BD5"/>
    <w:rsid w:val="0016262F"/>
    <w:rsid w:val="001629B4"/>
    <w:rsid w:val="00164077"/>
    <w:rsid w:val="00164672"/>
    <w:rsid w:val="00164D37"/>
    <w:rsid w:val="001652E3"/>
    <w:rsid w:val="00165577"/>
    <w:rsid w:val="0016584A"/>
    <w:rsid w:val="00165DBB"/>
    <w:rsid w:val="0016603C"/>
    <w:rsid w:val="00166516"/>
    <w:rsid w:val="00166820"/>
    <w:rsid w:val="0016704A"/>
    <w:rsid w:val="00167815"/>
    <w:rsid w:val="00170CC3"/>
    <w:rsid w:val="00170CE1"/>
    <w:rsid w:val="00171020"/>
    <w:rsid w:val="00171590"/>
    <w:rsid w:val="00171C22"/>
    <w:rsid w:val="00171E27"/>
    <w:rsid w:val="00172198"/>
    <w:rsid w:val="00172410"/>
    <w:rsid w:val="0017284B"/>
    <w:rsid w:val="00173B18"/>
    <w:rsid w:val="00174BEB"/>
    <w:rsid w:val="00174C05"/>
    <w:rsid w:val="00174CAA"/>
    <w:rsid w:val="00174F1B"/>
    <w:rsid w:val="00175043"/>
    <w:rsid w:val="00175349"/>
    <w:rsid w:val="0017542E"/>
    <w:rsid w:val="00175486"/>
    <w:rsid w:val="00175B9C"/>
    <w:rsid w:val="0017711C"/>
    <w:rsid w:val="00177CD5"/>
    <w:rsid w:val="001806D9"/>
    <w:rsid w:val="001809DB"/>
    <w:rsid w:val="00180ED6"/>
    <w:rsid w:val="0018169F"/>
    <w:rsid w:val="0018179A"/>
    <w:rsid w:val="001817D2"/>
    <w:rsid w:val="00181F4C"/>
    <w:rsid w:val="0018204D"/>
    <w:rsid w:val="0018218A"/>
    <w:rsid w:val="00182627"/>
    <w:rsid w:val="00182631"/>
    <w:rsid w:val="001826DA"/>
    <w:rsid w:val="00182882"/>
    <w:rsid w:val="00184086"/>
    <w:rsid w:val="00184391"/>
    <w:rsid w:val="00184618"/>
    <w:rsid w:val="0018572B"/>
    <w:rsid w:val="00186073"/>
    <w:rsid w:val="00187237"/>
    <w:rsid w:val="0019009B"/>
    <w:rsid w:val="001904A8"/>
    <w:rsid w:val="00190C74"/>
    <w:rsid w:val="00191144"/>
    <w:rsid w:val="00192345"/>
    <w:rsid w:val="00192666"/>
    <w:rsid w:val="001929EC"/>
    <w:rsid w:val="00192A18"/>
    <w:rsid w:val="001937C4"/>
    <w:rsid w:val="00194118"/>
    <w:rsid w:val="001943A1"/>
    <w:rsid w:val="001947B9"/>
    <w:rsid w:val="00194930"/>
    <w:rsid w:val="00196C2E"/>
    <w:rsid w:val="00196F8E"/>
    <w:rsid w:val="00197180"/>
    <w:rsid w:val="001978B7"/>
    <w:rsid w:val="001979BA"/>
    <w:rsid w:val="00197A99"/>
    <w:rsid w:val="00197AA0"/>
    <w:rsid w:val="00197FFE"/>
    <w:rsid w:val="001A101D"/>
    <w:rsid w:val="001A1732"/>
    <w:rsid w:val="001A186A"/>
    <w:rsid w:val="001A20E8"/>
    <w:rsid w:val="001A2213"/>
    <w:rsid w:val="001A2453"/>
    <w:rsid w:val="001A2CE9"/>
    <w:rsid w:val="001A3A05"/>
    <w:rsid w:val="001A3BF8"/>
    <w:rsid w:val="001A3E18"/>
    <w:rsid w:val="001A3EA1"/>
    <w:rsid w:val="001A43DE"/>
    <w:rsid w:val="001A4748"/>
    <w:rsid w:val="001A4D37"/>
    <w:rsid w:val="001A533F"/>
    <w:rsid w:val="001A570F"/>
    <w:rsid w:val="001A587E"/>
    <w:rsid w:val="001A5B4D"/>
    <w:rsid w:val="001A605A"/>
    <w:rsid w:val="001A6215"/>
    <w:rsid w:val="001A628A"/>
    <w:rsid w:val="001A675B"/>
    <w:rsid w:val="001A6FD1"/>
    <w:rsid w:val="001A73BE"/>
    <w:rsid w:val="001A77A4"/>
    <w:rsid w:val="001B005B"/>
    <w:rsid w:val="001B1079"/>
    <w:rsid w:val="001B1EAF"/>
    <w:rsid w:val="001B1F7C"/>
    <w:rsid w:val="001B20AA"/>
    <w:rsid w:val="001B2A3F"/>
    <w:rsid w:val="001B2BA5"/>
    <w:rsid w:val="001B2DC7"/>
    <w:rsid w:val="001B35F2"/>
    <w:rsid w:val="001B4018"/>
    <w:rsid w:val="001B4DD3"/>
    <w:rsid w:val="001B76CD"/>
    <w:rsid w:val="001B7FC3"/>
    <w:rsid w:val="001B7FE6"/>
    <w:rsid w:val="001C0638"/>
    <w:rsid w:val="001C0B30"/>
    <w:rsid w:val="001C0F21"/>
    <w:rsid w:val="001C1645"/>
    <w:rsid w:val="001C227D"/>
    <w:rsid w:val="001C2551"/>
    <w:rsid w:val="001C26B2"/>
    <w:rsid w:val="001C3CD5"/>
    <w:rsid w:val="001C3F32"/>
    <w:rsid w:val="001C3FE9"/>
    <w:rsid w:val="001C48B6"/>
    <w:rsid w:val="001C4C04"/>
    <w:rsid w:val="001C4ED1"/>
    <w:rsid w:val="001C5AB6"/>
    <w:rsid w:val="001C5F56"/>
    <w:rsid w:val="001C694F"/>
    <w:rsid w:val="001C6DAA"/>
    <w:rsid w:val="001C70FD"/>
    <w:rsid w:val="001C721E"/>
    <w:rsid w:val="001C7375"/>
    <w:rsid w:val="001C7DFB"/>
    <w:rsid w:val="001D02B5"/>
    <w:rsid w:val="001D0595"/>
    <w:rsid w:val="001D0E5C"/>
    <w:rsid w:val="001D234F"/>
    <w:rsid w:val="001D25CB"/>
    <w:rsid w:val="001D285E"/>
    <w:rsid w:val="001D288E"/>
    <w:rsid w:val="001D2C58"/>
    <w:rsid w:val="001D3183"/>
    <w:rsid w:val="001D3484"/>
    <w:rsid w:val="001D35C1"/>
    <w:rsid w:val="001D37BF"/>
    <w:rsid w:val="001D3951"/>
    <w:rsid w:val="001D3BFC"/>
    <w:rsid w:val="001D3ED8"/>
    <w:rsid w:val="001D4EF3"/>
    <w:rsid w:val="001D4FA0"/>
    <w:rsid w:val="001D5407"/>
    <w:rsid w:val="001D5901"/>
    <w:rsid w:val="001D7B52"/>
    <w:rsid w:val="001E0383"/>
    <w:rsid w:val="001E0F30"/>
    <w:rsid w:val="001E1335"/>
    <w:rsid w:val="001E15B5"/>
    <w:rsid w:val="001E1A14"/>
    <w:rsid w:val="001E2579"/>
    <w:rsid w:val="001E265F"/>
    <w:rsid w:val="001E3146"/>
    <w:rsid w:val="001E3AAF"/>
    <w:rsid w:val="001E569E"/>
    <w:rsid w:val="001E5783"/>
    <w:rsid w:val="001E5AF1"/>
    <w:rsid w:val="001E6D14"/>
    <w:rsid w:val="001E7438"/>
    <w:rsid w:val="001E7F36"/>
    <w:rsid w:val="001F014E"/>
    <w:rsid w:val="001F0A6E"/>
    <w:rsid w:val="001F0D23"/>
    <w:rsid w:val="001F1373"/>
    <w:rsid w:val="001F27AA"/>
    <w:rsid w:val="001F2D6A"/>
    <w:rsid w:val="001F39FA"/>
    <w:rsid w:val="001F4D9C"/>
    <w:rsid w:val="001F5154"/>
    <w:rsid w:val="001F56CA"/>
    <w:rsid w:val="001F595F"/>
    <w:rsid w:val="001F5F58"/>
    <w:rsid w:val="001F6167"/>
    <w:rsid w:val="001F6A1C"/>
    <w:rsid w:val="001F6B65"/>
    <w:rsid w:val="001F6C44"/>
    <w:rsid w:val="001F6DC7"/>
    <w:rsid w:val="001F7297"/>
    <w:rsid w:val="001F7C31"/>
    <w:rsid w:val="001F7D4F"/>
    <w:rsid w:val="00200097"/>
    <w:rsid w:val="00201852"/>
    <w:rsid w:val="00201E6A"/>
    <w:rsid w:val="00202234"/>
    <w:rsid w:val="002029E4"/>
    <w:rsid w:val="00202A04"/>
    <w:rsid w:val="00202DBE"/>
    <w:rsid w:val="00203372"/>
    <w:rsid w:val="0020396D"/>
    <w:rsid w:val="00203BD2"/>
    <w:rsid w:val="0020431F"/>
    <w:rsid w:val="00205197"/>
    <w:rsid w:val="0020593D"/>
    <w:rsid w:val="002059A3"/>
    <w:rsid w:val="002059AC"/>
    <w:rsid w:val="00206480"/>
    <w:rsid w:val="00206C60"/>
    <w:rsid w:val="00207235"/>
    <w:rsid w:val="002077C6"/>
    <w:rsid w:val="00207AFA"/>
    <w:rsid w:val="00207B98"/>
    <w:rsid w:val="00210001"/>
    <w:rsid w:val="00210886"/>
    <w:rsid w:val="0021106D"/>
    <w:rsid w:val="0021109F"/>
    <w:rsid w:val="00211491"/>
    <w:rsid w:val="00211850"/>
    <w:rsid w:val="00211995"/>
    <w:rsid w:val="00211A9E"/>
    <w:rsid w:val="00211F6A"/>
    <w:rsid w:val="00212535"/>
    <w:rsid w:val="00212744"/>
    <w:rsid w:val="002127CF"/>
    <w:rsid w:val="00212F8F"/>
    <w:rsid w:val="00213376"/>
    <w:rsid w:val="00213E32"/>
    <w:rsid w:val="0021402B"/>
    <w:rsid w:val="002144E7"/>
    <w:rsid w:val="002152A3"/>
    <w:rsid w:val="00215D21"/>
    <w:rsid w:val="00216101"/>
    <w:rsid w:val="0021615F"/>
    <w:rsid w:val="00216492"/>
    <w:rsid w:val="002165DC"/>
    <w:rsid w:val="0021698A"/>
    <w:rsid w:val="00216AA5"/>
    <w:rsid w:val="002172E3"/>
    <w:rsid w:val="0021738B"/>
    <w:rsid w:val="00217617"/>
    <w:rsid w:val="00217C8E"/>
    <w:rsid w:val="00220307"/>
    <w:rsid w:val="00220581"/>
    <w:rsid w:val="00221BA5"/>
    <w:rsid w:val="00221BF6"/>
    <w:rsid w:val="00221D35"/>
    <w:rsid w:val="0022213B"/>
    <w:rsid w:val="00222980"/>
    <w:rsid w:val="002232A0"/>
    <w:rsid w:val="002241A2"/>
    <w:rsid w:val="00224555"/>
    <w:rsid w:val="002251C6"/>
    <w:rsid w:val="0022617E"/>
    <w:rsid w:val="00226320"/>
    <w:rsid w:val="002272EB"/>
    <w:rsid w:val="002273DE"/>
    <w:rsid w:val="002275F5"/>
    <w:rsid w:val="00230A12"/>
    <w:rsid w:val="00231AD1"/>
    <w:rsid w:val="00231E9C"/>
    <w:rsid w:val="002325F0"/>
    <w:rsid w:val="00233393"/>
    <w:rsid w:val="00233398"/>
    <w:rsid w:val="00233A9B"/>
    <w:rsid w:val="00234FCF"/>
    <w:rsid w:val="00235761"/>
    <w:rsid w:val="00236328"/>
    <w:rsid w:val="00236C18"/>
    <w:rsid w:val="00236EF6"/>
    <w:rsid w:val="0023700D"/>
    <w:rsid w:val="0023751B"/>
    <w:rsid w:val="00237B86"/>
    <w:rsid w:val="00240369"/>
    <w:rsid w:val="00240B17"/>
    <w:rsid w:val="00241D78"/>
    <w:rsid w:val="00242C74"/>
    <w:rsid w:val="00243352"/>
    <w:rsid w:val="002440BF"/>
    <w:rsid w:val="00244344"/>
    <w:rsid w:val="00244CB4"/>
    <w:rsid w:val="0024516A"/>
    <w:rsid w:val="00245337"/>
    <w:rsid w:val="00245722"/>
    <w:rsid w:val="00245C2C"/>
    <w:rsid w:val="0024673C"/>
    <w:rsid w:val="00246C02"/>
    <w:rsid w:val="00246DAE"/>
    <w:rsid w:val="00247DC6"/>
    <w:rsid w:val="00251034"/>
    <w:rsid w:val="0025182D"/>
    <w:rsid w:val="002521DC"/>
    <w:rsid w:val="00252772"/>
    <w:rsid w:val="00252A7D"/>
    <w:rsid w:val="002534AB"/>
    <w:rsid w:val="002538B4"/>
    <w:rsid w:val="002538E3"/>
    <w:rsid w:val="00253A58"/>
    <w:rsid w:val="00253B58"/>
    <w:rsid w:val="00253D03"/>
    <w:rsid w:val="002544EA"/>
    <w:rsid w:val="00254B2E"/>
    <w:rsid w:val="00254C76"/>
    <w:rsid w:val="00255265"/>
    <w:rsid w:val="00255593"/>
    <w:rsid w:val="002555B0"/>
    <w:rsid w:val="00255907"/>
    <w:rsid w:val="0025594B"/>
    <w:rsid w:val="00255C24"/>
    <w:rsid w:val="002566AD"/>
    <w:rsid w:val="002568DA"/>
    <w:rsid w:val="0025698D"/>
    <w:rsid w:val="002574DA"/>
    <w:rsid w:val="00257565"/>
    <w:rsid w:val="0026009E"/>
    <w:rsid w:val="0026065F"/>
    <w:rsid w:val="00260802"/>
    <w:rsid w:val="00260D88"/>
    <w:rsid w:val="002612A7"/>
    <w:rsid w:val="00261515"/>
    <w:rsid w:val="002617C8"/>
    <w:rsid w:val="00261A38"/>
    <w:rsid w:val="0026291D"/>
    <w:rsid w:val="00263172"/>
    <w:rsid w:val="0026386A"/>
    <w:rsid w:val="00263A2E"/>
    <w:rsid w:val="00263C23"/>
    <w:rsid w:val="002640BF"/>
    <w:rsid w:val="00264CCB"/>
    <w:rsid w:val="00265A2C"/>
    <w:rsid w:val="002664D6"/>
    <w:rsid w:val="00267125"/>
    <w:rsid w:val="0026716F"/>
    <w:rsid w:val="00267641"/>
    <w:rsid w:val="00267B22"/>
    <w:rsid w:val="00267CE3"/>
    <w:rsid w:val="00267F8D"/>
    <w:rsid w:val="002706C1"/>
    <w:rsid w:val="002707F5"/>
    <w:rsid w:val="00270840"/>
    <w:rsid w:val="0027097C"/>
    <w:rsid w:val="00271CB6"/>
    <w:rsid w:val="0027301A"/>
    <w:rsid w:val="0027358E"/>
    <w:rsid w:val="00274B7B"/>
    <w:rsid w:val="00274FAF"/>
    <w:rsid w:val="002756FE"/>
    <w:rsid w:val="00276EB6"/>
    <w:rsid w:val="00276ECC"/>
    <w:rsid w:val="00277FA1"/>
    <w:rsid w:val="0028036B"/>
    <w:rsid w:val="00280709"/>
    <w:rsid w:val="00280846"/>
    <w:rsid w:val="0028121F"/>
    <w:rsid w:val="00281626"/>
    <w:rsid w:val="00282057"/>
    <w:rsid w:val="00282AC5"/>
    <w:rsid w:val="00283791"/>
    <w:rsid w:val="00283BFE"/>
    <w:rsid w:val="002840F4"/>
    <w:rsid w:val="002842CB"/>
    <w:rsid w:val="002847CC"/>
    <w:rsid w:val="00284BCB"/>
    <w:rsid w:val="00284C0E"/>
    <w:rsid w:val="00286296"/>
    <w:rsid w:val="00286823"/>
    <w:rsid w:val="00286AD9"/>
    <w:rsid w:val="00286E34"/>
    <w:rsid w:val="00286FF1"/>
    <w:rsid w:val="00287339"/>
    <w:rsid w:val="0028765E"/>
    <w:rsid w:val="0028769B"/>
    <w:rsid w:val="002876DD"/>
    <w:rsid w:val="00287BB2"/>
    <w:rsid w:val="00290066"/>
    <w:rsid w:val="0029037D"/>
    <w:rsid w:val="00290AC8"/>
    <w:rsid w:val="002911C7"/>
    <w:rsid w:val="00291936"/>
    <w:rsid w:val="00292123"/>
    <w:rsid w:val="0029285A"/>
    <w:rsid w:val="00292AEB"/>
    <w:rsid w:val="002937D4"/>
    <w:rsid w:val="002938A5"/>
    <w:rsid w:val="00293AF0"/>
    <w:rsid w:val="00294348"/>
    <w:rsid w:val="002945CE"/>
    <w:rsid w:val="00294FAB"/>
    <w:rsid w:val="002953C7"/>
    <w:rsid w:val="0029543F"/>
    <w:rsid w:val="002956D7"/>
    <w:rsid w:val="00297092"/>
    <w:rsid w:val="002A00FD"/>
    <w:rsid w:val="002A02A2"/>
    <w:rsid w:val="002A03CB"/>
    <w:rsid w:val="002A046D"/>
    <w:rsid w:val="002A0C94"/>
    <w:rsid w:val="002A17C6"/>
    <w:rsid w:val="002A1E69"/>
    <w:rsid w:val="002A2843"/>
    <w:rsid w:val="002A4048"/>
    <w:rsid w:val="002A5087"/>
    <w:rsid w:val="002A50DF"/>
    <w:rsid w:val="002A5B83"/>
    <w:rsid w:val="002A6352"/>
    <w:rsid w:val="002A68C4"/>
    <w:rsid w:val="002A6C32"/>
    <w:rsid w:val="002A6C7F"/>
    <w:rsid w:val="002A7451"/>
    <w:rsid w:val="002A7E55"/>
    <w:rsid w:val="002B0633"/>
    <w:rsid w:val="002B0790"/>
    <w:rsid w:val="002B0CB2"/>
    <w:rsid w:val="002B111F"/>
    <w:rsid w:val="002B1EBD"/>
    <w:rsid w:val="002B2651"/>
    <w:rsid w:val="002B27DC"/>
    <w:rsid w:val="002B39B4"/>
    <w:rsid w:val="002B3F95"/>
    <w:rsid w:val="002B475E"/>
    <w:rsid w:val="002B50AB"/>
    <w:rsid w:val="002B53A6"/>
    <w:rsid w:val="002B5E72"/>
    <w:rsid w:val="002B60CC"/>
    <w:rsid w:val="002B6C04"/>
    <w:rsid w:val="002B7012"/>
    <w:rsid w:val="002B7874"/>
    <w:rsid w:val="002C006A"/>
    <w:rsid w:val="002C0584"/>
    <w:rsid w:val="002C0B03"/>
    <w:rsid w:val="002C2527"/>
    <w:rsid w:val="002C2EEC"/>
    <w:rsid w:val="002C32ED"/>
    <w:rsid w:val="002C3453"/>
    <w:rsid w:val="002C54C1"/>
    <w:rsid w:val="002C616A"/>
    <w:rsid w:val="002C661C"/>
    <w:rsid w:val="002C6C17"/>
    <w:rsid w:val="002C6E2B"/>
    <w:rsid w:val="002D127F"/>
    <w:rsid w:val="002D18F8"/>
    <w:rsid w:val="002D222D"/>
    <w:rsid w:val="002D238F"/>
    <w:rsid w:val="002D51D8"/>
    <w:rsid w:val="002D5580"/>
    <w:rsid w:val="002D58FE"/>
    <w:rsid w:val="002D5D8A"/>
    <w:rsid w:val="002D6D2F"/>
    <w:rsid w:val="002D74AF"/>
    <w:rsid w:val="002D77B2"/>
    <w:rsid w:val="002D78B4"/>
    <w:rsid w:val="002D7965"/>
    <w:rsid w:val="002D7C8E"/>
    <w:rsid w:val="002D7CA2"/>
    <w:rsid w:val="002E031B"/>
    <w:rsid w:val="002E0399"/>
    <w:rsid w:val="002E0D40"/>
    <w:rsid w:val="002E1111"/>
    <w:rsid w:val="002E13E5"/>
    <w:rsid w:val="002E140A"/>
    <w:rsid w:val="002E160F"/>
    <w:rsid w:val="002E1674"/>
    <w:rsid w:val="002E17F3"/>
    <w:rsid w:val="002E204F"/>
    <w:rsid w:val="002E22B5"/>
    <w:rsid w:val="002E2388"/>
    <w:rsid w:val="002E28D6"/>
    <w:rsid w:val="002E2D5F"/>
    <w:rsid w:val="002E374A"/>
    <w:rsid w:val="002E391E"/>
    <w:rsid w:val="002E3B9D"/>
    <w:rsid w:val="002E3F91"/>
    <w:rsid w:val="002E3FE5"/>
    <w:rsid w:val="002E4709"/>
    <w:rsid w:val="002E474A"/>
    <w:rsid w:val="002E480D"/>
    <w:rsid w:val="002E544D"/>
    <w:rsid w:val="002E58B4"/>
    <w:rsid w:val="002E5F6B"/>
    <w:rsid w:val="002E60B3"/>
    <w:rsid w:val="002E6DA0"/>
    <w:rsid w:val="002E7544"/>
    <w:rsid w:val="002E771A"/>
    <w:rsid w:val="002E7C0B"/>
    <w:rsid w:val="002E7F19"/>
    <w:rsid w:val="002F0108"/>
    <w:rsid w:val="002F037F"/>
    <w:rsid w:val="002F084D"/>
    <w:rsid w:val="002F0A0B"/>
    <w:rsid w:val="002F0E3E"/>
    <w:rsid w:val="002F1DF3"/>
    <w:rsid w:val="002F2AD0"/>
    <w:rsid w:val="002F2B91"/>
    <w:rsid w:val="002F308B"/>
    <w:rsid w:val="002F3703"/>
    <w:rsid w:val="002F3893"/>
    <w:rsid w:val="002F3AE2"/>
    <w:rsid w:val="002F6541"/>
    <w:rsid w:val="002F662A"/>
    <w:rsid w:val="002F684B"/>
    <w:rsid w:val="002F6A58"/>
    <w:rsid w:val="002F717F"/>
    <w:rsid w:val="002F7420"/>
    <w:rsid w:val="002F7BC7"/>
    <w:rsid w:val="002F7EB1"/>
    <w:rsid w:val="00300046"/>
    <w:rsid w:val="00300382"/>
    <w:rsid w:val="00300432"/>
    <w:rsid w:val="003013D0"/>
    <w:rsid w:val="00301974"/>
    <w:rsid w:val="00302138"/>
    <w:rsid w:val="003021C2"/>
    <w:rsid w:val="00302B11"/>
    <w:rsid w:val="00302D9D"/>
    <w:rsid w:val="00303165"/>
    <w:rsid w:val="00303686"/>
    <w:rsid w:val="00303692"/>
    <w:rsid w:val="00303864"/>
    <w:rsid w:val="00303BB0"/>
    <w:rsid w:val="00303E18"/>
    <w:rsid w:val="00303FC9"/>
    <w:rsid w:val="003040F8"/>
    <w:rsid w:val="0030475E"/>
    <w:rsid w:val="00304AEA"/>
    <w:rsid w:val="00304B56"/>
    <w:rsid w:val="00304EE9"/>
    <w:rsid w:val="0030671F"/>
    <w:rsid w:val="00307EF8"/>
    <w:rsid w:val="003102B8"/>
    <w:rsid w:val="00310B4A"/>
    <w:rsid w:val="00312985"/>
    <w:rsid w:val="00312C94"/>
    <w:rsid w:val="00312F69"/>
    <w:rsid w:val="00313170"/>
    <w:rsid w:val="003141E8"/>
    <w:rsid w:val="00314230"/>
    <w:rsid w:val="00314264"/>
    <w:rsid w:val="00314319"/>
    <w:rsid w:val="00314A5B"/>
    <w:rsid w:val="00314DA8"/>
    <w:rsid w:val="00314F7B"/>
    <w:rsid w:val="00315A92"/>
    <w:rsid w:val="00315CA8"/>
    <w:rsid w:val="00316686"/>
    <w:rsid w:val="00316798"/>
    <w:rsid w:val="00316B73"/>
    <w:rsid w:val="00316DF9"/>
    <w:rsid w:val="00317CCF"/>
    <w:rsid w:val="00317CF9"/>
    <w:rsid w:val="00317D55"/>
    <w:rsid w:val="00317F5D"/>
    <w:rsid w:val="003200AE"/>
    <w:rsid w:val="00320DAA"/>
    <w:rsid w:val="003212F3"/>
    <w:rsid w:val="0032192E"/>
    <w:rsid w:val="00321F0D"/>
    <w:rsid w:val="0032205B"/>
    <w:rsid w:val="003224F3"/>
    <w:rsid w:val="003238C3"/>
    <w:rsid w:val="00323E68"/>
    <w:rsid w:val="00323FBB"/>
    <w:rsid w:val="0032402A"/>
    <w:rsid w:val="00324711"/>
    <w:rsid w:val="00324781"/>
    <w:rsid w:val="00324980"/>
    <w:rsid w:val="003249A7"/>
    <w:rsid w:val="00324BCD"/>
    <w:rsid w:val="00324F30"/>
    <w:rsid w:val="00325023"/>
    <w:rsid w:val="00325070"/>
    <w:rsid w:val="00325240"/>
    <w:rsid w:val="0032533F"/>
    <w:rsid w:val="00325FD8"/>
    <w:rsid w:val="003265B9"/>
    <w:rsid w:val="0032678F"/>
    <w:rsid w:val="00327232"/>
    <w:rsid w:val="00327958"/>
    <w:rsid w:val="003302E6"/>
    <w:rsid w:val="00331159"/>
    <w:rsid w:val="00331182"/>
    <w:rsid w:val="00331638"/>
    <w:rsid w:val="00332C60"/>
    <w:rsid w:val="00333066"/>
    <w:rsid w:val="00333A68"/>
    <w:rsid w:val="00333AA4"/>
    <w:rsid w:val="00333CB4"/>
    <w:rsid w:val="003342E1"/>
    <w:rsid w:val="00334679"/>
    <w:rsid w:val="003347AD"/>
    <w:rsid w:val="00334EB4"/>
    <w:rsid w:val="0033550F"/>
    <w:rsid w:val="003360D5"/>
    <w:rsid w:val="0033678D"/>
    <w:rsid w:val="00336DA9"/>
    <w:rsid w:val="00337E0B"/>
    <w:rsid w:val="00340257"/>
    <w:rsid w:val="00340EE0"/>
    <w:rsid w:val="00340FFA"/>
    <w:rsid w:val="00341171"/>
    <w:rsid w:val="00341E2D"/>
    <w:rsid w:val="00342322"/>
    <w:rsid w:val="003424EA"/>
    <w:rsid w:val="00342A21"/>
    <w:rsid w:val="00342AA1"/>
    <w:rsid w:val="00342B89"/>
    <w:rsid w:val="00343032"/>
    <w:rsid w:val="00344BEF"/>
    <w:rsid w:val="00344C69"/>
    <w:rsid w:val="00344F82"/>
    <w:rsid w:val="00345685"/>
    <w:rsid w:val="003458F5"/>
    <w:rsid w:val="00345D4E"/>
    <w:rsid w:val="00346318"/>
    <w:rsid w:val="003464C4"/>
    <w:rsid w:val="00346ADA"/>
    <w:rsid w:val="003472B5"/>
    <w:rsid w:val="0034783E"/>
    <w:rsid w:val="003502B3"/>
    <w:rsid w:val="0035080C"/>
    <w:rsid w:val="00350BED"/>
    <w:rsid w:val="00350E1F"/>
    <w:rsid w:val="00351F4B"/>
    <w:rsid w:val="0035207C"/>
    <w:rsid w:val="00352083"/>
    <w:rsid w:val="0035257B"/>
    <w:rsid w:val="00352A27"/>
    <w:rsid w:val="00352D9D"/>
    <w:rsid w:val="003535B6"/>
    <w:rsid w:val="00353FEB"/>
    <w:rsid w:val="00354B78"/>
    <w:rsid w:val="00354BBF"/>
    <w:rsid w:val="00355072"/>
    <w:rsid w:val="00355A4D"/>
    <w:rsid w:val="0035658A"/>
    <w:rsid w:val="00357BA2"/>
    <w:rsid w:val="00360136"/>
    <w:rsid w:val="00360501"/>
    <w:rsid w:val="00360C5E"/>
    <w:rsid w:val="00361551"/>
    <w:rsid w:val="003619B6"/>
    <w:rsid w:val="00361E29"/>
    <w:rsid w:val="003620C7"/>
    <w:rsid w:val="003627EF"/>
    <w:rsid w:val="00362809"/>
    <w:rsid w:val="0036297A"/>
    <w:rsid w:val="00362986"/>
    <w:rsid w:val="00362A5B"/>
    <w:rsid w:val="00362F4A"/>
    <w:rsid w:val="0036337A"/>
    <w:rsid w:val="003639AA"/>
    <w:rsid w:val="00363CFD"/>
    <w:rsid w:val="00363D2B"/>
    <w:rsid w:val="00363E13"/>
    <w:rsid w:val="003640F0"/>
    <w:rsid w:val="00364141"/>
    <w:rsid w:val="00364F4B"/>
    <w:rsid w:val="00365612"/>
    <w:rsid w:val="00365DA6"/>
    <w:rsid w:val="00365E64"/>
    <w:rsid w:val="00365F1D"/>
    <w:rsid w:val="003664F7"/>
    <w:rsid w:val="00366705"/>
    <w:rsid w:val="0036737B"/>
    <w:rsid w:val="00367937"/>
    <w:rsid w:val="0036793D"/>
    <w:rsid w:val="00367D72"/>
    <w:rsid w:val="00367EF6"/>
    <w:rsid w:val="00370241"/>
    <w:rsid w:val="0037125D"/>
    <w:rsid w:val="00371EF6"/>
    <w:rsid w:val="00371F0D"/>
    <w:rsid w:val="00372CC3"/>
    <w:rsid w:val="003730F6"/>
    <w:rsid w:val="00373337"/>
    <w:rsid w:val="00373387"/>
    <w:rsid w:val="0037395B"/>
    <w:rsid w:val="00373C8D"/>
    <w:rsid w:val="00373F2A"/>
    <w:rsid w:val="00374CFD"/>
    <w:rsid w:val="00374F88"/>
    <w:rsid w:val="0037560C"/>
    <w:rsid w:val="0037589E"/>
    <w:rsid w:val="003762F7"/>
    <w:rsid w:val="00377533"/>
    <w:rsid w:val="003779A2"/>
    <w:rsid w:val="0038013A"/>
    <w:rsid w:val="0038139C"/>
    <w:rsid w:val="00382583"/>
    <w:rsid w:val="00382642"/>
    <w:rsid w:val="00384CB4"/>
    <w:rsid w:val="00386157"/>
    <w:rsid w:val="00386912"/>
    <w:rsid w:val="00386ADE"/>
    <w:rsid w:val="003878D9"/>
    <w:rsid w:val="003904C3"/>
    <w:rsid w:val="00390D0A"/>
    <w:rsid w:val="003914F2"/>
    <w:rsid w:val="00391AB2"/>
    <w:rsid w:val="00391E14"/>
    <w:rsid w:val="00393C0E"/>
    <w:rsid w:val="00393F8D"/>
    <w:rsid w:val="003945AA"/>
    <w:rsid w:val="0039545C"/>
    <w:rsid w:val="003959F6"/>
    <w:rsid w:val="00395B77"/>
    <w:rsid w:val="003964A0"/>
    <w:rsid w:val="00396DE4"/>
    <w:rsid w:val="00396E8A"/>
    <w:rsid w:val="00396F86"/>
    <w:rsid w:val="003970A8"/>
    <w:rsid w:val="00397422"/>
    <w:rsid w:val="00397BCC"/>
    <w:rsid w:val="00397E3F"/>
    <w:rsid w:val="003A01E3"/>
    <w:rsid w:val="003A05B0"/>
    <w:rsid w:val="003A0AD2"/>
    <w:rsid w:val="003A0D0D"/>
    <w:rsid w:val="003A1ED1"/>
    <w:rsid w:val="003A23F0"/>
    <w:rsid w:val="003A3D5C"/>
    <w:rsid w:val="003A418A"/>
    <w:rsid w:val="003A4375"/>
    <w:rsid w:val="003A4E63"/>
    <w:rsid w:val="003A53D8"/>
    <w:rsid w:val="003A6A26"/>
    <w:rsid w:val="003A6A87"/>
    <w:rsid w:val="003A71EC"/>
    <w:rsid w:val="003A73C1"/>
    <w:rsid w:val="003A7599"/>
    <w:rsid w:val="003A7B03"/>
    <w:rsid w:val="003A7B29"/>
    <w:rsid w:val="003B00BC"/>
    <w:rsid w:val="003B01FD"/>
    <w:rsid w:val="003B098E"/>
    <w:rsid w:val="003B09A5"/>
    <w:rsid w:val="003B2359"/>
    <w:rsid w:val="003B242A"/>
    <w:rsid w:val="003B32D1"/>
    <w:rsid w:val="003B39D3"/>
    <w:rsid w:val="003B426F"/>
    <w:rsid w:val="003B43DC"/>
    <w:rsid w:val="003B479C"/>
    <w:rsid w:val="003B48C0"/>
    <w:rsid w:val="003B4D1B"/>
    <w:rsid w:val="003B4D2B"/>
    <w:rsid w:val="003B51D0"/>
    <w:rsid w:val="003B55DE"/>
    <w:rsid w:val="003B5BED"/>
    <w:rsid w:val="003B6EFE"/>
    <w:rsid w:val="003B74E1"/>
    <w:rsid w:val="003B753A"/>
    <w:rsid w:val="003B791E"/>
    <w:rsid w:val="003B7998"/>
    <w:rsid w:val="003B7B39"/>
    <w:rsid w:val="003C0248"/>
    <w:rsid w:val="003C07D8"/>
    <w:rsid w:val="003C0AA6"/>
    <w:rsid w:val="003C0B40"/>
    <w:rsid w:val="003C1270"/>
    <w:rsid w:val="003C1379"/>
    <w:rsid w:val="003C14E5"/>
    <w:rsid w:val="003C1556"/>
    <w:rsid w:val="003C156B"/>
    <w:rsid w:val="003C181E"/>
    <w:rsid w:val="003C1E48"/>
    <w:rsid w:val="003C21FE"/>
    <w:rsid w:val="003C2524"/>
    <w:rsid w:val="003C28D4"/>
    <w:rsid w:val="003C2D9D"/>
    <w:rsid w:val="003C31AF"/>
    <w:rsid w:val="003C37BC"/>
    <w:rsid w:val="003C3DA3"/>
    <w:rsid w:val="003C493E"/>
    <w:rsid w:val="003C4A8B"/>
    <w:rsid w:val="003C4C35"/>
    <w:rsid w:val="003C5741"/>
    <w:rsid w:val="003C5E48"/>
    <w:rsid w:val="003C609E"/>
    <w:rsid w:val="003C6275"/>
    <w:rsid w:val="003C62F2"/>
    <w:rsid w:val="003C695B"/>
    <w:rsid w:val="003C69B2"/>
    <w:rsid w:val="003C6AD6"/>
    <w:rsid w:val="003C6B3C"/>
    <w:rsid w:val="003C7EFB"/>
    <w:rsid w:val="003D0827"/>
    <w:rsid w:val="003D2C66"/>
    <w:rsid w:val="003D2DCA"/>
    <w:rsid w:val="003D35AD"/>
    <w:rsid w:val="003D40CF"/>
    <w:rsid w:val="003D48CD"/>
    <w:rsid w:val="003D4D58"/>
    <w:rsid w:val="003D4DB0"/>
    <w:rsid w:val="003D5634"/>
    <w:rsid w:val="003D5684"/>
    <w:rsid w:val="003D57A2"/>
    <w:rsid w:val="003D6071"/>
    <w:rsid w:val="003D6308"/>
    <w:rsid w:val="003D6329"/>
    <w:rsid w:val="003D63D7"/>
    <w:rsid w:val="003D6629"/>
    <w:rsid w:val="003D66E8"/>
    <w:rsid w:val="003D6BD4"/>
    <w:rsid w:val="003D6E61"/>
    <w:rsid w:val="003D6EE6"/>
    <w:rsid w:val="003D70BA"/>
    <w:rsid w:val="003D7E55"/>
    <w:rsid w:val="003E036D"/>
    <w:rsid w:val="003E088F"/>
    <w:rsid w:val="003E1085"/>
    <w:rsid w:val="003E14FE"/>
    <w:rsid w:val="003E1F23"/>
    <w:rsid w:val="003E214D"/>
    <w:rsid w:val="003E2338"/>
    <w:rsid w:val="003E25F3"/>
    <w:rsid w:val="003E354B"/>
    <w:rsid w:val="003E4661"/>
    <w:rsid w:val="003E4927"/>
    <w:rsid w:val="003E4D76"/>
    <w:rsid w:val="003E4E5A"/>
    <w:rsid w:val="003E5379"/>
    <w:rsid w:val="003E55B1"/>
    <w:rsid w:val="003E5912"/>
    <w:rsid w:val="003E5AC5"/>
    <w:rsid w:val="003E6109"/>
    <w:rsid w:val="003E6D56"/>
    <w:rsid w:val="003E700A"/>
    <w:rsid w:val="003F004A"/>
    <w:rsid w:val="003F0940"/>
    <w:rsid w:val="003F0AE3"/>
    <w:rsid w:val="003F1437"/>
    <w:rsid w:val="003F185C"/>
    <w:rsid w:val="003F26FA"/>
    <w:rsid w:val="003F28EB"/>
    <w:rsid w:val="003F30E4"/>
    <w:rsid w:val="003F341E"/>
    <w:rsid w:val="003F3634"/>
    <w:rsid w:val="003F367F"/>
    <w:rsid w:val="003F36A3"/>
    <w:rsid w:val="003F4642"/>
    <w:rsid w:val="003F5B42"/>
    <w:rsid w:val="003F622F"/>
    <w:rsid w:val="003F65DB"/>
    <w:rsid w:val="003F6E6A"/>
    <w:rsid w:val="003F6EF3"/>
    <w:rsid w:val="003F714B"/>
    <w:rsid w:val="003F738C"/>
    <w:rsid w:val="003F7559"/>
    <w:rsid w:val="003F759C"/>
    <w:rsid w:val="003F7BC4"/>
    <w:rsid w:val="003F7C89"/>
    <w:rsid w:val="003F7F3E"/>
    <w:rsid w:val="00400200"/>
    <w:rsid w:val="00400F32"/>
    <w:rsid w:val="004011D9"/>
    <w:rsid w:val="004035C8"/>
    <w:rsid w:val="004036E0"/>
    <w:rsid w:val="00403A68"/>
    <w:rsid w:val="00403EDC"/>
    <w:rsid w:val="00404065"/>
    <w:rsid w:val="0040443F"/>
    <w:rsid w:val="0040472C"/>
    <w:rsid w:val="00404972"/>
    <w:rsid w:val="004053E1"/>
    <w:rsid w:val="00405E46"/>
    <w:rsid w:val="00406952"/>
    <w:rsid w:val="00406CAB"/>
    <w:rsid w:val="004075B9"/>
    <w:rsid w:val="00407603"/>
    <w:rsid w:val="00407739"/>
    <w:rsid w:val="00407F1C"/>
    <w:rsid w:val="0041041C"/>
    <w:rsid w:val="00411727"/>
    <w:rsid w:val="00411C8A"/>
    <w:rsid w:val="00412264"/>
    <w:rsid w:val="0041248B"/>
    <w:rsid w:val="0041267E"/>
    <w:rsid w:val="004126F4"/>
    <w:rsid w:val="00412C7A"/>
    <w:rsid w:val="00413081"/>
    <w:rsid w:val="00413089"/>
    <w:rsid w:val="0041342B"/>
    <w:rsid w:val="00413518"/>
    <w:rsid w:val="00413A05"/>
    <w:rsid w:val="00413C49"/>
    <w:rsid w:val="004143A7"/>
    <w:rsid w:val="004144E2"/>
    <w:rsid w:val="0041506F"/>
    <w:rsid w:val="00415725"/>
    <w:rsid w:val="004157EA"/>
    <w:rsid w:val="00415D0B"/>
    <w:rsid w:val="00415F27"/>
    <w:rsid w:val="004166B9"/>
    <w:rsid w:val="004167BD"/>
    <w:rsid w:val="004168E6"/>
    <w:rsid w:val="00416A59"/>
    <w:rsid w:val="00416D4D"/>
    <w:rsid w:val="00416D8E"/>
    <w:rsid w:val="0041786C"/>
    <w:rsid w:val="00417CA8"/>
    <w:rsid w:val="00420140"/>
    <w:rsid w:val="00420382"/>
    <w:rsid w:val="0042080B"/>
    <w:rsid w:val="00421108"/>
    <w:rsid w:val="00421408"/>
    <w:rsid w:val="0042190C"/>
    <w:rsid w:val="00421E70"/>
    <w:rsid w:val="00422721"/>
    <w:rsid w:val="00422FF1"/>
    <w:rsid w:val="00423422"/>
    <w:rsid w:val="0042464E"/>
    <w:rsid w:val="004252C1"/>
    <w:rsid w:val="00425359"/>
    <w:rsid w:val="00426850"/>
    <w:rsid w:val="0042724D"/>
    <w:rsid w:val="00427410"/>
    <w:rsid w:val="00430249"/>
    <w:rsid w:val="00430CBE"/>
    <w:rsid w:val="0043131E"/>
    <w:rsid w:val="00431629"/>
    <w:rsid w:val="004316D7"/>
    <w:rsid w:val="00431B05"/>
    <w:rsid w:val="00431EDA"/>
    <w:rsid w:val="00431F33"/>
    <w:rsid w:val="0043231C"/>
    <w:rsid w:val="00432470"/>
    <w:rsid w:val="00432837"/>
    <w:rsid w:val="00433A4F"/>
    <w:rsid w:val="00434C52"/>
    <w:rsid w:val="0043501A"/>
    <w:rsid w:val="004352C4"/>
    <w:rsid w:val="00435447"/>
    <w:rsid w:val="00435BF3"/>
    <w:rsid w:val="00435D2A"/>
    <w:rsid w:val="00435EA4"/>
    <w:rsid w:val="00435EDE"/>
    <w:rsid w:val="00437304"/>
    <w:rsid w:val="00440238"/>
    <w:rsid w:val="004414B2"/>
    <w:rsid w:val="0044174F"/>
    <w:rsid w:val="00441C1B"/>
    <w:rsid w:val="00441EA1"/>
    <w:rsid w:val="00442A36"/>
    <w:rsid w:val="00442C9C"/>
    <w:rsid w:val="004436FD"/>
    <w:rsid w:val="00443A88"/>
    <w:rsid w:val="00444800"/>
    <w:rsid w:val="00445418"/>
    <w:rsid w:val="0044564C"/>
    <w:rsid w:val="00445798"/>
    <w:rsid w:val="00445C3D"/>
    <w:rsid w:val="00445C86"/>
    <w:rsid w:val="00446625"/>
    <w:rsid w:val="00446F52"/>
    <w:rsid w:val="00446F55"/>
    <w:rsid w:val="0044725C"/>
    <w:rsid w:val="00447465"/>
    <w:rsid w:val="004503C3"/>
    <w:rsid w:val="004505C1"/>
    <w:rsid w:val="00450BE1"/>
    <w:rsid w:val="00450CD0"/>
    <w:rsid w:val="0045127B"/>
    <w:rsid w:val="004512FE"/>
    <w:rsid w:val="00452FBB"/>
    <w:rsid w:val="0045304D"/>
    <w:rsid w:val="0045361A"/>
    <w:rsid w:val="00453647"/>
    <w:rsid w:val="00453B80"/>
    <w:rsid w:val="004546BE"/>
    <w:rsid w:val="004549EA"/>
    <w:rsid w:val="00454CC0"/>
    <w:rsid w:val="00455CA1"/>
    <w:rsid w:val="00455CBE"/>
    <w:rsid w:val="00455EB7"/>
    <w:rsid w:val="00455FD5"/>
    <w:rsid w:val="0045622B"/>
    <w:rsid w:val="004573A8"/>
    <w:rsid w:val="00457770"/>
    <w:rsid w:val="00457A23"/>
    <w:rsid w:val="00457CC6"/>
    <w:rsid w:val="004605AE"/>
    <w:rsid w:val="004607FA"/>
    <w:rsid w:val="00460E8A"/>
    <w:rsid w:val="0046230A"/>
    <w:rsid w:val="00462726"/>
    <w:rsid w:val="004629B8"/>
    <w:rsid w:val="00462C95"/>
    <w:rsid w:val="00462E9D"/>
    <w:rsid w:val="004634B2"/>
    <w:rsid w:val="00463B0A"/>
    <w:rsid w:val="00463FAF"/>
    <w:rsid w:val="004647FA"/>
    <w:rsid w:val="0046486A"/>
    <w:rsid w:val="004649CE"/>
    <w:rsid w:val="00464AAF"/>
    <w:rsid w:val="00464D4C"/>
    <w:rsid w:val="00464E27"/>
    <w:rsid w:val="00464FEC"/>
    <w:rsid w:val="004653C5"/>
    <w:rsid w:val="00465909"/>
    <w:rsid w:val="00465CA9"/>
    <w:rsid w:val="00466ABB"/>
    <w:rsid w:val="00467518"/>
    <w:rsid w:val="00467F44"/>
    <w:rsid w:val="00470015"/>
    <w:rsid w:val="004701E9"/>
    <w:rsid w:val="00470E78"/>
    <w:rsid w:val="004712FE"/>
    <w:rsid w:val="00471C4A"/>
    <w:rsid w:val="004728ED"/>
    <w:rsid w:val="00474CCE"/>
    <w:rsid w:val="00474CFA"/>
    <w:rsid w:val="00475062"/>
    <w:rsid w:val="00475616"/>
    <w:rsid w:val="00475ACE"/>
    <w:rsid w:val="00475D1C"/>
    <w:rsid w:val="004762A1"/>
    <w:rsid w:val="0047638D"/>
    <w:rsid w:val="004766CD"/>
    <w:rsid w:val="004773FC"/>
    <w:rsid w:val="00480328"/>
    <w:rsid w:val="004804EA"/>
    <w:rsid w:val="00482215"/>
    <w:rsid w:val="00482AA9"/>
    <w:rsid w:val="00482C1C"/>
    <w:rsid w:val="004831B7"/>
    <w:rsid w:val="004834FC"/>
    <w:rsid w:val="0048394A"/>
    <w:rsid w:val="00483B15"/>
    <w:rsid w:val="00483FB9"/>
    <w:rsid w:val="00484018"/>
    <w:rsid w:val="0048553E"/>
    <w:rsid w:val="004867A7"/>
    <w:rsid w:val="00486C44"/>
    <w:rsid w:val="004907D6"/>
    <w:rsid w:val="00490DE3"/>
    <w:rsid w:val="00490E39"/>
    <w:rsid w:val="00491A87"/>
    <w:rsid w:val="0049237B"/>
    <w:rsid w:val="0049238E"/>
    <w:rsid w:val="00492E29"/>
    <w:rsid w:val="004938D3"/>
    <w:rsid w:val="00493C27"/>
    <w:rsid w:val="00494720"/>
    <w:rsid w:val="00494AE7"/>
    <w:rsid w:val="004956EE"/>
    <w:rsid w:val="00496877"/>
    <w:rsid w:val="004969D6"/>
    <w:rsid w:val="00497906"/>
    <w:rsid w:val="00497A75"/>
    <w:rsid w:val="004A03F8"/>
    <w:rsid w:val="004A0F85"/>
    <w:rsid w:val="004A1242"/>
    <w:rsid w:val="004A13C4"/>
    <w:rsid w:val="004A19D9"/>
    <w:rsid w:val="004A21C9"/>
    <w:rsid w:val="004A2559"/>
    <w:rsid w:val="004A272F"/>
    <w:rsid w:val="004A2DF9"/>
    <w:rsid w:val="004A31B4"/>
    <w:rsid w:val="004A376D"/>
    <w:rsid w:val="004A3773"/>
    <w:rsid w:val="004A3828"/>
    <w:rsid w:val="004A3E02"/>
    <w:rsid w:val="004A49F8"/>
    <w:rsid w:val="004A4AE1"/>
    <w:rsid w:val="004A55E6"/>
    <w:rsid w:val="004A57F5"/>
    <w:rsid w:val="004A63A0"/>
    <w:rsid w:val="004A664A"/>
    <w:rsid w:val="004A68E6"/>
    <w:rsid w:val="004A7BBC"/>
    <w:rsid w:val="004A7DEB"/>
    <w:rsid w:val="004B05B0"/>
    <w:rsid w:val="004B0629"/>
    <w:rsid w:val="004B0CAC"/>
    <w:rsid w:val="004B1912"/>
    <w:rsid w:val="004B19B5"/>
    <w:rsid w:val="004B1D7D"/>
    <w:rsid w:val="004B3088"/>
    <w:rsid w:val="004B329A"/>
    <w:rsid w:val="004B37BA"/>
    <w:rsid w:val="004B3A83"/>
    <w:rsid w:val="004B3E83"/>
    <w:rsid w:val="004B460A"/>
    <w:rsid w:val="004B4693"/>
    <w:rsid w:val="004B4DD8"/>
    <w:rsid w:val="004B4F28"/>
    <w:rsid w:val="004B5456"/>
    <w:rsid w:val="004B5944"/>
    <w:rsid w:val="004B5F91"/>
    <w:rsid w:val="004B68C4"/>
    <w:rsid w:val="004B6B1E"/>
    <w:rsid w:val="004B75AC"/>
    <w:rsid w:val="004C0212"/>
    <w:rsid w:val="004C05F9"/>
    <w:rsid w:val="004C0ACE"/>
    <w:rsid w:val="004C0D4F"/>
    <w:rsid w:val="004C12C1"/>
    <w:rsid w:val="004C1B96"/>
    <w:rsid w:val="004C1FF3"/>
    <w:rsid w:val="004C2D0A"/>
    <w:rsid w:val="004C3433"/>
    <w:rsid w:val="004C3F6F"/>
    <w:rsid w:val="004C41A0"/>
    <w:rsid w:val="004C49F0"/>
    <w:rsid w:val="004C5521"/>
    <w:rsid w:val="004C590A"/>
    <w:rsid w:val="004C6177"/>
    <w:rsid w:val="004C62F7"/>
    <w:rsid w:val="004D022F"/>
    <w:rsid w:val="004D08DE"/>
    <w:rsid w:val="004D11AC"/>
    <w:rsid w:val="004D1413"/>
    <w:rsid w:val="004D14B3"/>
    <w:rsid w:val="004D1B25"/>
    <w:rsid w:val="004D3268"/>
    <w:rsid w:val="004D32B1"/>
    <w:rsid w:val="004D334B"/>
    <w:rsid w:val="004D3455"/>
    <w:rsid w:val="004D3509"/>
    <w:rsid w:val="004D374E"/>
    <w:rsid w:val="004D37F0"/>
    <w:rsid w:val="004D39AE"/>
    <w:rsid w:val="004D3AAC"/>
    <w:rsid w:val="004D4044"/>
    <w:rsid w:val="004D43C9"/>
    <w:rsid w:val="004D4468"/>
    <w:rsid w:val="004D50A7"/>
    <w:rsid w:val="004D6221"/>
    <w:rsid w:val="004D6659"/>
    <w:rsid w:val="004D6B59"/>
    <w:rsid w:val="004D6DCA"/>
    <w:rsid w:val="004D7205"/>
    <w:rsid w:val="004D739D"/>
    <w:rsid w:val="004E0194"/>
    <w:rsid w:val="004E148A"/>
    <w:rsid w:val="004E1647"/>
    <w:rsid w:val="004E1CE8"/>
    <w:rsid w:val="004E2404"/>
    <w:rsid w:val="004E2618"/>
    <w:rsid w:val="004E29A5"/>
    <w:rsid w:val="004E41E6"/>
    <w:rsid w:val="004E4CFD"/>
    <w:rsid w:val="004E4FEE"/>
    <w:rsid w:val="004E5042"/>
    <w:rsid w:val="004E52AA"/>
    <w:rsid w:val="004E5811"/>
    <w:rsid w:val="004E6D8A"/>
    <w:rsid w:val="004F008A"/>
    <w:rsid w:val="004F0665"/>
    <w:rsid w:val="004F0B47"/>
    <w:rsid w:val="004F1177"/>
    <w:rsid w:val="004F20C3"/>
    <w:rsid w:val="004F2E9D"/>
    <w:rsid w:val="004F3DE2"/>
    <w:rsid w:val="004F44A4"/>
    <w:rsid w:val="004F45F2"/>
    <w:rsid w:val="004F4BC7"/>
    <w:rsid w:val="004F5224"/>
    <w:rsid w:val="004F563A"/>
    <w:rsid w:val="004F5DF9"/>
    <w:rsid w:val="004F6583"/>
    <w:rsid w:val="004F66B4"/>
    <w:rsid w:val="004F6913"/>
    <w:rsid w:val="004F6985"/>
    <w:rsid w:val="004F6B80"/>
    <w:rsid w:val="004F6C38"/>
    <w:rsid w:val="004F737D"/>
    <w:rsid w:val="004F78C6"/>
    <w:rsid w:val="004F7E9E"/>
    <w:rsid w:val="0050054F"/>
    <w:rsid w:val="00500584"/>
    <w:rsid w:val="00500662"/>
    <w:rsid w:val="00500A88"/>
    <w:rsid w:val="005014F9"/>
    <w:rsid w:val="005015CA"/>
    <w:rsid w:val="00501EA8"/>
    <w:rsid w:val="005021B5"/>
    <w:rsid w:val="0050224C"/>
    <w:rsid w:val="0050256B"/>
    <w:rsid w:val="00502D04"/>
    <w:rsid w:val="005037A6"/>
    <w:rsid w:val="00504437"/>
    <w:rsid w:val="00504A81"/>
    <w:rsid w:val="00504DB6"/>
    <w:rsid w:val="00504F5F"/>
    <w:rsid w:val="005055C9"/>
    <w:rsid w:val="00506275"/>
    <w:rsid w:val="00506465"/>
    <w:rsid w:val="00506695"/>
    <w:rsid w:val="00506CB9"/>
    <w:rsid w:val="00507230"/>
    <w:rsid w:val="00507E02"/>
    <w:rsid w:val="00510461"/>
    <w:rsid w:val="00510A01"/>
    <w:rsid w:val="005113C7"/>
    <w:rsid w:val="00511775"/>
    <w:rsid w:val="00511EA3"/>
    <w:rsid w:val="00512BB9"/>
    <w:rsid w:val="00512C3F"/>
    <w:rsid w:val="00512D53"/>
    <w:rsid w:val="0051307B"/>
    <w:rsid w:val="0051316A"/>
    <w:rsid w:val="005132A8"/>
    <w:rsid w:val="00513491"/>
    <w:rsid w:val="00513C6E"/>
    <w:rsid w:val="00513E84"/>
    <w:rsid w:val="0051477F"/>
    <w:rsid w:val="00514883"/>
    <w:rsid w:val="0051632B"/>
    <w:rsid w:val="0051673C"/>
    <w:rsid w:val="0051674B"/>
    <w:rsid w:val="00516EEE"/>
    <w:rsid w:val="00516F69"/>
    <w:rsid w:val="00516FFE"/>
    <w:rsid w:val="00520476"/>
    <w:rsid w:val="00520707"/>
    <w:rsid w:val="00520D64"/>
    <w:rsid w:val="00520DD7"/>
    <w:rsid w:val="005210F5"/>
    <w:rsid w:val="00521E44"/>
    <w:rsid w:val="00522725"/>
    <w:rsid w:val="00522983"/>
    <w:rsid w:val="005230FA"/>
    <w:rsid w:val="00523853"/>
    <w:rsid w:val="005248CD"/>
    <w:rsid w:val="00525A84"/>
    <w:rsid w:val="00525C79"/>
    <w:rsid w:val="00527BCF"/>
    <w:rsid w:val="00527F82"/>
    <w:rsid w:val="00530AE8"/>
    <w:rsid w:val="00531195"/>
    <w:rsid w:val="0053132E"/>
    <w:rsid w:val="005321E7"/>
    <w:rsid w:val="005337B2"/>
    <w:rsid w:val="005338DF"/>
    <w:rsid w:val="00533997"/>
    <w:rsid w:val="005347E5"/>
    <w:rsid w:val="00534B33"/>
    <w:rsid w:val="005350AE"/>
    <w:rsid w:val="005356C1"/>
    <w:rsid w:val="00536923"/>
    <w:rsid w:val="00536B75"/>
    <w:rsid w:val="00536BBA"/>
    <w:rsid w:val="005372A9"/>
    <w:rsid w:val="0053740F"/>
    <w:rsid w:val="005402E7"/>
    <w:rsid w:val="00540A4E"/>
    <w:rsid w:val="0054142A"/>
    <w:rsid w:val="00541D14"/>
    <w:rsid w:val="00543ED6"/>
    <w:rsid w:val="00544670"/>
    <w:rsid w:val="00544877"/>
    <w:rsid w:val="00544E05"/>
    <w:rsid w:val="00544FDE"/>
    <w:rsid w:val="00545F34"/>
    <w:rsid w:val="00546C55"/>
    <w:rsid w:val="005475E8"/>
    <w:rsid w:val="0055000C"/>
    <w:rsid w:val="00550AA7"/>
    <w:rsid w:val="00550E58"/>
    <w:rsid w:val="005513B1"/>
    <w:rsid w:val="00551CBD"/>
    <w:rsid w:val="0055217F"/>
    <w:rsid w:val="00552235"/>
    <w:rsid w:val="00552879"/>
    <w:rsid w:val="00552B53"/>
    <w:rsid w:val="00552BED"/>
    <w:rsid w:val="00552F26"/>
    <w:rsid w:val="00553691"/>
    <w:rsid w:val="005536A1"/>
    <w:rsid w:val="00553A43"/>
    <w:rsid w:val="0055488A"/>
    <w:rsid w:val="00554CA3"/>
    <w:rsid w:val="00554E33"/>
    <w:rsid w:val="00554F4E"/>
    <w:rsid w:val="00555496"/>
    <w:rsid w:val="005555A2"/>
    <w:rsid w:val="005558F8"/>
    <w:rsid w:val="00556445"/>
    <w:rsid w:val="00556C43"/>
    <w:rsid w:val="00556C45"/>
    <w:rsid w:val="00556D16"/>
    <w:rsid w:val="00556EAC"/>
    <w:rsid w:val="00557B3A"/>
    <w:rsid w:val="00557EEB"/>
    <w:rsid w:val="00557F0A"/>
    <w:rsid w:val="005600A6"/>
    <w:rsid w:val="0056038A"/>
    <w:rsid w:val="0056091A"/>
    <w:rsid w:val="00560986"/>
    <w:rsid w:val="005616BE"/>
    <w:rsid w:val="00561C04"/>
    <w:rsid w:val="0056213B"/>
    <w:rsid w:val="005628AE"/>
    <w:rsid w:val="00562F82"/>
    <w:rsid w:val="005634BB"/>
    <w:rsid w:val="00563573"/>
    <w:rsid w:val="0056467D"/>
    <w:rsid w:val="00564913"/>
    <w:rsid w:val="00564A08"/>
    <w:rsid w:val="005652D7"/>
    <w:rsid w:val="00566683"/>
    <w:rsid w:val="00567925"/>
    <w:rsid w:val="00567961"/>
    <w:rsid w:val="00570362"/>
    <w:rsid w:val="00570686"/>
    <w:rsid w:val="00570DD6"/>
    <w:rsid w:val="00570EA3"/>
    <w:rsid w:val="0057111E"/>
    <w:rsid w:val="00571D52"/>
    <w:rsid w:val="005729B1"/>
    <w:rsid w:val="0057490E"/>
    <w:rsid w:val="0057535A"/>
    <w:rsid w:val="005759C9"/>
    <w:rsid w:val="005767FE"/>
    <w:rsid w:val="00576921"/>
    <w:rsid w:val="00576B5B"/>
    <w:rsid w:val="00577B8D"/>
    <w:rsid w:val="005800D8"/>
    <w:rsid w:val="005800DC"/>
    <w:rsid w:val="005807E2"/>
    <w:rsid w:val="0058097D"/>
    <w:rsid w:val="00580C15"/>
    <w:rsid w:val="00581376"/>
    <w:rsid w:val="00581447"/>
    <w:rsid w:val="005817F5"/>
    <w:rsid w:val="00581981"/>
    <w:rsid w:val="00581AD8"/>
    <w:rsid w:val="00581DC2"/>
    <w:rsid w:val="00581EA5"/>
    <w:rsid w:val="00582341"/>
    <w:rsid w:val="005824AF"/>
    <w:rsid w:val="005835E2"/>
    <w:rsid w:val="00583DB2"/>
    <w:rsid w:val="00583E90"/>
    <w:rsid w:val="005846C9"/>
    <w:rsid w:val="00584ABC"/>
    <w:rsid w:val="00585174"/>
    <w:rsid w:val="00585B2F"/>
    <w:rsid w:val="00585EEB"/>
    <w:rsid w:val="00586906"/>
    <w:rsid w:val="005873FC"/>
    <w:rsid w:val="00590646"/>
    <w:rsid w:val="00590EAF"/>
    <w:rsid w:val="00590EC0"/>
    <w:rsid w:val="00591396"/>
    <w:rsid w:val="0059162C"/>
    <w:rsid w:val="00591848"/>
    <w:rsid w:val="00592622"/>
    <w:rsid w:val="00592FEA"/>
    <w:rsid w:val="00593686"/>
    <w:rsid w:val="00593C69"/>
    <w:rsid w:val="005941CA"/>
    <w:rsid w:val="00594673"/>
    <w:rsid w:val="005954DF"/>
    <w:rsid w:val="00595DA6"/>
    <w:rsid w:val="0059643F"/>
    <w:rsid w:val="005964A7"/>
    <w:rsid w:val="0059687F"/>
    <w:rsid w:val="005974CD"/>
    <w:rsid w:val="005976C3"/>
    <w:rsid w:val="00597898"/>
    <w:rsid w:val="005A0809"/>
    <w:rsid w:val="005A0D1A"/>
    <w:rsid w:val="005A152F"/>
    <w:rsid w:val="005A1E9E"/>
    <w:rsid w:val="005A28AA"/>
    <w:rsid w:val="005A2A81"/>
    <w:rsid w:val="005A3F8A"/>
    <w:rsid w:val="005A3F8C"/>
    <w:rsid w:val="005A4239"/>
    <w:rsid w:val="005A4A0B"/>
    <w:rsid w:val="005A4C82"/>
    <w:rsid w:val="005A510C"/>
    <w:rsid w:val="005A511F"/>
    <w:rsid w:val="005A604A"/>
    <w:rsid w:val="005A6547"/>
    <w:rsid w:val="005A6A91"/>
    <w:rsid w:val="005A6D70"/>
    <w:rsid w:val="005A71D5"/>
    <w:rsid w:val="005A74D2"/>
    <w:rsid w:val="005B0066"/>
    <w:rsid w:val="005B04F0"/>
    <w:rsid w:val="005B09C8"/>
    <w:rsid w:val="005B0B48"/>
    <w:rsid w:val="005B0FE4"/>
    <w:rsid w:val="005B1199"/>
    <w:rsid w:val="005B12EE"/>
    <w:rsid w:val="005B1565"/>
    <w:rsid w:val="005B17A8"/>
    <w:rsid w:val="005B18BC"/>
    <w:rsid w:val="005B20BB"/>
    <w:rsid w:val="005B284D"/>
    <w:rsid w:val="005B28D7"/>
    <w:rsid w:val="005B2A30"/>
    <w:rsid w:val="005B301D"/>
    <w:rsid w:val="005B3759"/>
    <w:rsid w:val="005B3C6D"/>
    <w:rsid w:val="005B3FF4"/>
    <w:rsid w:val="005B4738"/>
    <w:rsid w:val="005B4A0A"/>
    <w:rsid w:val="005B4AF9"/>
    <w:rsid w:val="005B4C5A"/>
    <w:rsid w:val="005B511B"/>
    <w:rsid w:val="005B58F0"/>
    <w:rsid w:val="005B654A"/>
    <w:rsid w:val="005B6D28"/>
    <w:rsid w:val="005B6D7A"/>
    <w:rsid w:val="005C1659"/>
    <w:rsid w:val="005C18BD"/>
    <w:rsid w:val="005C1FA0"/>
    <w:rsid w:val="005C221A"/>
    <w:rsid w:val="005C25B5"/>
    <w:rsid w:val="005C2F18"/>
    <w:rsid w:val="005C36F8"/>
    <w:rsid w:val="005C3930"/>
    <w:rsid w:val="005C47EC"/>
    <w:rsid w:val="005C52BD"/>
    <w:rsid w:val="005C57A3"/>
    <w:rsid w:val="005C5B6A"/>
    <w:rsid w:val="005C5BB0"/>
    <w:rsid w:val="005C60E4"/>
    <w:rsid w:val="005C6AD4"/>
    <w:rsid w:val="005C7669"/>
    <w:rsid w:val="005C76D8"/>
    <w:rsid w:val="005C7A40"/>
    <w:rsid w:val="005C7DC8"/>
    <w:rsid w:val="005C7DCE"/>
    <w:rsid w:val="005D0731"/>
    <w:rsid w:val="005D0813"/>
    <w:rsid w:val="005D0DD1"/>
    <w:rsid w:val="005D0ED1"/>
    <w:rsid w:val="005D14BE"/>
    <w:rsid w:val="005D1FC2"/>
    <w:rsid w:val="005D2227"/>
    <w:rsid w:val="005D4D8B"/>
    <w:rsid w:val="005D51F8"/>
    <w:rsid w:val="005D5482"/>
    <w:rsid w:val="005D5E0C"/>
    <w:rsid w:val="005D6ACA"/>
    <w:rsid w:val="005D7132"/>
    <w:rsid w:val="005D7BC3"/>
    <w:rsid w:val="005D7C4D"/>
    <w:rsid w:val="005D7CA4"/>
    <w:rsid w:val="005E0584"/>
    <w:rsid w:val="005E0C5B"/>
    <w:rsid w:val="005E1321"/>
    <w:rsid w:val="005E1666"/>
    <w:rsid w:val="005E16E4"/>
    <w:rsid w:val="005E1C1D"/>
    <w:rsid w:val="005E2CCC"/>
    <w:rsid w:val="005E2DD4"/>
    <w:rsid w:val="005E34A9"/>
    <w:rsid w:val="005E37A0"/>
    <w:rsid w:val="005E47F7"/>
    <w:rsid w:val="005E4951"/>
    <w:rsid w:val="005E4997"/>
    <w:rsid w:val="005E5528"/>
    <w:rsid w:val="005E5844"/>
    <w:rsid w:val="005E60E8"/>
    <w:rsid w:val="005E66AF"/>
    <w:rsid w:val="005E6BBD"/>
    <w:rsid w:val="005E6D43"/>
    <w:rsid w:val="005E7149"/>
    <w:rsid w:val="005E732F"/>
    <w:rsid w:val="005F0930"/>
    <w:rsid w:val="005F18BC"/>
    <w:rsid w:val="005F19D0"/>
    <w:rsid w:val="005F1E84"/>
    <w:rsid w:val="005F2122"/>
    <w:rsid w:val="005F26DF"/>
    <w:rsid w:val="005F2781"/>
    <w:rsid w:val="005F28B7"/>
    <w:rsid w:val="005F4215"/>
    <w:rsid w:val="005F45C5"/>
    <w:rsid w:val="005F51D4"/>
    <w:rsid w:val="005F57D6"/>
    <w:rsid w:val="005F59C5"/>
    <w:rsid w:val="005F609F"/>
    <w:rsid w:val="005F65EF"/>
    <w:rsid w:val="005F6F64"/>
    <w:rsid w:val="005F7512"/>
    <w:rsid w:val="005F77B6"/>
    <w:rsid w:val="005F7B0A"/>
    <w:rsid w:val="005F7B7B"/>
    <w:rsid w:val="0060085B"/>
    <w:rsid w:val="00600BC4"/>
    <w:rsid w:val="00600BD2"/>
    <w:rsid w:val="006010E1"/>
    <w:rsid w:val="00601115"/>
    <w:rsid w:val="00601137"/>
    <w:rsid w:val="00601891"/>
    <w:rsid w:val="00601D76"/>
    <w:rsid w:val="00601DAD"/>
    <w:rsid w:val="006021EC"/>
    <w:rsid w:val="006033C6"/>
    <w:rsid w:val="00603459"/>
    <w:rsid w:val="00604277"/>
    <w:rsid w:val="00604447"/>
    <w:rsid w:val="006048F5"/>
    <w:rsid w:val="00604DC9"/>
    <w:rsid w:val="0060537D"/>
    <w:rsid w:val="00605C11"/>
    <w:rsid w:val="00605D96"/>
    <w:rsid w:val="00606440"/>
    <w:rsid w:val="00607415"/>
    <w:rsid w:val="006078C2"/>
    <w:rsid w:val="00607A53"/>
    <w:rsid w:val="00607A66"/>
    <w:rsid w:val="006105BB"/>
    <w:rsid w:val="0061060B"/>
    <w:rsid w:val="00610BC4"/>
    <w:rsid w:val="00611218"/>
    <w:rsid w:val="006113BA"/>
    <w:rsid w:val="0061210A"/>
    <w:rsid w:val="00612ECF"/>
    <w:rsid w:val="00613148"/>
    <w:rsid w:val="006135AD"/>
    <w:rsid w:val="00613655"/>
    <w:rsid w:val="00613779"/>
    <w:rsid w:val="006138C0"/>
    <w:rsid w:val="00613ABA"/>
    <w:rsid w:val="00613B56"/>
    <w:rsid w:val="00613D65"/>
    <w:rsid w:val="00615222"/>
    <w:rsid w:val="00615543"/>
    <w:rsid w:val="00615C0D"/>
    <w:rsid w:val="0061629F"/>
    <w:rsid w:val="006163C2"/>
    <w:rsid w:val="00616AA5"/>
    <w:rsid w:val="006171A9"/>
    <w:rsid w:val="00617518"/>
    <w:rsid w:val="00617826"/>
    <w:rsid w:val="00620488"/>
    <w:rsid w:val="00620926"/>
    <w:rsid w:val="00620C94"/>
    <w:rsid w:val="006210D6"/>
    <w:rsid w:val="006217A6"/>
    <w:rsid w:val="00621849"/>
    <w:rsid w:val="006219D6"/>
    <w:rsid w:val="00622221"/>
    <w:rsid w:val="00622B52"/>
    <w:rsid w:val="00623096"/>
    <w:rsid w:val="006231ED"/>
    <w:rsid w:val="00623436"/>
    <w:rsid w:val="00623498"/>
    <w:rsid w:val="006239C8"/>
    <w:rsid w:val="006244E7"/>
    <w:rsid w:val="006245CA"/>
    <w:rsid w:val="006249F6"/>
    <w:rsid w:val="00624BC2"/>
    <w:rsid w:val="00626066"/>
    <w:rsid w:val="006260A4"/>
    <w:rsid w:val="00626C41"/>
    <w:rsid w:val="006274A8"/>
    <w:rsid w:val="0062767A"/>
    <w:rsid w:val="00627967"/>
    <w:rsid w:val="0063070A"/>
    <w:rsid w:val="00631549"/>
    <w:rsid w:val="0063246D"/>
    <w:rsid w:val="00632B7B"/>
    <w:rsid w:val="00632E1B"/>
    <w:rsid w:val="00633077"/>
    <w:rsid w:val="00633EAB"/>
    <w:rsid w:val="00633F05"/>
    <w:rsid w:val="00634A6A"/>
    <w:rsid w:val="00636593"/>
    <w:rsid w:val="006367AB"/>
    <w:rsid w:val="00637AD2"/>
    <w:rsid w:val="00637D36"/>
    <w:rsid w:val="00640667"/>
    <w:rsid w:val="00640F39"/>
    <w:rsid w:val="00640F57"/>
    <w:rsid w:val="00641D48"/>
    <w:rsid w:val="00643FEA"/>
    <w:rsid w:val="00644B13"/>
    <w:rsid w:val="00644C03"/>
    <w:rsid w:val="00644FDA"/>
    <w:rsid w:val="00645B15"/>
    <w:rsid w:val="00645DF5"/>
    <w:rsid w:val="00646AC6"/>
    <w:rsid w:val="0064739E"/>
    <w:rsid w:val="006476C1"/>
    <w:rsid w:val="00647C5A"/>
    <w:rsid w:val="00647C69"/>
    <w:rsid w:val="00647CA5"/>
    <w:rsid w:val="00650242"/>
    <w:rsid w:val="00650315"/>
    <w:rsid w:val="006514B2"/>
    <w:rsid w:val="006514DB"/>
    <w:rsid w:val="006520F3"/>
    <w:rsid w:val="006522C2"/>
    <w:rsid w:val="00652466"/>
    <w:rsid w:val="006525BA"/>
    <w:rsid w:val="00652C9E"/>
    <w:rsid w:val="00652D8A"/>
    <w:rsid w:val="00653BEE"/>
    <w:rsid w:val="006547D4"/>
    <w:rsid w:val="0065488F"/>
    <w:rsid w:val="00655270"/>
    <w:rsid w:val="00655A2F"/>
    <w:rsid w:val="00655AAF"/>
    <w:rsid w:val="00655B1F"/>
    <w:rsid w:val="00655C93"/>
    <w:rsid w:val="00655DE3"/>
    <w:rsid w:val="0065626D"/>
    <w:rsid w:val="00656490"/>
    <w:rsid w:val="00656A30"/>
    <w:rsid w:val="00657E82"/>
    <w:rsid w:val="00660EE0"/>
    <w:rsid w:val="00661400"/>
    <w:rsid w:val="00661402"/>
    <w:rsid w:val="006639D3"/>
    <w:rsid w:val="00663F00"/>
    <w:rsid w:val="006661D4"/>
    <w:rsid w:val="006663DC"/>
    <w:rsid w:val="00666C71"/>
    <w:rsid w:val="00666E77"/>
    <w:rsid w:val="006673E7"/>
    <w:rsid w:val="00667471"/>
    <w:rsid w:val="00667FB3"/>
    <w:rsid w:val="00670315"/>
    <w:rsid w:val="00672017"/>
    <w:rsid w:val="00673476"/>
    <w:rsid w:val="0067367B"/>
    <w:rsid w:val="006736C9"/>
    <w:rsid w:val="00673E32"/>
    <w:rsid w:val="00674305"/>
    <w:rsid w:val="006744D7"/>
    <w:rsid w:val="00674964"/>
    <w:rsid w:val="00674D9B"/>
    <w:rsid w:val="006750AE"/>
    <w:rsid w:val="006751CB"/>
    <w:rsid w:val="00675219"/>
    <w:rsid w:val="00675E5E"/>
    <w:rsid w:val="00676187"/>
    <w:rsid w:val="006771D2"/>
    <w:rsid w:val="00677A77"/>
    <w:rsid w:val="00677E57"/>
    <w:rsid w:val="00680467"/>
    <w:rsid w:val="0068087C"/>
    <w:rsid w:val="00680B7E"/>
    <w:rsid w:val="006817E0"/>
    <w:rsid w:val="00681927"/>
    <w:rsid w:val="00681F00"/>
    <w:rsid w:val="006827A2"/>
    <w:rsid w:val="00682E89"/>
    <w:rsid w:val="00683408"/>
    <w:rsid w:val="00683573"/>
    <w:rsid w:val="0068379B"/>
    <w:rsid w:val="00683B94"/>
    <w:rsid w:val="006847A3"/>
    <w:rsid w:val="006847C9"/>
    <w:rsid w:val="00684952"/>
    <w:rsid w:val="00684CA4"/>
    <w:rsid w:val="006853C7"/>
    <w:rsid w:val="006854C0"/>
    <w:rsid w:val="006854CA"/>
    <w:rsid w:val="00685879"/>
    <w:rsid w:val="00685939"/>
    <w:rsid w:val="00686388"/>
    <w:rsid w:val="00686595"/>
    <w:rsid w:val="00686692"/>
    <w:rsid w:val="0068696C"/>
    <w:rsid w:val="006875B5"/>
    <w:rsid w:val="0068780F"/>
    <w:rsid w:val="00690316"/>
    <w:rsid w:val="00690668"/>
    <w:rsid w:val="0069079A"/>
    <w:rsid w:val="00690CAC"/>
    <w:rsid w:val="00691947"/>
    <w:rsid w:val="00692942"/>
    <w:rsid w:val="00693033"/>
    <w:rsid w:val="00693321"/>
    <w:rsid w:val="0069373A"/>
    <w:rsid w:val="006937F2"/>
    <w:rsid w:val="00693AD8"/>
    <w:rsid w:val="00694453"/>
    <w:rsid w:val="00694828"/>
    <w:rsid w:val="00694893"/>
    <w:rsid w:val="00694DD9"/>
    <w:rsid w:val="00695097"/>
    <w:rsid w:val="006956C7"/>
    <w:rsid w:val="00695D3B"/>
    <w:rsid w:val="00696867"/>
    <w:rsid w:val="00696BC0"/>
    <w:rsid w:val="006A0069"/>
    <w:rsid w:val="006A0088"/>
    <w:rsid w:val="006A0683"/>
    <w:rsid w:val="006A075A"/>
    <w:rsid w:val="006A0A07"/>
    <w:rsid w:val="006A117E"/>
    <w:rsid w:val="006A12B1"/>
    <w:rsid w:val="006A1E77"/>
    <w:rsid w:val="006A4E44"/>
    <w:rsid w:val="006A4F67"/>
    <w:rsid w:val="006A52F4"/>
    <w:rsid w:val="006A5F42"/>
    <w:rsid w:val="006A5FE4"/>
    <w:rsid w:val="006A6103"/>
    <w:rsid w:val="006A626F"/>
    <w:rsid w:val="006A6E0E"/>
    <w:rsid w:val="006A70CE"/>
    <w:rsid w:val="006B08C6"/>
    <w:rsid w:val="006B0DB7"/>
    <w:rsid w:val="006B10ED"/>
    <w:rsid w:val="006B1342"/>
    <w:rsid w:val="006B14F6"/>
    <w:rsid w:val="006B156A"/>
    <w:rsid w:val="006B1A19"/>
    <w:rsid w:val="006B24B3"/>
    <w:rsid w:val="006B26D8"/>
    <w:rsid w:val="006B2721"/>
    <w:rsid w:val="006B31D1"/>
    <w:rsid w:val="006B3A27"/>
    <w:rsid w:val="006B491B"/>
    <w:rsid w:val="006B4CA3"/>
    <w:rsid w:val="006B4F63"/>
    <w:rsid w:val="006B51B2"/>
    <w:rsid w:val="006B528A"/>
    <w:rsid w:val="006B5FB5"/>
    <w:rsid w:val="006B62A5"/>
    <w:rsid w:val="006B6BD9"/>
    <w:rsid w:val="006B6C2A"/>
    <w:rsid w:val="006B745C"/>
    <w:rsid w:val="006B747E"/>
    <w:rsid w:val="006B7E71"/>
    <w:rsid w:val="006C17A0"/>
    <w:rsid w:val="006C1E78"/>
    <w:rsid w:val="006C28FE"/>
    <w:rsid w:val="006C3A89"/>
    <w:rsid w:val="006C3C4A"/>
    <w:rsid w:val="006C3FB7"/>
    <w:rsid w:val="006C404A"/>
    <w:rsid w:val="006C4093"/>
    <w:rsid w:val="006C4479"/>
    <w:rsid w:val="006C5E75"/>
    <w:rsid w:val="006C61ED"/>
    <w:rsid w:val="006C67DA"/>
    <w:rsid w:val="006C69E6"/>
    <w:rsid w:val="006C6B2C"/>
    <w:rsid w:val="006C7A70"/>
    <w:rsid w:val="006D0921"/>
    <w:rsid w:val="006D0E44"/>
    <w:rsid w:val="006D1198"/>
    <w:rsid w:val="006D210A"/>
    <w:rsid w:val="006D21F8"/>
    <w:rsid w:val="006D226A"/>
    <w:rsid w:val="006D267E"/>
    <w:rsid w:val="006D26AF"/>
    <w:rsid w:val="006D27E3"/>
    <w:rsid w:val="006D2C97"/>
    <w:rsid w:val="006D2EDB"/>
    <w:rsid w:val="006D4135"/>
    <w:rsid w:val="006D4235"/>
    <w:rsid w:val="006D425F"/>
    <w:rsid w:val="006D490F"/>
    <w:rsid w:val="006D4C4E"/>
    <w:rsid w:val="006D4FE8"/>
    <w:rsid w:val="006D609F"/>
    <w:rsid w:val="006D74AF"/>
    <w:rsid w:val="006D78E9"/>
    <w:rsid w:val="006D7A70"/>
    <w:rsid w:val="006D7BAA"/>
    <w:rsid w:val="006D7C3B"/>
    <w:rsid w:val="006D7ECE"/>
    <w:rsid w:val="006E0143"/>
    <w:rsid w:val="006E035F"/>
    <w:rsid w:val="006E09F2"/>
    <w:rsid w:val="006E1685"/>
    <w:rsid w:val="006E1E3F"/>
    <w:rsid w:val="006E1EEB"/>
    <w:rsid w:val="006E2448"/>
    <w:rsid w:val="006E2B5F"/>
    <w:rsid w:val="006E308E"/>
    <w:rsid w:val="006E3E78"/>
    <w:rsid w:val="006E46DD"/>
    <w:rsid w:val="006E4F55"/>
    <w:rsid w:val="006E53AF"/>
    <w:rsid w:val="006E54A6"/>
    <w:rsid w:val="006E607B"/>
    <w:rsid w:val="006E65A1"/>
    <w:rsid w:val="006E721C"/>
    <w:rsid w:val="006E799D"/>
    <w:rsid w:val="006E7C38"/>
    <w:rsid w:val="006F0B57"/>
    <w:rsid w:val="006F12DD"/>
    <w:rsid w:val="006F1304"/>
    <w:rsid w:val="006F14B1"/>
    <w:rsid w:val="006F1F67"/>
    <w:rsid w:val="006F239E"/>
    <w:rsid w:val="006F24E0"/>
    <w:rsid w:val="006F2FBD"/>
    <w:rsid w:val="006F3E84"/>
    <w:rsid w:val="006F3EE2"/>
    <w:rsid w:val="006F4C61"/>
    <w:rsid w:val="006F4F2E"/>
    <w:rsid w:val="006F4F31"/>
    <w:rsid w:val="006F4F3C"/>
    <w:rsid w:val="006F518C"/>
    <w:rsid w:val="006F5B7F"/>
    <w:rsid w:val="006F5C5B"/>
    <w:rsid w:val="006F5DE7"/>
    <w:rsid w:val="006F6C4E"/>
    <w:rsid w:val="006F70BB"/>
    <w:rsid w:val="006F71F8"/>
    <w:rsid w:val="006F777E"/>
    <w:rsid w:val="00700080"/>
    <w:rsid w:val="0070051E"/>
    <w:rsid w:val="00700CBD"/>
    <w:rsid w:val="00701698"/>
    <w:rsid w:val="0070180C"/>
    <w:rsid w:val="00701E27"/>
    <w:rsid w:val="007028C7"/>
    <w:rsid w:val="007029D6"/>
    <w:rsid w:val="0070370F"/>
    <w:rsid w:val="0070372D"/>
    <w:rsid w:val="00703DEE"/>
    <w:rsid w:val="00704462"/>
    <w:rsid w:val="00704BEE"/>
    <w:rsid w:val="00705573"/>
    <w:rsid w:val="00705CE8"/>
    <w:rsid w:val="0070628A"/>
    <w:rsid w:val="0070677E"/>
    <w:rsid w:val="0070785C"/>
    <w:rsid w:val="00707872"/>
    <w:rsid w:val="00707C4C"/>
    <w:rsid w:val="00707F1D"/>
    <w:rsid w:val="007106F3"/>
    <w:rsid w:val="00710C7E"/>
    <w:rsid w:val="00710E0C"/>
    <w:rsid w:val="0071129C"/>
    <w:rsid w:val="00712358"/>
    <w:rsid w:val="007126EE"/>
    <w:rsid w:val="007127A6"/>
    <w:rsid w:val="007139F9"/>
    <w:rsid w:val="007142C0"/>
    <w:rsid w:val="00714A09"/>
    <w:rsid w:val="00715114"/>
    <w:rsid w:val="00715941"/>
    <w:rsid w:val="00716008"/>
    <w:rsid w:val="0071606E"/>
    <w:rsid w:val="007166B3"/>
    <w:rsid w:val="00717BC2"/>
    <w:rsid w:val="00717D02"/>
    <w:rsid w:val="00717F09"/>
    <w:rsid w:val="007202B4"/>
    <w:rsid w:val="00720BB2"/>
    <w:rsid w:val="00720EA6"/>
    <w:rsid w:val="007210FF"/>
    <w:rsid w:val="00721396"/>
    <w:rsid w:val="0072149D"/>
    <w:rsid w:val="00721C4A"/>
    <w:rsid w:val="007223FC"/>
    <w:rsid w:val="00722B0D"/>
    <w:rsid w:val="00722D13"/>
    <w:rsid w:val="00723D0D"/>
    <w:rsid w:val="00724270"/>
    <w:rsid w:val="007242A3"/>
    <w:rsid w:val="00724CB3"/>
    <w:rsid w:val="00724F2D"/>
    <w:rsid w:val="007258FF"/>
    <w:rsid w:val="007272ED"/>
    <w:rsid w:val="0073064A"/>
    <w:rsid w:val="00730A79"/>
    <w:rsid w:val="007311B9"/>
    <w:rsid w:val="00731741"/>
    <w:rsid w:val="00731F08"/>
    <w:rsid w:val="007325D4"/>
    <w:rsid w:val="00732BBA"/>
    <w:rsid w:val="00733392"/>
    <w:rsid w:val="00733DE0"/>
    <w:rsid w:val="0073428E"/>
    <w:rsid w:val="00734625"/>
    <w:rsid w:val="00734CA1"/>
    <w:rsid w:val="007350B8"/>
    <w:rsid w:val="0073578C"/>
    <w:rsid w:val="007357C5"/>
    <w:rsid w:val="00736283"/>
    <w:rsid w:val="00737779"/>
    <w:rsid w:val="00737AA8"/>
    <w:rsid w:val="00737F61"/>
    <w:rsid w:val="007402A6"/>
    <w:rsid w:val="0074032D"/>
    <w:rsid w:val="00740D25"/>
    <w:rsid w:val="00741214"/>
    <w:rsid w:val="00741328"/>
    <w:rsid w:val="00741492"/>
    <w:rsid w:val="007415D9"/>
    <w:rsid w:val="00741CE0"/>
    <w:rsid w:val="00741E05"/>
    <w:rsid w:val="00742139"/>
    <w:rsid w:val="0074238E"/>
    <w:rsid w:val="00743B0D"/>
    <w:rsid w:val="00744A6E"/>
    <w:rsid w:val="00744F2B"/>
    <w:rsid w:val="00745223"/>
    <w:rsid w:val="007454E9"/>
    <w:rsid w:val="00745619"/>
    <w:rsid w:val="00745B88"/>
    <w:rsid w:val="00745D0A"/>
    <w:rsid w:val="00745DAA"/>
    <w:rsid w:val="007461CD"/>
    <w:rsid w:val="007464B3"/>
    <w:rsid w:val="00746D16"/>
    <w:rsid w:val="00747037"/>
    <w:rsid w:val="00747079"/>
    <w:rsid w:val="00747316"/>
    <w:rsid w:val="0074783D"/>
    <w:rsid w:val="00747997"/>
    <w:rsid w:val="00750146"/>
    <w:rsid w:val="00750255"/>
    <w:rsid w:val="00750A6C"/>
    <w:rsid w:val="00750D36"/>
    <w:rsid w:val="0075135A"/>
    <w:rsid w:val="00751D83"/>
    <w:rsid w:val="00752187"/>
    <w:rsid w:val="00752EB8"/>
    <w:rsid w:val="00753155"/>
    <w:rsid w:val="00753395"/>
    <w:rsid w:val="00754359"/>
    <w:rsid w:val="007544B2"/>
    <w:rsid w:val="007545DB"/>
    <w:rsid w:val="007549B1"/>
    <w:rsid w:val="007554C8"/>
    <w:rsid w:val="007558CD"/>
    <w:rsid w:val="00755DD4"/>
    <w:rsid w:val="007569EA"/>
    <w:rsid w:val="00756F76"/>
    <w:rsid w:val="007575CA"/>
    <w:rsid w:val="0075767D"/>
    <w:rsid w:val="0076125E"/>
    <w:rsid w:val="0076231E"/>
    <w:rsid w:val="007629CD"/>
    <w:rsid w:val="0076316C"/>
    <w:rsid w:val="007638BE"/>
    <w:rsid w:val="007638C9"/>
    <w:rsid w:val="007638DF"/>
    <w:rsid w:val="00763C01"/>
    <w:rsid w:val="007643AB"/>
    <w:rsid w:val="00764527"/>
    <w:rsid w:val="007650E2"/>
    <w:rsid w:val="00765C9F"/>
    <w:rsid w:val="007679B9"/>
    <w:rsid w:val="00767A83"/>
    <w:rsid w:val="0077130A"/>
    <w:rsid w:val="0077150D"/>
    <w:rsid w:val="0077151C"/>
    <w:rsid w:val="00771577"/>
    <w:rsid w:val="00771CC9"/>
    <w:rsid w:val="00771D18"/>
    <w:rsid w:val="00771D84"/>
    <w:rsid w:val="0077245C"/>
    <w:rsid w:val="007724C4"/>
    <w:rsid w:val="00772745"/>
    <w:rsid w:val="007729BC"/>
    <w:rsid w:val="00772D94"/>
    <w:rsid w:val="00773DB4"/>
    <w:rsid w:val="0077414C"/>
    <w:rsid w:val="00774301"/>
    <w:rsid w:val="007746DC"/>
    <w:rsid w:val="00775B40"/>
    <w:rsid w:val="00775E4C"/>
    <w:rsid w:val="007762DE"/>
    <w:rsid w:val="00776572"/>
    <w:rsid w:val="0077688D"/>
    <w:rsid w:val="00776C5B"/>
    <w:rsid w:val="0077738D"/>
    <w:rsid w:val="007774C2"/>
    <w:rsid w:val="00780567"/>
    <w:rsid w:val="007807C7"/>
    <w:rsid w:val="00780D2F"/>
    <w:rsid w:val="00781613"/>
    <w:rsid w:val="00782726"/>
    <w:rsid w:val="00782E98"/>
    <w:rsid w:val="0078324C"/>
    <w:rsid w:val="00783405"/>
    <w:rsid w:val="00783557"/>
    <w:rsid w:val="00784CC4"/>
    <w:rsid w:val="00785156"/>
    <w:rsid w:val="0078632E"/>
    <w:rsid w:val="0078662A"/>
    <w:rsid w:val="0078684C"/>
    <w:rsid w:val="00786EB8"/>
    <w:rsid w:val="0078735E"/>
    <w:rsid w:val="007875DB"/>
    <w:rsid w:val="00787828"/>
    <w:rsid w:val="00787D28"/>
    <w:rsid w:val="0079000C"/>
    <w:rsid w:val="00790120"/>
    <w:rsid w:val="00790D7B"/>
    <w:rsid w:val="00790D93"/>
    <w:rsid w:val="007912EB"/>
    <w:rsid w:val="00791462"/>
    <w:rsid w:val="00791CD7"/>
    <w:rsid w:val="007923B8"/>
    <w:rsid w:val="00792569"/>
    <w:rsid w:val="0079331E"/>
    <w:rsid w:val="00793571"/>
    <w:rsid w:val="007939B6"/>
    <w:rsid w:val="0079430D"/>
    <w:rsid w:val="0079537B"/>
    <w:rsid w:val="0079697B"/>
    <w:rsid w:val="0079754C"/>
    <w:rsid w:val="007A0747"/>
    <w:rsid w:val="007A1395"/>
    <w:rsid w:val="007A1E5E"/>
    <w:rsid w:val="007A22B8"/>
    <w:rsid w:val="007A331E"/>
    <w:rsid w:val="007A3862"/>
    <w:rsid w:val="007A3BD0"/>
    <w:rsid w:val="007A4469"/>
    <w:rsid w:val="007A4A0B"/>
    <w:rsid w:val="007A4F7C"/>
    <w:rsid w:val="007A53CE"/>
    <w:rsid w:val="007A54F4"/>
    <w:rsid w:val="007A644F"/>
    <w:rsid w:val="007A6BCB"/>
    <w:rsid w:val="007A7745"/>
    <w:rsid w:val="007B0228"/>
    <w:rsid w:val="007B19CE"/>
    <w:rsid w:val="007B1B7D"/>
    <w:rsid w:val="007B22C9"/>
    <w:rsid w:val="007B2DC2"/>
    <w:rsid w:val="007B43D9"/>
    <w:rsid w:val="007B5E52"/>
    <w:rsid w:val="007B602C"/>
    <w:rsid w:val="007B63C3"/>
    <w:rsid w:val="007B6C40"/>
    <w:rsid w:val="007B6E1C"/>
    <w:rsid w:val="007B7449"/>
    <w:rsid w:val="007B7BB9"/>
    <w:rsid w:val="007B7C23"/>
    <w:rsid w:val="007B7F1C"/>
    <w:rsid w:val="007C0255"/>
    <w:rsid w:val="007C06BE"/>
    <w:rsid w:val="007C09C8"/>
    <w:rsid w:val="007C0C22"/>
    <w:rsid w:val="007C12EA"/>
    <w:rsid w:val="007C13ED"/>
    <w:rsid w:val="007C194D"/>
    <w:rsid w:val="007C1C3B"/>
    <w:rsid w:val="007C1CA7"/>
    <w:rsid w:val="007C1D19"/>
    <w:rsid w:val="007C2346"/>
    <w:rsid w:val="007C2707"/>
    <w:rsid w:val="007C2DD4"/>
    <w:rsid w:val="007C33CF"/>
    <w:rsid w:val="007C4845"/>
    <w:rsid w:val="007C49C3"/>
    <w:rsid w:val="007C4ACE"/>
    <w:rsid w:val="007C4EE6"/>
    <w:rsid w:val="007C5091"/>
    <w:rsid w:val="007C608B"/>
    <w:rsid w:val="007C62E7"/>
    <w:rsid w:val="007C65B3"/>
    <w:rsid w:val="007C671E"/>
    <w:rsid w:val="007C7457"/>
    <w:rsid w:val="007C7E7D"/>
    <w:rsid w:val="007D0945"/>
    <w:rsid w:val="007D0A8A"/>
    <w:rsid w:val="007D0AFB"/>
    <w:rsid w:val="007D1573"/>
    <w:rsid w:val="007D19B7"/>
    <w:rsid w:val="007D1CB4"/>
    <w:rsid w:val="007D2488"/>
    <w:rsid w:val="007D2500"/>
    <w:rsid w:val="007D2512"/>
    <w:rsid w:val="007D2F1B"/>
    <w:rsid w:val="007D31F4"/>
    <w:rsid w:val="007D3572"/>
    <w:rsid w:val="007D4468"/>
    <w:rsid w:val="007D4B39"/>
    <w:rsid w:val="007D501A"/>
    <w:rsid w:val="007D53CD"/>
    <w:rsid w:val="007D613C"/>
    <w:rsid w:val="007D631D"/>
    <w:rsid w:val="007D6377"/>
    <w:rsid w:val="007E0E61"/>
    <w:rsid w:val="007E1221"/>
    <w:rsid w:val="007E1C6F"/>
    <w:rsid w:val="007E2C0D"/>
    <w:rsid w:val="007E31CF"/>
    <w:rsid w:val="007E3F65"/>
    <w:rsid w:val="007E4CE0"/>
    <w:rsid w:val="007E5253"/>
    <w:rsid w:val="007E5529"/>
    <w:rsid w:val="007E57A5"/>
    <w:rsid w:val="007E5B0E"/>
    <w:rsid w:val="007E5E06"/>
    <w:rsid w:val="007E619A"/>
    <w:rsid w:val="007E68F6"/>
    <w:rsid w:val="007E6C02"/>
    <w:rsid w:val="007E6EF9"/>
    <w:rsid w:val="007E7C59"/>
    <w:rsid w:val="007F0511"/>
    <w:rsid w:val="007F0D9D"/>
    <w:rsid w:val="007F101D"/>
    <w:rsid w:val="007F132E"/>
    <w:rsid w:val="007F19BC"/>
    <w:rsid w:val="007F1F20"/>
    <w:rsid w:val="007F1FC9"/>
    <w:rsid w:val="007F2AE5"/>
    <w:rsid w:val="007F2B8F"/>
    <w:rsid w:val="007F2ED5"/>
    <w:rsid w:val="007F4213"/>
    <w:rsid w:val="007F4B50"/>
    <w:rsid w:val="007F4DCC"/>
    <w:rsid w:val="007F51E9"/>
    <w:rsid w:val="007F5333"/>
    <w:rsid w:val="007F5D45"/>
    <w:rsid w:val="007F68D8"/>
    <w:rsid w:val="007F6AB0"/>
    <w:rsid w:val="007F73D5"/>
    <w:rsid w:val="007F753D"/>
    <w:rsid w:val="007F78F2"/>
    <w:rsid w:val="0080066D"/>
    <w:rsid w:val="008008F9"/>
    <w:rsid w:val="00800A85"/>
    <w:rsid w:val="0080114B"/>
    <w:rsid w:val="008020B8"/>
    <w:rsid w:val="0080214C"/>
    <w:rsid w:val="0080257D"/>
    <w:rsid w:val="008028FD"/>
    <w:rsid w:val="00802986"/>
    <w:rsid w:val="00803160"/>
    <w:rsid w:val="0080375F"/>
    <w:rsid w:val="00803805"/>
    <w:rsid w:val="00803812"/>
    <w:rsid w:val="008040EC"/>
    <w:rsid w:val="008042C6"/>
    <w:rsid w:val="00804624"/>
    <w:rsid w:val="0080499D"/>
    <w:rsid w:val="00804BAC"/>
    <w:rsid w:val="008052B1"/>
    <w:rsid w:val="0080567A"/>
    <w:rsid w:val="008057DA"/>
    <w:rsid w:val="0080582D"/>
    <w:rsid w:val="00805F01"/>
    <w:rsid w:val="00805F72"/>
    <w:rsid w:val="008060AB"/>
    <w:rsid w:val="008068CE"/>
    <w:rsid w:val="00806B92"/>
    <w:rsid w:val="00806D0C"/>
    <w:rsid w:val="00806DDE"/>
    <w:rsid w:val="0080756C"/>
    <w:rsid w:val="008102C7"/>
    <w:rsid w:val="00810325"/>
    <w:rsid w:val="00810824"/>
    <w:rsid w:val="00810A59"/>
    <w:rsid w:val="008113D0"/>
    <w:rsid w:val="00811E3F"/>
    <w:rsid w:val="0081215C"/>
    <w:rsid w:val="0081220D"/>
    <w:rsid w:val="00812CAD"/>
    <w:rsid w:val="00813DC8"/>
    <w:rsid w:val="00813F88"/>
    <w:rsid w:val="00814B36"/>
    <w:rsid w:val="008158AE"/>
    <w:rsid w:val="00815EEB"/>
    <w:rsid w:val="00815F59"/>
    <w:rsid w:val="008162CC"/>
    <w:rsid w:val="008168D8"/>
    <w:rsid w:val="0081759B"/>
    <w:rsid w:val="008177D7"/>
    <w:rsid w:val="00817B28"/>
    <w:rsid w:val="00817D89"/>
    <w:rsid w:val="00817E51"/>
    <w:rsid w:val="00820B17"/>
    <w:rsid w:val="00820DFB"/>
    <w:rsid w:val="00821833"/>
    <w:rsid w:val="00822097"/>
    <w:rsid w:val="008221FC"/>
    <w:rsid w:val="00822C89"/>
    <w:rsid w:val="00824224"/>
    <w:rsid w:val="008248B9"/>
    <w:rsid w:val="00824BC0"/>
    <w:rsid w:val="00824BFA"/>
    <w:rsid w:val="008258AD"/>
    <w:rsid w:val="00827076"/>
    <w:rsid w:val="0082756D"/>
    <w:rsid w:val="00830801"/>
    <w:rsid w:val="00830E82"/>
    <w:rsid w:val="00830F74"/>
    <w:rsid w:val="00831204"/>
    <w:rsid w:val="00831208"/>
    <w:rsid w:val="008313BC"/>
    <w:rsid w:val="008317E6"/>
    <w:rsid w:val="00831922"/>
    <w:rsid w:val="00831985"/>
    <w:rsid w:val="00832918"/>
    <w:rsid w:val="008329CE"/>
    <w:rsid w:val="00832B4A"/>
    <w:rsid w:val="00832FB1"/>
    <w:rsid w:val="008332D5"/>
    <w:rsid w:val="00833E0F"/>
    <w:rsid w:val="008341DA"/>
    <w:rsid w:val="00835895"/>
    <w:rsid w:val="00835A02"/>
    <w:rsid w:val="00835A83"/>
    <w:rsid w:val="00835CF4"/>
    <w:rsid w:val="00836528"/>
    <w:rsid w:val="008365AB"/>
    <w:rsid w:val="0083682E"/>
    <w:rsid w:val="00836982"/>
    <w:rsid w:val="008372F5"/>
    <w:rsid w:val="00841093"/>
    <w:rsid w:val="008415DE"/>
    <w:rsid w:val="008418A8"/>
    <w:rsid w:val="00842165"/>
    <w:rsid w:val="00842400"/>
    <w:rsid w:val="008426FC"/>
    <w:rsid w:val="008429CF"/>
    <w:rsid w:val="008434F3"/>
    <w:rsid w:val="0084393E"/>
    <w:rsid w:val="00843BEE"/>
    <w:rsid w:val="008446E2"/>
    <w:rsid w:val="00844B7A"/>
    <w:rsid w:val="00844E0E"/>
    <w:rsid w:val="00844F7E"/>
    <w:rsid w:val="0084564F"/>
    <w:rsid w:val="00845B40"/>
    <w:rsid w:val="00847C73"/>
    <w:rsid w:val="00847E19"/>
    <w:rsid w:val="008502C5"/>
    <w:rsid w:val="00850ADE"/>
    <w:rsid w:val="00850C5A"/>
    <w:rsid w:val="00850CD3"/>
    <w:rsid w:val="00850D79"/>
    <w:rsid w:val="0085112C"/>
    <w:rsid w:val="00851AF2"/>
    <w:rsid w:val="00851C2E"/>
    <w:rsid w:val="00851E0B"/>
    <w:rsid w:val="00851F84"/>
    <w:rsid w:val="0085200A"/>
    <w:rsid w:val="008528DD"/>
    <w:rsid w:val="00852EA5"/>
    <w:rsid w:val="00853023"/>
    <w:rsid w:val="008535DD"/>
    <w:rsid w:val="00853E26"/>
    <w:rsid w:val="00853FC4"/>
    <w:rsid w:val="008548BA"/>
    <w:rsid w:val="00854A3F"/>
    <w:rsid w:val="00854ACF"/>
    <w:rsid w:val="00854DEC"/>
    <w:rsid w:val="00855831"/>
    <w:rsid w:val="0085696F"/>
    <w:rsid w:val="0085718E"/>
    <w:rsid w:val="008572F6"/>
    <w:rsid w:val="00857300"/>
    <w:rsid w:val="008601A9"/>
    <w:rsid w:val="00860857"/>
    <w:rsid w:val="0086113A"/>
    <w:rsid w:val="00861A92"/>
    <w:rsid w:val="00861AE9"/>
    <w:rsid w:val="00861D1A"/>
    <w:rsid w:val="008622AA"/>
    <w:rsid w:val="00862C0E"/>
    <w:rsid w:val="00862E15"/>
    <w:rsid w:val="00862ED0"/>
    <w:rsid w:val="008632CB"/>
    <w:rsid w:val="008638A1"/>
    <w:rsid w:val="00863971"/>
    <w:rsid w:val="00864073"/>
    <w:rsid w:val="008647FE"/>
    <w:rsid w:val="008648B8"/>
    <w:rsid w:val="0086494C"/>
    <w:rsid w:val="00864D69"/>
    <w:rsid w:val="008655DD"/>
    <w:rsid w:val="00865603"/>
    <w:rsid w:val="00865B0D"/>
    <w:rsid w:val="00867B7C"/>
    <w:rsid w:val="0087049D"/>
    <w:rsid w:val="00870860"/>
    <w:rsid w:val="00870A79"/>
    <w:rsid w:val="00870B07"/>
    <w:rsid w:val="00871151"/>
    <w:rsid w:val="0087129A"/>
    <w:rsid w:val="0087179D"/>
    <w:rsid w:val="008719E6"/>
    <w:rsid w:val="00871B33"/>
    <w:rsid w:val="00871DC0"/>
    <w:rsid w:val="00871E1F"/>
    <w:rsid w:val="00871E9D"/>
    <w:rsid w:val="0087249C"/>
    <w:rsid w:val="00872512"/>
    <w:rsid w:val="00872949"/>
    <w:rsid w:val="00872B31"/>
    <w:rsid w:val="00872BBF"/>
    <w:rsid w:val="00873451"/>
    <w:rsid w:val="00873EE6"/>
    <w:rsid w:val="00874724"/>
    <w:rsid w:val="00874B75"/>
    <w:rsid w:val="00874C4B"/>
    <w:rsid w:val="00875496"/>
    <w:rsid w:val="008754F5"/>
    <w:rsid w:val="008755E1"/>
    <w:rsid w:val="00875D39"/>
    <w:rsid w:val="00876713"/>
    <w:rsid w:val="008774EA"/>
    <w:rsid w:val="008804DC"/>
    <w:rsid w:val="00881894"/>
    <w:rsid w:val="00881B2A"/>
    <w:rsid w:val="008828B9"/>
    <w:rsid w:val="0088339D"/>
    <w:rsid w:val="0088395E"/>
    <w:rsid w:val="00883D6D"/>
    <w:rsid w:val="00884360"/>
    <w:rsid w:val="008849CD"/>
    <w:rsid w:val="00884ADD"/>
    <w:rsid w:val="00884E44"/>
    <w:rsid w:val="0088632F"/>
    <w:rsid w:val="008867E9"/>
    <w:rsid w:val="00886F63"/>
    <w:rsid w:val="0088706F"/>
    <w:rsid w:val="00887209"/>
    <w:rsid w:val="008875D3"/>
    <w:rsid w:val="00887817"/>
    <w:rsid w:val="00887874"/>
    <w:rsid w:val="00887BD7"/>
    <w:rsid w:val="0089054E"/>
    <w:rsid w:val="008907FD"/>
    <w:rsid w:val="00890F9A"/>
    <w:rsid w:val="00891023"/>
    <w:rsid w:val="008919A4"/>
    <w:rsid w:val="008920B9"/>
    <w:rsid w:val="00892733"/>
    <w:rsid w:val="00892887"/>
    <w:rsid w:val="008931BC"/>
    <w:rsid w:val="008936C7"/>
    <w:rsid w:val="00893BB7"/>
    <w:rsid w:val="00893F4E"/>
    <w:rsid w:val="008941DB"/>
    <w:rsid w:val="008944F8"/>
    <w:rsid w:val="008952DF"/>
    <w:rsid w:val="00895C51"/>
    <w:rsid w:val="00895C7B"/>
    <w:rsid w:val="00895DC8"/>
    <w:rsid w:val="00895E31"/>
    <w:rsid w:val="0089695D"/>
    <w:rsid w:val="00896AFC"/>
    <w:rsid w:val="008A0208"/>
    <w:rsid w:val="008A026E"/>
    <w:rsid w:val="008A03A0"/>
    <w:rsid w:val="008A07A8"/>
    <w:rsid w:val="008A0F8E"/>
    <w:rsid w:val="008A12C9"/>
    <w:rsid w:val="008A16EA"/>
    <w:rsid w:val="008A1CF4"/>
    <w:rsid w:val="008A24C6"/>
    <w:rsid w:val="008A3004"/>
    <w:rsid w:val="008A316E"/>
    <w:rsid w:val="008A376F"/>
    <w:rsid w:val="008A3DF9"/>
    <w:rsid w:val="008A547E"/>
    <w:rsid w:val="008A5F32"/>
    <w:rsid w:val="008A6B3D"/>
    <w:rsid w:val="008A7254"/>
    <w:rsid w:val="008A794D"/>
    <w:rsid w:val="008A7D0A"/>
    <w:rsid w:val="008A7E95"/>
    <w:rsid w:val="008A7FCD"/>
    <w:rsid w:val="008B0D56"/>
    <w:rsid w:val="008B0E2A"/>
    <w:rsid w:val="008B1111"/>
    <w:rsid w:val="008B1727"/>
    <w:rsid w:val="008B1972"/>
    <w:rsid w:val="008B1A8B"/>
    <w:rsid w:val="008B2E67"/>
    <w:rsid w:val="008B3152"/>
    <w:rsid w:val="008B5076"/>
    <w:rsid w:val="008B50DF"/>
    <w:rsid w:val="008B57AA"/>
    <w:rsid w:val="008B60A3"/>
    <w:rsid w:val="008B6162"/>
    <w:rsid w:val="008B6CA2"/>
    <w:rsid w:val="008B75C0"/>
    <w:rsid w:val="008B7821"/>
    <w:rsid w:val="008B7EB9"/>
    <w:rsid w:val="008B7FAD"/>
    <w:rsid w:val="008C04DF"/>
    <w:rsid w:val="008C0F4A"/>
    <w:rsid w:val="008C1897"/>
    <w:rsid w:val="008C1921"/>
    <w:rsid w:val="008C1971"/>
    <w:rsid w:val="008C1E8B"/>
    <w:rsid w:val="008C2621"/>
    <w:rsid w:val="008C3AC3"/>
    <w:rsid w:val="008C3BC3"/>
    <w:rsid w:val="008C3DC9"/>
    <w:rsid w:val="008C4033"/>
    <w:rsid w:val="008C4B20"/>
    <w:rsid w:val="008C4E74"/>
    <w:rsid w:val="008C5D88"/>
    <w:rsid w:val="008C6458"/>
    <w:rsid w:val="008C67DE"/>
    <w:rsid w:val="008C6827"/>
    <w:rsid w:val="008C6D64"/>
    <w:rsid w:val="008C7480"/>
    <w:rsid w:val="008C783D"/>
    <w:rsid w:val="008C798F"/>
    <w:rsid w:val="008C7AEC"/>
    <w:rsid w:val="008D192E"/>
    <w:rsid w:val="008D240A"/>
    <w:rsid w:val="008D2CAF"/>
    <w:rsid w:val="008D3ACE"/>
    <w:rsid w:val="008D3C0D"/>
    <w:rsid w:val="008D4064"/>
    <w:rsid w:val="008D4776"/>
    <w:rsid w:val="008D4A06"/>
    <w:rsid w:val="008D4A94"/>
    <w:rsid w:val="008D4C15"/>
    <w:rsid w:val="008D51CC"/>
    <w:rsid w:val="008D65BF"/>
    <w:rsid w:val="008D699C"/>
    <w:rsid w:val="008D747B"/>
    <w:rsid w:val="008D76C3"/>
    <w:rsid w:val="008D7A55"/>
    <w:rsid w:val="008E0391"/>
    <w:rsid w:val="008E0876"/>
    <w:rsid w:val="008E09C2"/>
    <w:rsid w:val="008E0F9E"/>
    <w:rsid w:val="008E18CE"/>
    <w:rsid w:val="008E4F95"/>
    <w:rsid w:val="008E55F0"/>
    <w:rsid w:val="008E6118"/>
    <w:rsid w:val="008E62D9"/>
    <w:rsid w:val="008E6A1B"/>
    <w:rsid w:val="008E6E58"/>
    <w:rsid w:val="008E73EC"/>
    <w:rsid w:val="008E762A"/>
    <w:rsid w:val="008E76F9"/>
    <w:rsid w:val="008F0208"/>
    <w:rsid w:val="008F09AD"/>
    <w:rsid w:val="008F1A30"/>
    <w:rsid w:val="008F1B01"/>
    <w:rsid w:val="008F1C6E"/>
    <w:rsid w:val="008F1EF0"/>
    <w:rsid w:val="008F3286"/>
    <w:rsid w:val="008F349C"/>
    <w:rsid w:val="008F41D2"/>
    <w:rsid w:val="008F47B5"/>
    <w:rsid w:val="008F4D52"/>
    <w:rsid w:val="008F4E41"/>
    <w:rsid w:val="008F51ED"/>
    <w:rsid w:val="008F5A70"/>
    <w:rsid w:val="008F5B1E"/>
    <w:rsid w:val="008F5FEC"/>
    <w:rsid w:val="008F60F3"/>
    <w:rsid w:val="008F6222"/>
    <w:rsid w:val="008F665E"/>
    <w:rsid w:val="008F66E5"/>
    <w:rsid w:val="008F6BB4"/>
    <w:rsid w:val="008F6EAC"/>
    <w:rsid w:val="008F7088"/>
    <w:rsid w:val="008F70FB"/>
    <w:rsid w:val="008F7BE0"/>
    <w:rsid w:val="009005A0"/>
    <w:rsid w:val="00900EC5"/>
    <w:rsid w:val="00901330"/>
    <w:rsid w:val="0090227C"/>
    <w:rsid w:val="009026ED"/>
    <w:rsid w:val="00902B8B"/>
    <w:rsid w:val="00903109"/>
    <w:rsid w:val="00903558"/>
    <w:rsid w:val="00903829"/>
    <w:rsid w:val="009039B0"/>
    <w:rsid w:val="0090408D"/>
    <w:rsid w:val="009047A3"/>
    <w:rsid w:val="00904E6B"/>
    <w:rsid w:val="00904E84"/>
    <w:rsid w:val="00904FCB"/>
    <w:rsid w:val="00905E20"/>
    <w:rsid w:val="00905EE8"/>
    <w:rsid w:val="0090613A"/>
    <w:rsid w:val="0090623B"/>
    <w:rsid w:val="00906EEC"/>
    <w:rsid w:val="009074DF"/>
    <w:rsid w:val="0090776A"/>
    <w:rsid w:val="00907814"/>
    <w:rsid w:val="00907A12"/>
    <w:rsid w:val="009107BD"/>
    <w:rsid w:val="00910A56"/>
    <w:rsid w:val="009113C8"/>
    <w:rsid w:val="0091184C"/>
    <w:rsid w:val="0091215A"/>
    <w:rsid w:val="009121BF"/>
    <w:rsid w:val="00912C64"/>
    <w:rsid w:val="00913B82"/>
    <w:rsid w:val="00914204"/>
    <w:rsid w:val="00914306"/>
    <w:rsid w:val="00914CC6"/>
    <w:rsid w:val="00915C7E"/>
    <w:rsid w:val="009166A9"/>
    <w:rsid w:val="009166AF"/>
    <w:rsid w:val="00916819"/>
    <w:rsid w:val="00917131"/>
    <w:rsid w:val="00917862"/>
    <w:rsid w:val="00917E40"/>
    <w:rsid w:val="009212BA"/>
    <w:rsid w:val="009213A4"/>
    <w:rsid w:val="0092206C"/>
    <w:rsid w:val="00922606"/>
    <w:rsid w:val="00922D31"/>
    <w:rsid w:val="0092323F"/>
    <w:rsid w:val="0092336C"/>
    <w:rsid w:val="00923C08"/>
    <w:rsid w:val="00924540"/>
    <w:rsid w:val="00924A63"/>
    <w:rsid w:val="0092559F"/>
    <w:rsid w:val="00925C6F"/>
    <w:rsid w:val="00926081"/>
    <w:rsid w:val="009260CC"/>
    <w:rsid w:val="0092662C"/>
    <w:rsid w:val="00926F27"/>
    <w:rsid w:val="00930EF7"/>
    <w:rsid w:val="00931141"/>
    <w:rsid w:val="0093149E"/>
    <w:rsid w:val="009315F8"/>
    <w:rsid w:val="00932095"/>
    <w:rsid w:val="00932289"/>
    <w:rsid w:val="009331AA"/>
    <w:rsid w:val="00934E04"/>
    <w:rsid w:val="00935665"/>
    <w:rsid w:val="00935698"/>
    <w:rsid w:val="00935B30"/>
    <w:rsid w:val="009367F6"/>
    <w:rsid w:val="00936A4E"/>
    <w:rsid w:val="00937159"/>
    <w:rsid w:val="00937469"/>
    <w:rsid w:val="00937638"/>
    <w:rsid w:val="00937CE8"/>
    <w:rsid w:val="009401FF"/>
    <w:rsid w:val="0094084A"/>
    <w:rsid w:val="00940D55"/>
    <w:rsid w:val="009414C8"/>
    <w:rsid w:val="00941580"/>
    <w:rsid w:val="0094219E"/>
    <w:rsid w:val="00942745"/>
    <w:rsid w:val="00942C6E"/>
    <w:rsid w:val="00943006"/>
    <w:rsid w:val="00943986"/>
    <w:rsid w:val="009440DA"/>
    <w:rsid w:val="00944E0C"/>
    <w:rsid w:val="00944FDD"/>
    <w:rsid w:val="00945327"/>
    <w:rsid w:val="00946AB1"/>
    <w:rsid w:val="00946EFF"/>
    <w:rsid w:val="00947294"/>
    <w:rsid w:val="009474C2"/>
    <w:rsid w:val="00947A98"/>
    <w:rsid w:val="009504E3"/>
    <w:rsid w:val="00950565"/>
    <w:rsid w:val="0095083A"/>
    <w:rsid w:val="00950D81"/>
    <w:rsid w:val="00951210"/>
    <w:rsid w:val="00951679"/>
    <w:rsid w:val="009519CC"/>
    <w:rsid w:val="00951E9E"/>
    <w:rsid w:val="0095242B"/>
    <w:rsid w:val="009528F3"/>
    <w:rsid w:val="0095364D"/>
    <w:rsid w:val="00953D7D"/>
    <w:rsid w:val="00953F58"/>
    <w:rsid w:val="009543EB"/>
    <w:rsid w:val="009549CF"/>
    <w:rsid w:val="00954DB5"/>
    <w:rsid w:val="00955FCF"/>
    <w:rsid w:val="0095678E"/>
    <w:rsid w:val="00956A21"/>
    <w:rsid w:val="00956D1F"/>
    <w:rsid w:val="0095727A"/>
    <w:rsid w:val="0096019A"/>
    <w:rsid w:val="00960903"/>
    <w:rsid w:val="009611E1"/>
    <w:rsid w:val="009611E6"/>
    <w:rsid w:val="00961A98"/>
    <w:rsid w:val="00961CA0"/>
    <w:rsid w:val="009623AB"/>
    <w:rsid w:val="009623DC"/>
    <w:rsid w:val="00962648"/>
    <w:rsid w:val="00962E96"/>
    <w:rsid w:val="00963456"/>
    <w:rsid w:val="0096371C"/>
    <w:rsid w:val="00963BCB"/>
    <w:rsid w:val="00964131"/>
    <w:rsid w:val="00964B7B"/>
    <w:rsid w:val="0096544C"/>
    <w:rsid w:val="00965D08"/>
    <w:rsid w:val="00965E26"/>
    <w:rsid w:val="00966B31"/>
    <w:rsid w:val="00970339"/>
    <w:rsid w:val="00970A6B"/>
    <w:rsid w:val="00970B71"/>
    <w:rsid w:val="00971154"/>
    <w:rsid w:val="009712B1"/>
    <w:rsid w:val="009716F4"/>
    <w:rsid w:val="009717B2"/>
    <w:rsid w:val="0097218D"/>
    <w:rsid w:val="009722FD"/>
    <w:rsid w:val="0097274C"/>
    <w:rsid w:val="009739C3"/>
    <w:rsid w:val="00973AC5"/>
    <w:rsid w:val="00973C29"/>
    <w:rsid w:val="00973DDA"/>
    <w:rsid w:val="00973E79"/>
    <w:rsid w:val="00974264"/>
    <w:rsid w:val="00974456"/>
    <w:rsid w:val="009744A9"/>
    <w:rsid w:val="0097483F"/>
    <w:rsid w:val="00974C2E"/>
    <w:rsid w:val="009752A3"/>
    <w:rsid w:val="009763C4"/>
    <w:rsid w:val="00976B2B"/>
    <w:rsid w:val="00977916"/>
    <w:rsid w:val="00977F5D"/>
    <w:rsid w:val="009803A3"/>
    <w:rsid w:val="009803F1"/>
    <w:rsid w:val="009807B4"/>
    <w:rsid w:val="0098089C"/>
    <w:rsid w:val="00982331"/>
    <w:rsid w:val="0098248B"/>
    <w:rsid w:val="009827B1"/>
    <w:rsid w:val="00982944"/>
    <w:rsid w:val="00983490"/>
    <w:rsid w:val="00984221"/>
    <w:rsid w:val="00984365"/>
    <w:rsid w:val="009844F7"/>
    <w:rsid w:val="00984721"/>
    <w:rsid w:val="00984B54"/>
    <w:rsid w:val="00986029"/>
    <w:rsid w:val="0098616F"/>
    <w:rsid w:val="00986BCA"/>
    <w:rsid w:val="00987A38"/>
    <w:rsid w:val="00987D81"/>
    <w:rsid w:val="0099034A"/>
    <w:rsid w:val="0099079E"/>
    <w:rsid w:val="00990BE8"/>
    <w:rsid w:val="0099190C"/>
    <w:rsid w:val="00991F5D"/>
    <w:rsid w:val="009930B9"/>
    <w:rsid w:val="009934E2"/>
    <w:rsid w:val="00993AF7"/>
    <w:rsid w:val="009942F8"/>
    <w:rsid w:val="0099455E"/>
    <w:rsid w:val="00994F1C"/>
    <w:rsid w:val="009953CC"/>
    <w:rsid w:val="00995FDA"/>
    <w:rsid w:val="00995FFD"/>
    <w:rsid w:val="00996A83"/>
    <w:rsid w:val="00996B9B"/>
    <w:rsid w:val="00996DBA"/>
    <w:rsid w:val="00997437"/>
    <w:rsid w:val="009975CA"/>
    <w:rsid w:val="00997789"/>
    <w:rsid w:val="00997C34"/>
    <w:rsid w:val="00997DC0"/>
    <w:rsid w:val="009A02C7"/>
    <w:rsid w:val="009A0E85"/>
    <w:rsid w:val="009A1A75"/>
    <w:rsid w:val="009A2C08"/>
    <w:rsid w:val="009A35A6"/>
    <w:rsid w:val="009A45B0"/>
    <w:rsid w:val="009A57E5"/>
    <w:rsid w:val="009A6293"/>
    <w:rsid w:val="009A6982"/>
    <w:rsid w:val="009A6A6F"/>
    <w:rsid w:val="009A6DF5"/>
    <w:rsid w:val="009A7AD9"/>
    <w:rsid w:val="009A7DE9"/>
    <w:rsid w:val="009B0378"/>
    <w:rsid w:val="009B09BB"/>
    <w:rsid w:val="009B11C4"/>
    <w:rsid w:val="009B19C0"/>
    <w:rsid w:val="009B1A87"/>
    <w:rsid w:val="009B1AD4"/>
    <w:rsid w:val="009B1B69"/>
    <w:rsid w:val="009B1D67"/>
    <w:rsid w:val="009B22A8"/>
    <w:rsid w:val="009B2CA6"/>
    <w:rsid w:val="009B3BD0"/>
    <w:rsid w:val="009B408C"/>
    <w:rsid w:val="009B46FE"/>
    <w:rsid w:val="009B49A2"/>
    <w:rsid w:val="009B5A67"/>
    <w:rsid w:val="009B6025"/>
    <w:rsid w:val="009B643E"/>
    <w:rsid w:val="009B68AF"/>
    <w:rsid w:val="009B6BF5"/>
    <w:rsid w:val="009B6DD9"/>
    <w:rsid w:val="009B7273"/>
    <w:rsid w:val="009B7D04"/>
    <w:rsid w:val="009C0126"/>
    <w:rsid w:val="009C0240"/>
    <w:rsid w:val="009C0336"/>
    <w:rsid w:val="009C0D9A"/>
    <w:rsid w:val="009C137B"/>
    <w:rsid w:val="009C1483"/>
    <w:rsid w:val="009C15BD"/>
    <w:rsid w:val="009C1772"/>
    <w:rsid w:val="009C17DA"/>
    <w:rsid w:val="009C266D"/>
    <w:rsid w:val="009C2E56"/>
    <w:rsid w:val="009C3A34"/>
    <w:rsid w:val="009C3C34"/>
    <w:rsid w:val="009C470D"/>
    <w:rsid w:val="009C638B"/>
    <w:rsid w:val="009C69C2"/>
    <w:rsid w:val="009C71BC"/>
    <w:rsid w:val="009C7AEF"/>
    <w:rsid w:val="009D1114"/>
    <w:rsid w:val="009D257A"/>
    <w:rsid w:val="009D29D8"/>
    <w:rsid w:val="009D29E9"/>
    <w:rsid w:val="009D31CB"/>
    <w:rsid w:val="009D3626"/>
    <w:rsid w:val="009D3931"/>
    <w:rsid w:val="009D443F"/>
    <w:rsid w:val="009D4FE9"/>
    <w:rsid w:val="009D5227"/>
    <w:rsid w:val="009D5511"/>
    <w:rsid w:val="009D5665"/>
    <w:rsid w:val="009D655A"/>
    <w:rsid w:val="009D68FB"/>
    <w:rsid w:val="009D6EE3"/>
    <w:rsid w:val="009D72FC"/>
    <w:rsid w:val="009E02F5"/>
    <w:rsid w:val="009E04B3"/>
    <w:rsid w:val="009E0780"/>
    <w:rsid w:val="009E0DFC"/>
    <w:rsid w:val="009E11D8"/>
    <w:rsid w:val="009E1880"/>
    <w:rsid w:val="009E1D5A"/>
    <w:rsid w:val="009E2805"/>
    <w:rsid w:val="009E36A5"/>
    <w:rsid w:val="009E3A23"/>
    <w:rsid w:val="009E41A0"/>
    <w:rsid w:val="009E49F7"/>
    <w:rsid w:val="009E4A4E"/>
    <w:rsid w:val="009E50D1"/>
    <w:rsid w:val="009E539B"/>
    <w:rsid w:val="009E5B69"/>
    <w:rsid w:val="009E5B74"/>
    <w:rsid w:val="009E644A"/>
    <w:rsid w:val="009E711B"/>
    <w:rsid w:val="009E7C14"/>
    <w:rsid w:val="009F0030"/>
    <w:rsid w:val="009F03B0"/>
    <w:rsid w:val="009F1081"/>
    <w:rsid w:val="009F12D5"/>
    <w:rsid w:val="009F1BB3"/>
    <w:rsid w:val="009F3664"/>
    <w:rsid w:val="009F39F7"/>
    <w:rsid w:val="009F419C"/>
    <w:rsid w:val="009F43E0"/>
    <w:rsid w:val="009F59DC"/>
    <w:rsid w:val="009F5EB6"/>
    <w:rsid w:val="009F629F"/>
    <w:rsid w:val="009F6F93"/>
    <w:rsid w:val="00A01241"/>
    <w:rsid w:val="00A016F4"/>
    <w:rsid w:val="00A0211B"/>
    <w:rsid w:val="00A0383D"/>
    <w:rsid w:val="00A03AC2"/>
    <w:rsid w:val="00A043CE"/>
    <w:rsid w:val="00A0470B"/>
    <w:rsid w:val="00A0517C"/>
    <w:rsid w:val="00A05266"/>
    <w:rsid w:val="00A055A5"/>
    <w:rsid w:val="00A05610"/>
    <w:rsid w:val="00A059F8"/>
    <w:rsid w:val="00A05D0F"/>
    <w:rsid w:val="00A0674D"/>
    <w:rsid w:val="00A0678D"/>
    <w:rsid w:val="00A069DD"/>
    <w:rsid w:val="00A06A07"/>
    <w:rsid w:val="00A06F5F"/>
    <w:rsid w:val="00A076B0"/>
    <w:rsid w:val="00A1063D"/>
    <w:rsid w:val="00A1067D"/>
    <w:rsid w:val="00A106D5"/>
    <w:rsid w:val="00A10938"/>
    <w:rsid w:val="00A1185B"/>
    <w:rsid w:val="00A12068"/>
    <w:rsid w:val="00A12A7C"/>
    <w:rsid w:val="00A1330E"/>
    <w:rsid w:val="00A13590"/>
    <w:rsid w:val="00A14F1F"/>
    <w:rsid w:val="00A15073"/>
    <w:rsid w:val="00A157DA"/>
    <w:rsid w:val="00A15C34"/>
    <w:rsid w:val="00A15D7C"/>
    <w:rsid w:val="00A15F07"/>
    <w:rsid w:val="00A15FAD"/>
    <w:rsid w:val="00A16439"/>
    <w:rsid w:val="00A16937"/>
    <w:rsid w:val="00A16FEF"/>
    <w:rsid w:val="00A17685"/>
    <w:rsid w:val="00A1777B"/>
    <w:rsid w:val="00A1791D"/>
    <w:rsid w:val="00A17CBA"/>
    <w:rsid w:val="00A203CB"/>
    <w:rsid w:val="00A20695"/>
    <w:rsid w:val="00A21065"/>
    <w:rsid w:val="00A2170A"/>
    <w:rsid w:val="00A218BC"/>
    <w:rsid w:val="00A21D22"/>
    <w:rsid w:val="00A222AA"/>
    <w:rsid w:val="00A22822"/>
    <w:rsid w:val="00A23E86"/>
    <w:rsid w:val="00A2429B"/>
    <w:rsid w:val="00A2469F"/>
    <w:rsid w:val="00A250C1"/>
    <w:rsid w:val="00A259B1"/>
    <w:rsid w:val="00A25B8B"/>
    <w:rsid w:val="00A25D61"/>
    <w:rsid w:val="00A2704A"/>
    <w:rsid w:val="00A2720A"/>
    <w:rsid w:val="00A309E2"/>
    <w:rsid w:val="00A30B98"/>
    <w:rsid w:val="00A32131"/>
    <w:rsid w:val="00A322E8"/>
    <w:rsid w:val="00A32BDD"/>
    <w:rsid w:val="00A32D0A"/>
    <w:rsid w:val="00A33E00"/>
    <w:rsid w:val="00A34B6E"/>
    <w:rsid w:val="00A34BAD"/>
    <w:rsid w:val="00A35406"/>
    <w:rsid w:val="00A35522"/>
    <w:rsid w:val="00A356F4"/>
    <w:rsid w:val="00A36E16"/>
    <w:rsid w:val="00A36E3C"/>
    <w:rsid w:val="00A36F9C"/>
    <w:rsid w:val="00A37360"/>
    <w:rsid w:val="00A40131"/>
    <w:rsid w:val="00A402A1"/>
    <w:rsid w:val="00A405BB"/>
    <w:rsid w:val="00A40B23"/>
    <w:rsid w:val="00A41246"/>
    <w:rsid w:val="00A41353"/>
    <w:rsid w:val="00A4137A"/>
    <w:rsid w:val="00A41D8A"/>
    <w:rsid w:val="00A42B08"/>
    <w:rsid w:val="00A43A5D"/>
    <w:rsid w:val="00A43CAB"/>
    <w:rsid w:val="00A43E72"/>
    <w:rsid w:val="00A44175"/>
    <w:rsid w:val="00A44485"/>
    <w:rsid w:val="00A44D8F"/>
    <w:rsid w:val="00A454DA"/>
    <w:rsid w:val="00A45EAA"/>
    <w:rsid w:val="00A461EE"/>
    <w:rsid w:val="00A46777"/>
    <w:rsid w:val="00A46CF2"/>
    <w:rsid w:val="00A46E7A"/>
    <w:rsid w:val="00A46E8E"/>
    <w:rsid w:val="00A46F7D"/>
    <w:rsid w:val="00A46FE2"/>
    <w:rsid w:val="00A479CC"/>
    <w:rsid w:val="00A47E30"/>
    <w:rsid w:val="00A47F61"/>
    <w:rsid w:val="00A50455"/>
    <w:rsid w:val="00A50D22"/>
    <w:rsid w:val="00A50E31"/>
    <w:rsid w:val="00A512C3"/>
    <w:rsid w:val="00A513E3"/>
    <w:rsid w:val="00A519F9"/>
    <w:rsid w:val="00A51CA7"/>
    <w:rsid w:val="00A5287F"/>
    <w:rsid w:val="00A52CDF"/>
    <w:rsid w:val="00A52CEC"/>
    <w:rsid w:val="00A5310B"/>
    <w:rsid w:val="00A534AA"/>
    <w:rsid w:val="00A5362B"/>
    <w:rsid w:val="00A537B7"/>
    <w:rsid w:val="00A53BC0"/>
    <w:rsid w:val="00A54542"/>
    <w:rsid w:val="00A5531B"/>
    <w:rsid w:val="00A55430"/>
    <w:rsid w:val="00A556F0"/>
    <w:rsid w:val="00A557B0"/>
    <w:rsid w:val="00A55DBB"/>
    <w:rsid w:val="00A55F0E"/>
    <w:rsid w:val="00A5654F"/>
    <w:rsid w:val="00A567D5"/>
    <w:rsid w:val="00A568A8"/>
    <w:rsid w:val="00A5694E"/>
    <w:rsid w:val="00A56DB3"/>
    <w:rsid w:val="00A56FE3"/>
    <w:rsid w:val="00A571FE"/>
    <w:rsid w:val="00A575B4"/>
    <w:rsid w:val="00A5796A"/>
    <w:rsid w:val="00A57BE2"/>
    <w:rsid w:val="00A57C2B"/>
    <w:rsid w:val="00A60395"/>
    <w:rsid w:val="00A60929"/>
    <w:rsid w:val="00A61063"/>
    <w:rsid w:val="00A61B22"/>
    <w:rsid w:val="00A61B77"/>
    <w:rsid w:val="00A622F0"/>
    <w:rsid w:val="00A6287E"/>
    <w:rsid w:val="00A6303F"/>
    <w:rsid w:val="00A63387"/>
    <w:rsid w:val="00A6380B"/>
    <w:rsid w:val="00A647D9"/>
    <w:rsid w:val="00A64A57"/>
    <w:rsid w:val="00A64A7B"/>
    <w:rsid w:val="00A64AEF"/>
    <w:rsid w:val="00A65280"/>
    <w:rsid w:val="00A65624"/>
    <w:rsid w:val="00A65637"/>
    <w:rsid w:val="00A65B14"/>
    <w:rsid w:val="00A66002"/>
    <w:rsid w:val="00A6611A"/>
    <w:rsid w:val="00A661FE"/>
    <w:rsid w:val="00A662A7"/>
    <w:rsid w:val="00A66876"/>
    <w:rsid w:val="00A6763F"/>
    <w:rsid w:val="00A67847"/>
    <w:rsid w:val="00A70106"/>
    <w:rsid w:val="00A70DE7"/>
    <w:rsid w:val="00A71B7D"/>
    <w:rsid w:val="00A71EFB"/>
    <w:rsid w:val="00A7214D"/>
    <w:rsid w:val="00A72424"/>
    <w:rsid w:val="00A726B7"/>
    <w:rsid w:val="00A72FF1"/>
    <w:rsid w:val="00A743AB"/>
    <w:rsid w:val="00A75255"/>
    <w:rsid w:val="00A75E43"/>
    <w:rsid w:val="00A76706"/>
    <w:rsid w:val="00A76BD0"/>
    <w:rsid w:val="00A7754E"/>
    <w:rsid w:val="00A77C2C"/>
    <w:rsid w:val="00A80062"/>
    <w:rsid w:val="00A808C8"/>
    <w:rsid w:val="00A808FE"/>
    <w:rsid w:val="00A8096F"/>
    <w:rsid w:val="00A80F27"/>
    <w:rsid w:val="00A82A0F"/>
    <w:rsid w:val="00A82B55"/>
    <w:rsid w:val="00A82BD2"/>
    <w:rsid w:val="00A82C68"/>
    <w:rsid w:val="00A82F7C"/>
    <w:rsid w:val="00A8340D"/>
    <w:rsid w:val="00A856A7"/>
    <w:rsid w:val="00A856EB"/>
    <w:rsid w:val="00A86060"/>
    <w:rsid w:val="00A86CC1"/>
    <w:rsid w:val="00A9022E"/>
    <w:rsid w:val="00A9079C"/>
    <w:rsid w:val="00A90FFB"/>
    <w:rsid w:val="00A91161"/>
    <w:rsid w:val="00A91945"/>
    <w:rsid w:val="00A92122"/>
    <w:rsid w:val="00A9235A"/>
    <w:rsid w:val="00A92364"/>
    <w:rsid w:val="00A928C5"/>
    <w:rsid w:val="00A930D7"/>
    <w:rsid w:val="00A93257"/>
    <w:rsid w:val="00A93F12"/>
    <w:rsid w:val="00A93FD3"/>
    <w:rsid w:val="00A9403C"/>
    <w:rsid w:val="00A945C7"/>
    <w:rsid w:val="00A94DD9"/>
    <w:rsid w:val="00A94F8B"/>
    <w:rsid w:val="00A9509E"/>
    <w:rsid w:val="00A973E3"/>
    <w:rsid w:val="00A97442"/>
    <w:rsid w:val="00A97514"/>
    <w:rsid w:val="00A97805"/>
    <w:rsid w:val="00A979B1"/>
    <w:rsid w:val="00A97A5B"/>
    <w:rsid w:val="00A97D96"/>
    <w:rsid w:val="00AA0AD4"/>
    <w:rsid w:val="00AA1165"/>
    <w:rsid w:val="00AA1510"/>
    <w:rsid w:val="00AA1736"/>
    <w:rsid w:val="00AA1F8A"/>
    <w:rsid w:val="00AA20F6"/>
    <w:rsid w:val="00AA2293"/>
    <w:rsid w:val="00AA2A73"/>
    <w:rsid w:val="00AA2E81"/>
    <w:rsid w:val="00AA3467"/>
    <w:rsid w:val="00AA387C"/>
    <w:rsid w:val="00AA3F31"/>
    <w:rsid w:val="00AA437A"/>
    <w:rsid w:val="00AA4625"/>
    <w:rsid w:val="00AA4642"/>
    <w:rsid w:val="00AA4C2A"/>
    <w:rsid w:val="00AA5A85"/>
    <w:rsid w:val="00AA77A1"/>
    <w:rsid w:val="00AA7D57"/>
    <w:rsid w:val="00AB02E9"/>
    <w:rsid w:val="00AB100B"/>
    <w:rsid w:val="00AB10EA"/>
    <w:rsid w:val="00AB16B3"/>
    <w:rsid w:val="00AB1F1A"/>
    <w:rsid w:val="00AB24B6"/>
    <w:rsid w:val="00AB2EE7"/>
    <w:rsid w:val="00AB33AA"/>
    <w:rsid w:val="00AB3F0D"/>
    <w:rsid w:val="00AB4639"/>
    <w:rsid w:val="00AB486F"/>
    <w:rsid w:val="00AB5006"/>
    <w:rsid w:val="00AB5488"/>
    <w:rsid w:val="00AB5763"/>
    <w:rsid w:val="00AB5ED2"/>
    <w:rsid w:val="00AB6A62"/>
    <w:rsid w:val="00AC1176"/>
    <w:rsid w:val="00AC139D"/>
    <w:rsid w:val="00AC2234"/>
    <w:rsid w:val="00AC446A"/>
    <w:rsid w:val="00AC4F34"/>
    <w:rsid w:val="00AC50BC"/>
    <w:rsid w:val="00AC6104"/>
    <w:rsid w:val="00AC6C0B"/>
    <w:rsid w:val="00AC6E8D"/>
    <w:rsid w:val="00AC6EC2"/>
    <w:rsid w:val="00AD00E9"/>
    <w:rsid w:val="00AD36C0"/>
    <w:rsid w:val="00AD3D6A"/>
    <w:rsid w:val="00AD418A"/>
    <w:rsid w:val="00AD44F9"/>
    <w:rsid w:val="00AD46DB"/>
    <w:rsid w:val="00AD504F"/>
    <w:rsid w:val="00AD5AA3"/>
    <w:rsid w:val="00AD5FE2"/>
    <w:rsid w:val="00AD6B7E"/>
    <w:rsid w:val="00AD7D21"/>
    <w:rsid w:val="00AE17C1"/>
    <w:rsid w:val="00AE1DB1"/>
    <w:rsid w:val="00AE2B94"/>
    <w:rsid w:val="00AE2BA7"/>
    <w:rsid w:val="00AE2FB0"/>
    <w:rsid w:val="00AE3756"/>
    <w:rsid w:val="00AE3A63"/>
    <w:rsid w:val="00AE4572"/>
    <w:rsid w:val="00AE493C"/>
    <w:rsid w:val="00AE518F"/>
    <w:rsid w:val="00AE53FF"/>
    <w:rsid w:val="00AE5435"/>
    <w:rsid w:val="00AE6417"/>
    <w:rsid w:val="00AE6B65"/>
    <w:rsid w:val="00AE6D35"/>
    <w:rsid w:val="00AE749F"/>
    <w:rsid w:val="00AE7DED"/>
    <w:rsid w:val="00AF0021"/>
    <w:rsid w:val="00AF022B"/>
    <w:rsid w:val="00AF1776"/>
    <w:rsid w:val="00AF1EAF"/>
    <w:rsid w:val="00AF2255"/>
    <w:rsid w:val="00AF25B6"/>
    <w:rsid w:val="00AF37C4"/>
    <w:rsid w:val="00AF3ABE"/>
    <w:rsid w:val="00AF429C"/>
    <w:rsid w:val="00AF5430"/>
    <w:rsid w:val="00AF5615"/>
    <w:rsid w:val="00AF5C17"/>
    <w:rsid w:val="00AF5D5A"/>
    <w:rsid w:val="00AF6959"/>
    <w:rsid w:val="00AF6B6E"/>
    <w:rsid w:val="00AF7408"/>
    <w:rsid w:val="00B00520"/>
    <w:rsid w:val="00B00559"/>
    <w:rsid w:val="00B00921"/>
    <w:rsid w:val="00B00F8E"/>
    <w:rsid w:val="00B01223"/>
    <w:rsid w:val="00B014D0"/>
    <w:rsid w:val="00B020E0"/>
    <w:rsid w:val="00B0226D"/>
    <w:rsid w:val="00B02C7E"/>
    <w:rsid w:val="00B02CD1"/>
    <w:rsid w:val="00B03A73"/>
    <w:rsid w:val="00B03CB0"/>
    <w:rsid w:val="00B040CD"/>
    <w:rsid w:val="00B041A9"/>
    <w:rsid w:val="00B0465E"/>
    <w:rsid w:val="00B04E88"/>
    <w:rsid w:val="00B04ECA"/>
    <w:rsid w:val="00B04F0C"/>
    <w:rsid w:val="00B05A79"/>
    <w:rsid w:val="00B05CE4"/>
    <w:rsid w:val="00B05FC6"/>
    <w:rsid w:val="00B06363"/>
    <w:rsid w:val="00B06BA8"/>
    <w:rsid w:val="00B07059"/>
    <w:rsid w:val="00B07A8D"/>
    <w:rsid w:val="00B07B44"/>
    <w:rsid w:val="00B07BE6"/>
    <w:rsid w:val="00B1057D"/>
    <w:rsid w:val="00B1093E"/>
    <w:rsid w:val="00B10F23"/>
    <w:rsid w:val="00B117EF"/>
    <w:rsid w:val="00B1199E"/>
    <w:rsid w:val="00B1218F"/>
    <w:rsid w:val="00B12530"/>
    <w:rsid w:val="00B125DF"/>
    <w:rsid w:val="00B1314C"/>
    <w:rsid w:val="00B13262"/>
    <w:rsid w:val="00B1337F"/>
    <w:rsid w:val="00B1340D"/>
    <w:rsid w:val="00B135A4"/>
    <w:rsid w:val="00B14C20"/>
    <w:rsid w:val="00B14E56"/>
    <w:rsid w:val="00B150BC"/>
    <w:rsid w:val="00B15225"/>
    <w:rsid w:val="00B16238"/>
    <w:rsid w:val="00B169A7"/>
    <w:rsid w:val="00B16C07"/>
    <w:rsid w:val="00B1739C"/>
    <w:rsid w:val="00B173B2"/>
    <w:rsid w:val="00B20164"/>
    <w:rsid w:val="00B204AB"/>
    <w:rsid w:val="00B20B6F"/>
    <w:rsid w:val="00B23F8B"/>
    <w:rsid w:val="00B2514B"/>
    <w:rsid w:val="00B259B3"/>
    <w:rsid w:val="00B25B73"/>
    <w:rsid w:val="00B25BF7"/>
    <w:rsid w:val="00B2747D"/>
    <w:rsid w:val="00B276A4"/>
    <w:rsid w:val="00B27724"/>
    <w:rsid w:val="00B30387"/>
    <w:rsid w:val="00B30508"/>
    <w:rsid w:val="00B30F3D"/>
    <w:rsid w:val="00B31E05"/>
    <w:rsid w:val="00B31E4E"/>
    <w:rsid w:val="00B334BD"/>
    <w:rsid w:val="00B33979"/>
    <w:rsid w:val="00B33C55"/>
    <w:rsid w:val="00B33EA5"/>
    <w:rsid w:val="00B33F5C"/>
    <w:rsid w:val="00B3454F"/>
    <w:rsid w:val="00B34B4D"/>
    <w:rsid w:val="00B34D8E"/>
    <w:rsid w:val="00B35AB8"/>
    <w:rsid w:val="00B35E0B"/>
    <w:rsid w:val="00B36B18"/>
    <w:rsid w:val="00B36C69"/>
    <w:rsid w:val="00B3790E"/>
    <w:rsid w:val="00B40B25"/>
    <w:rsid w:val="00B40BCB"/>
    <w:rsid w:val="00B41135"/>
    <w:rsid w:val="00B4125D"/>
    <w:rsid w:val="00B412A7"/>
    <w:rsid w:val="00B412BD"/>
    <w:rsid w:val="00B420F3"/>
    <w:rsid w:val="00B421DF"/>
    <w:rsid w:val="00B425DB"/>
    <w:rsid w:val="00B42D86"/>
    <w:rsid w:val="00B432A0"/>
    <w:rsid w:val="00B439FC"/>
    <w:rsid w:val="00B4518E"/>
    <w:rsid w:val="00B462A7"/>
    <w:rsid w:val="00B466DB"/>
    <w:rsid w:val="00B46864"/>
    <w:rsid w:val="00B4738B"/>
    <w:rsid w:val="00B4748D"/>
    <w:rsid w:val="00B478C2"/>
    <w:rsid w:val="00B47DAD"/>
    <w:rsid w:val="00B50722"/>
    <w:rsid w:val="00B50E38"/>
    <w:rsid w:val="00B510B8"/>
    <w:rsid w:val="00B517F7"/>
    <w:rsid w:val="00B51AE9"/>
    <w:rsid w:val="00B51DB0"/>
    <w:rsid w:val="00B52356"/>
    <w:rsid w:val="00B52AFC"/>
    <w:rsid w:val="00B52B41"/>
    <w:rsid w:val="00B52C97"/>
    <w:rsid w:val="00B52EFE"/>
    <w:rsid w:val="00B53DB5"/>
    <w:rsid w:val="00B54148"/>
    <w:rsid w:val="00B542D4"/>
    <w:rsid w:val="00B548DB"/>
    <w:rsid w:val="00B55089"/>
    <w:rsid w:val="00B550B9"/>
    <w:rsid w:val="00B55391"/>
    <w:rsid w:val="00B55D99"/>
    <w:rsid w:val="00B55F9F"/>
    <w:rsid w:val="00B56641"/>
    <w:rsid w:val="00B56EED"/>
    <w:rsid w:val="00B570B9"/>
    <w:rsid w:val="00B571EE"/>
    <w:rsid w:val="00B57D55"/>
    <w:rsid w:val="00B57D70"/>
    <w:rsid w:val="00B60072"/>
    <w:rsid w:val="00B60BC0"/>
    <w:rsid w:val="00B60DCA"/>
    <w:rsid w:val="00B61824"/>
    <w:rsid w:val="00B6280D"/>
    <w:rsid w:val="00B62BAE"/>
    <w:rsid w:val="00B63483"/>
    <w:rsid w:val="00B63662"/>
    <w:rsid w:val="00B63C73"/>
    <w:rsid w:val="00B65373"/>
    <w:rsid w:val="00B654F5"/>
    <w:rsid w:val="00B65C37"/>
    <w:rsid w:val="00B65DB3"/>
    <w:rsid w:val="00B666E8"/>
    <w:rsid w:val="00B672B3"/>
    <w:rsid w:val="00B67C5C"/>
    <w:rsid w:val="00B67F0F"/>
    <w:rsid w:val="00B70504"/>
    <w:rsid w:val="00B70870"/>
    <w:rsid w:val="00B709A3"/>
    <w:rsid w:val="00B71038"/>
    <w:rsid w:val="00B713FD"/>
    <w:rsid w:val="00B71533"/>
    <w:rsid w:val="00B71A34"/>
    <w:rsid w:val="00B72A24"/>
    <w:rsid w:val="00B72A9A"/>
    <w:rsid w:val="00B72C5E"/>
    <w:rsid w:val="00B72EA2"/>
    <w:rsid w:val="00B7304A"/>
    <w:rsid w:val="00B733F0"/>
    <w:rsid w:val="00B743F1"/>
    <w:rsid w:val="00B74572"/>
    <w:rsid w:val="00B74831"/>
    <w:rsid w:val="00B74C11"/>
    <w:rsid w:val="00B75204"/>
    <w:rsid w:val="00B76A26"/>
    <w:rsid w:val="00B76B5C"/>
    <w:rsid w:val="00B76DB6"/>
    <w:rsid w:val="00B76F27"/>
    <w:rsid w:val="00B76FF3"/>
    <w:rsid w:val="00B7705D"/>
    <w:rsid w:val="00B775B0"/>
    <w:rsid w:val="00B77B29"/>
    <w:rsid w:val="00B77DBF"/>
    <w:rsid w:val="00B810DF"/>
    <w:rsid w:val="00B815B0"/>
    <w:rsid w:val="00B81FBB"/>
    <w:rsid w:val="00B82618"/>
    <w:rsid w:val="00B827FD"/>
    <w:rsid w:val="00B82D58"/>
    <w:rsid w:val="00B834CD"/>
    <w:rsid w:val="00B83B0C"/>
    <w:rsid w:val="00B849E5"/>
    <w:rsid w:val="00B84B79"/>
    <w:rsid w:val="00B84DF4"/>
    <w:rsid w:val="00B85720"/>
    <w:rsid w:val="00B866DF"/>
    <w:rsid w:val="00B86B42"/>
    <w:rsid w:val="00B86DAA"/>
    <w:rsid w:val="00B8706B"/>
    <w:rsid w:val="00B87791"/>
    <w:rsid w:val="00B87D24"/>
    <w:rsid w:val="00B902B9"/>
    <w:rsid w:val="00B90A58"/>
    <w:rsid w:val="00B90A68"/>
    <w:rsid w:val="00B913DA"/>
    <w:rsid w:val="00B91774"/>
    <w:rsid w:val="00B91828"/>
    <w:rsid w:val="00B9185E"/>
    <w:rsid w:val="00B91875"/>
    <w:rsid w:val="00B91E6E"/>
    <w:rsid w:val="00B928DD"/>
    <w:rsid w:val="00B92C59"/>
    <w:rsid w:val="00B93121"/>
    <w:rsid w:val="00B937C2"/>
    <w:rsid w:val="00B940E2"/>
    <w:rsid w:val="00B94271"/>
    <w:rsid w:val="00B943EA"/>
    <w:rsid w:val="00B94D95"/>
    <w:rsid w:val="00B952FD"/>
    <w:rsid w:val="00B95BFE"/>
    <w:rsid w:val="00B95CB8"/>
    <w:rsid w:val="00B961CB"/>
    <w:rsid w:val="00B96408"/>
    <w:rsid w:val="00B96A4C"/>
    <w:rsid w:val="00B96C22"/>
    <w:rsid w:val="00B96F94"/>
    <w:rsid w:val="00B972D3"/>
    <w:rsid w:val="00B977B1"/>
    <w:rsid w:val="00BA0098"/>
    <w:rsid w:val="00BA036D"/>
    <w:rsid w:val="00BA0552"/>
    <w:rsid w:val="00BA1705"/>
    <w:rsid w:val="00BA1829"/>
    <w:rsid w:val="00BA1C43"/>
    <w:rsid w:val="00BA2132"/>
    <w:rsid w:val="00BA32DD"/>
    <w:rsid w:val="00BA3421"/>
    <w:rsid w:val="00BA4295"/>
    <w:rsid w:val="00BA445B"/>
    <w:rsid w:val="00BA4BCE"/>
    <w:rsid w:val="00BA4D2B"/>
    <w:rsid w:val="00BA5B58"/>
    <w:rsid w:val="00BA66B9"/>
    <w:rsid w:val="00BA728C"/>
    <w:rsid w:val="00BA73D4"/>
    <w:rsid w:val="00BA7503"/>
    <w:rsid w:val="00BB0200"/>
    <w:rsid w:val="00BB0250"/>
    <w:rsid w:val="00BB0338"/>
    <w:rsid w:val="00BB0416"/>
    <w:rsid w:val="00BB0479"/>
    <w:rsid w:val="00BB0AB1"/>
    <w:rsid w:val="00BB0AD4"/>
    <w:rsid w:val="00BB1572"/>
    <w:rsid w:val="00BB23A3"/>
    <w:rsid w:val="00BB2443"/>
    <w:rsid w:val="00BB2496"/>
    <w:rsid w:val="00BB2D25"/>
    <w:rsid w:val="00BB3136"/>
    <w:rsid w:val="00BB3406"/>
    <w:rsid w:val="00BB3520"/>
    <w:rsid w:val="00BB38D9"/>
    <w:rsid w:val="00BB4389"/>
    <w:rsid w:val="00BB566D"/>
    <w:rsid w:val="00BB58DE"/>
    <w:rsid w:val="00BB5F6F"/>
    <w:rsid w:val="00BB611A"/>
    <w:rsid w:val="00BB611F"/>
    <w:rsid w:val="00BB61BE"/>
    <w:rsid w:val="00BB64A9"/>
    <w:rsid w:val="00BB653A"/>
    <w:rsid w:val="00BB76D3"/>
    <w:rsid w:val="00BC1729"/>
    <w:rsid w:val="00BC1EA8"/>
    <w:rsid w:val="00BC267B"/>
    <w:rsid w:val="00BC2797"/>
    <w:rsid w:val="00BC2BEA"/>
    <w:rsid w:val="00BC2DF0"/>
    <w:rsid w:val="00BC4227"/>
    <w:rsid w:val="00BC4C41"/>
    <w:rsid w:val="00BC5AE8"/>
    <w:rsid w:val="00BC6871"/>
    <w:rsid w:val="00BC6CC7"/>
    <w:rsid w:val="00BC6EAE"/>
    <w:rsid w:val="00BC72EA"/>
    <w:rsid w:val="00BC73A8"/>
    <w:rsid w:val="00BC73E9"/>
    <w:rsid w:val="00BC744A"/>
    <w:rsid w:val="00BC7725"/>
    <w:rsid w:val="00BC7B47"/>
    <w:rsid w:val="00BD079E"/>
    <w:rsid w:val="00BD1366"/>
    <w:rsid w:val="00BD13BE"/>
    <w:rsid w:val="00BD18CC"/>
    <w:rsid w:val="00BD1BE5"/>
    <w:rsid w:val="00BD29F5"/>
    <w:rsid w:val="00BD2A47"/>
    <w:rsid w:val="00BD2BB3"/>
    <w:rsid w:val="00BD3419"/>
    <w:rsid w:val="00BD4115"/>
    <w:rsid w:val="00BD4227"/>
    <w:rsid w:val="00BD43E5"/>
    <w:rsid w:val="00BD4F10"/>
    <w:rsid w:val="00BD50EC"/>
    <w:rsid w:val="00BD51B2"/>
    <w:rsid w:val="00BD59E3"/>
    <w:rsid w:val="00BD6690"/>
    <w:rsid w:val="00BD672B"/>
    <w:rsid w:val="00BD6ADD"/>
    <w:rsid w:val="00BD6F71"/>
    <w:rsid w:val="00BD7054"/>
    <w:rsid w:val="00BD7C76"/>
    <w:rsid w:val="00BD7FD7"/>
    <w:rsid w:val="00BE0315"/>
    <w:rsid w:val="00BE05F0"/>
    <w:rsid w:val="00BE06BD"/>
    <w:rsid w:val="00BE08D5"/>
    <w:rsid w:val="00BE152F"/>
    <w:rsid w:val="00BE1772"/>
    <w:rsid w:val="00BE1D0C"/>
    <w:rsid w:val="00BE1DEB"/>
    <w:rsid w:val="00BE1FC2"/>
    <w:rsid w:val="00BE244D"/>
    <w:rsid w:val="00BE44F2"/>
    <w:rsid w:val="00BE7451"/>
    <w:rsid w:val="00BE779C"/>
    <w:rsid w:val="00BE7C49"/>
    <w:rsid w:val="00BF031B"/>
    <w:rsid w:val="00BF0E8E"/>
    <w:rsid w:val="00BF17C6"/>
    <w:rsid w:val="00BF1A7F"/>
    <w:rsid w:val="00BF20E0"/>
    <w:rsid w:val="00BF2F35"/>
    <w:rsid w:val="00BF30F3"/>
    <w:rsid w:val="00BF3756"/>
    <w:rsid w:val="00BF3817"/>
    <w:rsid w:val="00BF3829"/>
    <w:rsid w:val="00BF3AD5"/>
    <w:rsid w:val="00BF4301"/>
    <w:rsid w:val="00BF43AE"/>
    <w:rsid w:val="00BF4CF5"/>
    <w:rsid w:val="00BF530A"/>
    <w:rsid w:val="00BF5324"/>
    <w:rsid w:val="00BF536A"/>
    <w:rsid w:val="00BF5652"/>
    <w:rsid w:val="00BF631F"/>
    <w:rsid w:val="00BF6D93"/>
    <w:rsid w:val="00BF6DEE"/>
    <w:rsid w:val="00BF6F3F"/>
    <w:rsid w:val="00BF707A"/>
    <w:rsid w:val="00BF7266"/>
    <w:rsid w:val="00BF783B"/>
    <w:rsid w:val="00BF7F67"/>
    <w:rsid w:val="00C00651"/>
    <w:rsid w:val="00C00F37"/>
    <w:rsid w:val="00C0121C"/>
    <w:rsid w:val="00C01B87"/>
    <w:rsid w:val="00C0247E"/>
    <w:rsid w:val="00C02E30"/>
    <w:rsid w:val="00C03F51"/>
    <w:rsid w:val="00C04082"/>
    <w:rsid w:val="00C0422A"/>
    <w:rsid w:val="00C04F73"/>
    <w:rsid w:val="00C055E0"/>
    <w:rsid w:val="00C0580F"/>
    <w:rsid w:val="00C05C5B"/>
    <w:rsid w:val="00C05DDE"/>
    <w:rsid w:val="00C0635B"/>
    <w:rsid w:val="00C067E6"/>
    <w:rsid w:val="00C07618"/>
    <w:rsid w:val="00C10CC7"/>
    <w:rsid w:val="00C10E99"/>
    <w:rsid w:val="00C1112B"/>
    <w:rsid w:val="00C11B98"/>
    <w:rsid w:val="00C12363"/>
    <w:rsid w:val="00C127D4"/>
    <w:rsid w:val="00C12C48"/>
    <w:rsid w:val="00C12D45"/>
    <w:rsid w:val="00C13225"/>
    <w:rsid w:val="00C142E5"/>
    <w:rsid w:val="00C149DC"/>
    <w:rsid w:val="00C14C86"/>
    <w:rsid w:val="00C150EB"/>
    <w:rsid w:val="00C15A60"/>
    <w:rsid w:val="00C15E5C"/>
    <w:rsid w:val="00C164FD"/>
    <w:rsid w:val="00C16F86"/>
    <w:rsid w:val="00C17060"/>
    <w:rsid w:val="00C17710"/>
    <w:rsid w:val="00C177E6"/>
    <w:rsid w:val="00C2022A"/>
    <w:rsid w:val="00C2045C"/>
    <w:rsid w:val="00C206D4"/>
    <w:rsid w:val="00C2098D"/>
    <w:rsid w:val="00C21CA4"/>
    <w:rsid w:val="00C2265F"/>
    <w:rsid w:val="00C229F8"/>
    <w:rsid w:val="00C22D4B"/>
    <w:rsid w:val="00C23B7A"/>
    <w:rsid w:val="00C243F3"/>
    <w:rsid w:val="00C24B00"/>
    <w:rsid w:val="00C258BF"/>
    <w:rsid w:val="00C25BA5"/>
    <w:rsid w:val="00C262EB"/>
    <w:rsid w:val="00C26650"/>
    <w:rsid w:val="00C269CF"/>
    <w:rsid w:val="00C2720D"/>
    <w:rsid w:val="00C301A5"/>
    <w:rsid w:val="00C3052E"/>
    <w:rsid w:val="00C30637"/>
    <w:rsid w:val="00C30775"/>
    <w:rsid w:val="00C30796"/>
    <w:rsid w:val="00C30EE0"/>
    <w:rsid w:val="00C31BF6"/>
    <w:rsid w:val="00C322E1"/>
    <w:rsid w:val="00C322F1"/>
    <w:rsid w:val="00C32D31"/>
    <w:rsid w:val="00C33092"/>
    <w:rsid w:val="00C33284"/>
    <w:rsid w:val="00C34278"/>
    <w:rsid w:val="00C351C0"/>
    <w:rsid w:val="00C35E1E"/>
    <w:rsid w:val="00C3621A"/>
    <w:rsid w:val="00C365AF"/>
    <w:rsid w:val="00C36867"/>
    <w:rsid w:val="00C37066"/>
    <w:rsid w:val="00C371FA"/>
    <w:rsid w:val="00C406FE"/>
    <w:rsid w:val="00C40FCF"/>
    <w:rsid w:val="00C40FFC"/>
    <w:rsid w:val="00C4113D"/>
    <w:rsid w:val="00C411EA"/>
    <w:rsid w:val="00C41480"/>
    <w:rsid w:val="00C426BA"/>
    <w:rsid w:val="00C426E3"/>
    <w:rsid w:val="00C431D6"/>
    <w:rsid w:val="00C43246"/>
    <w:rsid w:val="00C43493"/>
    <w:rsid w:val="00C439B8"/>
    <w:rsid w:val="00C44413"/>
    <w:rsid w:val="00C445C2"/>
    <w:rsid w:val="00C44AEB"/>
    <w:rsid w:val="00C457FC"/>
    <w:rsid w:val="00C46492"/>
    <w:rsid w:val="00C46613"/>
    <w:rsid w:val="00C46F61"/>
    <w:rsid w:val="00C472A6"/>
    <w:rsid w:val="00C478E5"/>
    <w:rsid w:val="00C47BB2"/>
    <w:rsid w:val="00C50874"/>
    <w:rsid w:val="00C50958"/>
    <w:rsid w:val="00C5130F"/>
    <w:rsid w:val="00C5195C"/>
    <w:rsid w:val="00C51C28"/>
    <w:rsid w:val="00C51E64"/>
    <w:rsid w:val="00C52778"/>
    <w:rsid w:val="00C5299D"/>
    <w:rsid w:val="00C52DB8"/>
    <w:rsid w:val="00C53433"/>
    <w:rsid w:val="00C53456"/>
    <w:rsid w:val="00C538A8"/>
    <w:rsid w:val="00C54A67"/>
    <w:rsid w:val="00C55B35"/>
    <w:rsid w:val="00C5604E"/>
    <w:rsid w:val="00C57244"/>
    <w:rsid w:val="00C57B03"/>
    <w:rsid w:val="00C6042F"/>
    <w:rsid w:val="00C60C2D"/>
    <w:rsid w:val="00C60CF7"/>
    <w:rsid w:val="00C60FF4"/>
    <w:rsid w:val="00C61B88"/>
    <w:rsid w:val="00C61DDD"/>
    <w:rsid w:val="00C61E0E"/>
    <w:rsid w:val="00C62DCB"/>
    <w:rsid w:val="00C62E53"/>
    <w:rsid w:val="00C63855"/>
    <w:rsid w:val="00C652C3"/>
    <w:rsid w:val="00C65AD1"/>
    <w:rsid w:val="00C660CA"/>
    <w:rsid w:val="00C668A8"/>
    <w:rsid w:val="00C66C92"/>
    <w:rsid w:val="00C67316"/>
    <w:rsid w:val="00C6765D"/>
    <w:rsid w:val="00C67D31"/>
    <w:rsid w:val="00C67F26"/>
    <w:rsid w:val="00C70043"/>
    <w:rsid w:val="00C7014E"/>
    <w:rsid w:val="00C717B5"/>
    <w:rsid w:val="00C71A4F"/>
    <w:rsid w:val="00C72B5A"/>
    <w:rsid w:val="00C73861"/>
    <w:rsid w:val="00C7428A"/>
    <w:rsid w:val="00C7432C"/>
    <w:rsid w:val="00C75173"/>
    <w:rsid w:val="00C75791"/>
    <w:rsid w:val="00C760E8"/>
    <w:rsid w:val="00C76304"/>
    <w:rsid w:val="00C769B0"/>
    <w:rsid w:val="00C76A17"/>
    <w:rsid w:val="00C77245"/>
    <w:rsid w:val="00C77623"/>
    <w:rsid w:val="00C7762E"/>
    <w:rsid w:val="00C80BD1"/>
    <w:rsid w:val="00C80FFF"/>
    <w:rsid w:val="00C81BFD"/>
    <w:rsid w:val="00C81F61"/>
    <w:rsid w:val="00C82E5F"/>
    <w:rsid w:val="00C83B6C"/>
    <w:rsid w:val="00C83BF0"/>
    <w:rsid w:val="00C83EED"/>
    <w:rsid w:val="00C83F99"/>
    <w:rsid w:val="00C841B9"/>
    <w:rsid w:val="00C8471E"/>
    <w:rsid w:val="00C84955"/>
    <w:rsid w:val="00C84BA3"/>
    <w:rsid w:val="00C84D5B"/>
    <w:rsid w:val="00C8549A"/>
    <w:rsid w:val="00C85687"/>
    <w:rsid w:val="00C86467"/>
    <w:rsid w:val="00C8687D"/>
    <w:rsid w:val="00C86D3B"/>
    <w:rsid w:val="00C871D0"/>
    <w:rsid w:val="00C87D47"/>
    <w:rsid w:val="00C90652"/>
    <w:rsid w:val="00C90928"/>
    <w:rsid w:val="00C90A9E"/>
    <w:rsid w:val="00C91A3F"/>
    <w:rsid w:val="00C92316"/>
    <w:rsid w:val="00C933A3"/>
    <w:rsid w:val="00C94363"/>
    <w:rsid w:val="00C94475"/>
    <w:rsid w:val="00C9462D"/>
    <w:rsid w:val="00C948CF"/>
    <w:rsid w:val="00C951EE"/>
    <w:rsid w:val="00C95BD1"/>
    <w:rsid w:val="00C95C72"/>
    <w:rsid w:val="00C962B5"/>
    <w:rsid w:val="00C96B86"/>
    <w:rsid w:val="00C97A25"/>
    <w:rsid w:val="00C97B8A"/>
    <w:rsid w:val="00C97D7E"/>
    <w:rsid w:val="00C97DF7"/>
    <w:rsid w:val="00CA0075"/>
    <w:rsid w:val="00CA0159"/>
    <w:rsid w:val="00CA0BBF"/>
    <w:rsid w:val="00CA14D3"/>
    <w:rsid w:val="00CA183E"/>
    <w:rsid w:val="00CA1A6A"/>
    <w:rsid w:val="00CA1EFB"/>
    <w:rsid w:val="00CA21B2"/>
    <w:rsid w:val="00CA21B9"/>
    <w:rsid w:val="00CA2491"/>
    <w:rsid w:val="00CA2D5B"/>
    <w:rsid w:val="00CA30DC"/>
    <w:rsid w:val="00CA3822"/>
    <w:rsid w:val="00CA3B64"/>
    <w:rsid w:val="00CA4960"/>
    <w:rsid w:val="00CA4B71"/>
    <w:rsid w:val="00CA6108"/>
    <w:rsid w:val="00CA700C"/>
    <w:rsid w:val="00CA7373"/>
    <w:rsid w:val="00CA7A20"/>
    <w:rsid w:val="00CA7CC1"/>
    <w:rsid w:val="00CB07EE"/>
    <w:rsid w:val="00CB0953"/>
    <w:rsid w:val="00CB124A"/>
    <w:rsid w:val="00CB135F"/>
    <w:rsid w:val="00CB24A0"/>
    <w:rsid w:val="00CB2D7D"/>
    <w:rsid w:val="00CB4284"/>
    <w:rsid w:val="00CB4DCB"/>
    <w:rsid w:val="00CB4E57"/>
    <w:rsid w:val="00CB5056"/>
    <w:rsid w:val="00CB5154"/>
    <w:rsid w:val="00CB6583"/>
    <w:rsid w:val="00CB6EAE"/>
    <w:rsid w:val="00CB710C"/>
    <w:rsid w:val="00CB7127"/>
    <w:rsid w:val="00CB766B"/>
    <w:rsid w:val="00CB7A5A"/>
    <w:rsid w:val="00CB7C04"/>
    <w:rsid w:val="00CB7E10"/>
    <w:rsid w:val="00CC0DEB"/>
    <w:rsid w:val="00CC14F6"/>
    <w:rsid w:val="00CC1943"/>
    <w:rsid w:val="00CC1F0F"/>
    <w:rsid w:val="00CC288D"/>
    <w:rsid w:val="00CC2A0D"/>
    <w:rsid w:val="00CC2E25"/>
    <w:rsid w:val="00CC301F"/>
    <w:rsid w:val="00CC356D"/>
    <w:rsid w:val="00CC4A0B"/>
    <w:rsid w:val="00CC52D2"/>
    <w:rsid w:val="00CC5865"/>
    <w:rsid w:val="00CC586B"/>
    <w:rsid w:val="00CC5EC9"/>
    <w:rsid w:val="00CC656F"/>
    <w:rsid w:val="00CC6AA4"/>
    <w:rsid w:val="00CC72E5"/>
    <w:rsid w:val="00CC74E2"/>
    <w:rsid w:val="00CC7A24"/>
    <w:rsid w:val="00CD022D"/>
    <w:rsid w:val="00CD109D"/>
    <w:rsid w:val="00CD1E9D"/>
    <w:rsid w:val="00CD2729"/>
    <w:rsid w:val="00CD28B6"/>
    <w:rsid w:val="00CD2BA6"/>
    <w:rsid w:val="00CD360D"/>
    <w:rsid w:val="00CD3A2F"/>
    <w:rsid w:val="00CD3BD0"/>
    <w:rsid w:val="00CD4041"/>
    <w:rsid w:val="00CD470B"/>
    <w:rsid w:val="00CD4F1F"/>
    <w:rsid w:val="00CD5E19"/>
    <w:rsid w:val="00CD61D3"/>
    <w:rsid w:val="00CD6335"/>
    <w:rsid w:val="00CD6A08"/>
    <w:rsid w:val="00CD6ABB"/>
    <w:rsid w:val="00CD6B96"/>
    <w:rsid w:val="00CD6F61"/>
    <w:rsid w:val="00CE05C0"/>
    <w:rsid w:val="00CE158F"/>
    <w:rsid w:val="00CE1872"/>
    <w:rsid w:val="00CE1A3C"/>
    <w:rsid w:val="00CE1F93"/>
    <w:rsid w:val="00CE22A2"/>
    <w:rsid w:val="00CE2661"/>
    <w:rsid w:val="00CE3281"/>
    <w:rsid w:val="00CE42EA"/>
    <w:rsid w:val="00CE44CF"/>
    <w:rsid w:val="00CE4A03"/>
    <w:rsid w:val="00CE4A11"/>
    <w:rsid w:val="00CE5CF2"/>
    <w:rsid w:val="00CE5D24"/>
    <w:rsid w:val="00CE617C"/>
    <w:rsid w:val="00CE7244"/>
    <w:rsid w:val="00CE743A"/>
    <w:rsid w:val="00CE7EDC"/>
    <w:rsid w:val="00CF01D9"/>
    <w:rsid w:val="00CF0D91"/>
    <w:rsid w:val="00CF0DEC"/>
    <w:rsid w:val="00CF0EBE"/>
    <w:rsid w:val="00CF126F"/>
    <w:rsid w:val="00CF1313"/>
    <w:rsid w:val="00CF2060"/>
    <w:rsid w:val="00CF2A86"/>
    <w:rsid w:val="00CF2BA1"/>
    <w:rsid w:val="00CF385B"/>
    <w:rsid w:val="00CF3C6E"/>
    <w:rsid w:val="00CF3D02"/>
    <w:rsid w:val="00CF3ECF"/>
    <w:rsid w:val="00CF467E"/>
    <w:rsid w:val="00CF54F1"/>
    <w:rsid w:val="00CF65F4"/>
    <w:rsid w:val="00CF675A"/>
    <w:rsid w:val="00CF7AB4"/>
    <w:rsid w:val="00CF7D72"/>
    <w:rsid w:val="00D000EB"/>
    <w:rsid w:val="00D00810"/>
    <w:rsid w:val="00D00862"/>
    <w:rsid w:val="00D00A5D"/>
    <w:rsid w:val="00D00A87"/>
    <w:rsid w:val="00D01045"/>
    <w:rsid w:val="00D01565"/>
    <w:rsid w:val="00D01D78"/>
    <w:rsid w:val="00D022CA"/>
    <w:rsid w:val="00D02F2F"/>
    <w:rsid w:val="00D030BC"/>
    <w:rsid w:val="00D03329"/>
    <w:rsid w:val="00D04124"/>
    <w:rsid w:val="00D0486E"/>
    <w:rsid w:val="00D0554F"/>
    <w:rsid w:val="00D05E5A"/>
    <w:rsid w:val="00D06535"/>
    <w:rsid w:val="00D0785F"/>
    <w:rsid w:val="00D07A0F"/>
    <w:rsid w:val="00D07B4C"/>
    <w:rsid w:val="00D11015"/>
    <w:rsid w:val="00D1136D"/>
    <w:rsid w:val="00D1160E"/>
    <w:rsid w:val="00D12471"/>
    <w:rsid w:val="00D1305C"/>
    <w:rsid w:val="00D13087"/>
    <w:rsid w:val="00D13A97"/>
    <w:rsid w:val="00D15D7F"/>
    <w:rsid w:val="00D16EB3"/>
    <w:rsid w:val="00D16FA0"/>
    <w:rsid w:val="00D1714F"/>
    <w:rsid w:val="00D1771F"/>
    <w:rsid w:val="00D200A7"/>
    <w:rsid w:val="00D2017F"/>
    <w:rsid w:val="00D20207"/>
    <w:rsid w:val="00D20F0F"/>
    <w:rsid w:val="00D21787"/>
    <w:rsid w:val="00D2181E"/>
    <w:rsid w:val="00D222F1"/>
    <w:rsid w:val="00D22940"/>
    <w:rsid w:val="00D22A95"/>
    <w:rsid w:val="00D22E46"/>
    <w:rsid w:val="00D233F5"/>
    <w:rsid w:val="00D23C88"/>
    <w:rsid w:val="00D24E2E"/>
    <w:rsid w:val="00D25507"/>
    <w:rsid w:val="00D26CA3"/>
    <w:rsid w:val="00D26DCE"/>
    <w:rsid w:val="00D274D3"/>
    <w:rsid w:val="00D27A0C"/>
    <w:rsid w:val="00D27CE3"/>
    <w:rsid w:val="00D27D0F"/>
    <w:rsid w:val="00D27D45"/>
    <w:rsid w:val="00D27DF5"/>
    <w:rsid w:val="00D30148"/>
    <w:rsid w:val="00D303F9"/>
    <w:rsid w:val="00D30C9E"/>
    <w:rsid w:val="00D311E0"/>
    <w:rsid w:val="00D3163F"/>
    <w:rsid w:val="00D31818"/>
    <w:rsid w:val="00D32918"/>
    <w:rsid w:val="00D32FA8"/>
    <w:rsid w:val="00D3387E"/>
    <w:rsid w:val="00D34138"/>
    <w:rsid w:val="00D34AF7"/>
    <w:rsid w:val="00D35C01"/>
    <w:rsid w:val="00D35D4A"/>
    <w:rsid w:val="00D37178"/>
    <w:rsid w:val="00D37D61"/>
    <w:rsid w:val="00D37E43"/>
    <w:rsid w:val="00D402B8"/>
    <w:rsid w:val="00D40987"/>
    <w:rsid w:val="00D41CFF"/>
    <w:rsid w:val="00D42515"/>
    <w:rsid w:val="00D429BA"/>
    <w:rsid w:val="00D43F2C"/>
    <w:rsid w:val="00D4404B"/>
    <w:rsid w:val="00D449F5"/>
    <w:rsid w:val="00D44F05"/>
    <w:rsid w:val="00D4528C"/>
    <w:rsid w:val="00D457D7"/>
    <w:rsid w:val="00D4638E"/>
    <w:rsid w:val="00D46C84"/>
    <w:rsid w:val="00D47E56"/>
    <w:rsid w:val="00D50161"/>
    <w:rsid w:val="00D5044C"/>
    <w:rsid w:val="00D50491"/>
    <w:rsid w:val="00D50E96"/>
    <w:rsid w:val="00D51119"/>
    <w:rsid w:val="00D512C9"/>
    <w:rsid w:val="00D5130A"/>
    <w:rsid w:val="00D51512"/>
    <w:rsid w:val="00D51769"/>
    <w:rsid w:val="00D51F85"/>
    <w:rsid w:val="00D522D8"/>
    <w:rsid w:val="00D52935"/>
    <w:rsid w:val="00D52F1B"/>
    <w:rsid w:val="00D54556"/>
    <w:rsid w:val="00D5491C"/>
    <w:rsid w:val="00D54E86"/>
    <w:rsid w:val="00D554E8"/>
    <w:rsid w:val="00D563BC"/>
    <w:rsid w:val="00D5657D"/>
    <w:rsid w:val="00D56583"/>
    <w:rsid w:val="00D5686F"/>
    <w:rsid w:val="00D56881"/>
    <w:rsid w:val="00D5690C"/>
    <w:rsid w:val="00D56CA3"/>
    <w:rsid w:val="00D573F3"/>
    <w:rsid w:val="00D5748E"/>
    <w:rsid w:val="00D57DB2"/>
    <w:rsid w:val="00D60137"/>
    <w:rsid w:val="00D6069F"/>
    <w:rsid w:val="00D60B39"/>
    <w:rsid w:val="00D612A9"/>
    <w:rsid w:val="00D61B0D"/>
    <w:rsid w:val="00D61CE2"/>
    <w:rsid w:val="00D628A1"/>
    <w:rsid w:val="00D628E1"/>
    <w:rsid w:val="00D631AB"/>
    <w:rsid w:val="00D63296"/>
    <w:rsid w:val="00D6358B"/>
    <w:rsid w:val="00D636BE"/>
    <w:rsid w:val="00D63C98"/>
    <w:rsid w:val="00D643D0"/>
    <w:rsid w:val="00D648D6"/>
    <w:rsid w:val="00D657F7"/>
    <w:rsid w:val="00D66935"/>
    <w:rsid w:val="00D67D0B"/>
    <w:rsid w:val="00D702CA"/>
    <w:rsid w:val="00D702F6"/>
    <w:rsid w:val="00D70DBB"/>
    <w:rsid w:val="00D7267E"/>
    <w:rsid w:val="00D7391B"/>
    <w:rsid w:val="00D73D05"/>
    <w:rsid w:val="00D742C9"/>
    <w:rsid w:val="00D7453D"/>
    <w:rsid w:val="00D74693"/>
    <w:rsid w:val="00D74A60"/>
    <w:rsid w:val="00D74AFD"/>
    <w:rsid w:val="00D74D71"/>
    <w:rsid w:val="00D75C9A"/>
    <w:rsid w:val="00D76C79"/>
    <w:rsid w:val="00D77D19"/>
    <w:rsid w:val="00D80021"/>
    <w:rsid w:val="00D807E5"/>
    <w:rsid w:val="00D80ECF"/>
    <w:rsid w:val="00D81583"/>
    <w:rsid w:val="00D83159"/>
    <w:rsid w:val="00D834C5"/>
    <w:rsid w:val="00D83E58"/>
    <w:rsid w:val="00D847D2"/>
    <w:rsid w:val="00D85CAC"/>
    <w:rsid w:val="00D85D13"/>
    <w:rsid w:val="00D85F16"/>
    <w:rsid w:val="00D8675B"/>
    <w:rsid w:val="00D86F92"/>
    <w:rsid w:val="00D8724C"/>
    <w:rsid w:val="00D87F79"/>
    <w:rsid w:val="00D903BD"/>
    <w:rsid w:val="00D91379"/>
    <w:rsid w:val="00D938C1"/>
    <w:rsid w:val="00D94157"/>
    <w:rsid w:val="00D949F9"/>
    <w:rsid w:val="00D952DF"/>
    <w:rsid w:val="00D95A00"/>
    <w:rsid w:val="00D9606D"/>
    <w:rsid w:val="00D96479"/>
    <w:rsid w:val="00D9668F"/>
    <w:rsid w:val="00D96BCC"/>
    <w:rsid w:val="00D96D63"/>
    <w:rsid w:val="00D979B0"/>
    <w:rsid w:val="00D97EAA"/>
    <w:rsid w:val="00D97EAD"/>
    <w:rsid w:val="00DA0523"/>
    <w:rsid w:val="00DA09B6"/>
    <w:rsid w:val="00DA0CA9"/>
    <w:rsid w:val="00DA1341"/>
    <w:rsid w:val="00DA193F"/>
    <w:rsid w:val="00DA2497"/>
    <w:rsid w:val="00DA29C7"/>
    <w:rsid w:val="00DA376A"/>
    <w:rsid w:val="00DA3A8A"/>
    <w:rsid w:val="00DA47A8"/>
    <w:rsid w:val="00DA4D81"/>
    <w:rsid w:val="00DA4FDC"/>
    <w:rsid w:val="00DA579F"/>
    <w:rsid w:val="00DA5FF5"/>
    <w:rsid w:val="00DA6AD9"/>
    <w:rsid w:val="00DA6BCF"/>
    <w:rsid w:val="00DB04D2"/>
    <w:rsid w:val="00DB057B"/>
    <w:rsid w:val="00DB14DD"/>
    <w:rsid w:val="00DB182F"/>
    <w:rsid w:val="00DB1861"/>
    <w:rsid w:val="00DB1D21"/>
    <w:rsid w:val="00DB1F2C"/>
    <w:rsid w:val="00DB203C"/>
    <w:rsid w:val="00DB2897"/>
    <w:rsid w:val="00DB2CD6"/>
    <w:rsid w:val="00DB2E73"/>
    <w:rsid w:val="00DB2F35"/>
    <w:rsid w:val="00DB3592"/>
    <w:rsid w:val="00DB485B"/>
    <w:rsid w:val="00DB4931"/>
    <w:rsid w:val="00DB4C93"/>
    <w:rsid w:val="00DB5A7D"/>
    <w:rsid w:val="00DB5F2D"/>
    <w:rsid w:val="00DB6A13"/>
    <w:rsid w:val="00DB714A"/>
    <w:rsid w:val="00DB7200"/>
    <w:rsid w:val="00DB7C3F"/>
    <w:rsid w:val="00DC0172"/>
    <w:rsid w:val="00DC0206"/>
    <w:rsid w:val="00DC198B"/>
    <w:rsid w:val="00DC1A22"/>
    <w:rsid w:val="00DC1BEE"/>
    <w:rsid w:val="00DC1CDA"/>
    <w:rsid w:val="00DC1D69"/>
    <w:rsid w:val="00DC208F"/>
    <w:rsid w:val="00DC2322"/>
    <w:rsid w:val="00DC23C9"/>
    <w:rsid w:val="00DC2BA3"/>
    <w:rsid w:val="00DC30E1"/>
    <w:rsid w:val="00DC334B"/>
    <w:rsid w:val="00DC392E"/>
    <w:rsid w:val="00DC3F8A"/>
    <w:rsid w:val="00DC4144"/>
    <w:rsid w:val="00DC45A9"/>
    <w:rsid w:val="00DC4717"/>
    <w:rsid w:val="00DC4D81"/>
    <w:rsid w:val="00DC59A0"/>
    <w:rsid w:val="00DC5D81"/>
    <w:rsid w:val="00DC5DF2"/>
    <w:rsid w:val="00DC69E7"/>
    <w:rsid w:val="00DC744C"/>
    <w:rsid w:val="00DD001C"/>
    <w:rsid w:val="00DD0482"/>
    <w:rsid w:val="00DD05EE"/>
    <w:rsid w:val="00DD1067"/>
    <w:rsid w:val="00DD126C"/>
    <w:rsid w:val="00DD2957"/>
    <w:rsid w:val="00DD2994"/>
    <w:rsid w:val="00DD2B72"/>
    <w:rsid w:val="00DD2DE6"/>
    <w:rsid w:val="00DD34D6"/>
    <w:rsid w:val="00DD369A"/>
    <w:rsid w:val="00DD372C"/>
    <w:rsid w:val="00DD373D"/>
    <w:rsid w:val="00DD46E9"/>
    <w:rsid w:val="00DD4868"/>
    <w:rsid w:val="00DD4967"/>
    <w:rsid w:val="00DD4A8A"/>
    <w:rsid w:val="00DD4B13"/>
    <w:rsid w:val="00DD4EE0"/>
    <w:rsid w:val="00DD4EF1"/>
    <w:rsid w:val="00DD52E7"/>
    <w:rsid w:val="00DD6A07"/>
    <w:rsid w:val="00DD720B"/>
    <w:rsid w:val="00DD77DD"/>
    <w:rsid w:val="00DE0175"/>
    <w:rsid w:val="00DE0D00"/>
    <w:rsid w:val="00DE0D18"/>
    <w:rsid w:val="00DE1255"/>
    <w:rsid w:val="00DE12CB"/>
    <w:rsid w:val="00DE16CD"/>
    <w:rsid w:val="00DE1B2E"/>
    <w:rsid w:val="00DE2D26"/>
    <w:rsid w:val="00DE3C8E"/>
    <w:rsid w:val="00DE3E9D"/>
    <w:rsid w:val="00DE42E5"/>
    <w:rsid w:val="00DE44C6"/>
    <w:rsid w:val="00DE4A88"/>
    <w:rsid w:val="00DE4E3E"/>
    <w:rsid w:val="00DE4EFF"/>
    <w:rsid w:val="00DE53F2"/>
    <w:rsid w:val="00DE6085"/>
    <w:rsid w:val="00DE6492"/>
    <w:rsid w:val="00DE6C38"/>
    <w:rsid w:val="00DE7271"/>
    <w:rsid w:val="00DE7902"/>
    <w:rsid w:val="00DF0115"/>
    <w:rsid w:val="00DF0C5C"/>
    <w:rsid w:val="00DF145C"/>
    <w:rsid w:val="00DF19B1"/>
    <w:rsid w:val="00DF2420"/>
    <w:rsid w:val="00DF262C"/>
    <w:rsid w:val="00DF280B"/>
    <w:rsid w:val="00DF28B7"/>
    <w:rsid w:val="00DF294E"/>
    <w:rsid w:val="00DF2A0D"/>
    <w:rsid w:val="00DF3013"/>
    <w:rsid w:val="00DF3699"/>
    <w:rsid w:val="00DF39FD"/>
    <w:rsid w:val="00DF3B11"/>
    <w:rsid w:val="00DF43E8"/>
    <w:rsid w:val="00DF460E"/>
    <w:rsid w:val="00DF4A68"/>
    <w:rsid w:val="00DF4B3E"/>
    <w:rsid w:val="00DF5745"/>
    <w:rsid w:val="00DF5A76"/>
    <w:rsid w:val="00DF60CE"/>
    <w:rsid w:val="00DF68C0"/>
    <w:rsid w:val="00DF6F35"/>
    <w:rsid w:val="00DF7F5A"/>
    <w:rsid w:val="00E00303"/>
    <w:rsid w:val="00E00306"/>
    <w:rsid w:val="00E00FFD"/>
    <w:rsid w:val="00E021BF"/>
    <w:rsid w:val="00E026FD"/>
    <w:rsid w:val="00E02E84"/>
    <w:rsid w:val="00E03BAD"/>
    <w:rsid w:val="00E04C02"/>
    <w:rsid w:val="00E04FBA"/>
    <w:rsid w:val="00E053B2"/>
    <w:rsid w:val="00E0590C"/>
    <w:rsid w:val="00E0644B"/>
    <w:rsid w:val="00E0726B"/>
    <w:rsid w:val="00E0799E"/>
    <w:rsid w:val="00E07B7D"/>
    <w:rsid w:val="00E10420"/>
    <w:rsid w:val="00E1050A"/>
    <w:rsid w:val="00E1050F"/>
    <w:rsid w:val="00E109A1"/>
    <w:rsid w:val="00E10C03"/>
    <w:rsid w:val="00E110C1"/>
    <w:rsid w:val="00E11290"/>
    <w:rsid w:val="00E11DE8"/>
    <w:rsid w:val="00E12367"/>
    <w:rsid w:val="00E12A97"/>
    <w:rsid w:val="00E12B79"/>
    <w:rsid w:val="00E12C23"/>
    <w:rsid w:val="00E139D5"/>
    <w:rsid w:val="00E14777"/>
    <w:rsid w:val="00E14CA5"/>
    <w:rsid w:val="00E150C3"/>
    <w:rsid w:val="00E152DF"/>
    <w:rsid w:val="00E154FC"/>
    <w:rsid w:val="00E15AEE"/>
    <w:rsid w:val="00E1610A"/>
    <w:rsid w:val="00E16569"/>
    <w:rsid w:val="00E17141"/>
    <w:rsid w:val="00E172C9"/>
    <w:rsid w:val="00E20CC9"/>
    <w:rsid w:val="00E21207"/>
    <w:rsid w:val="00E21896"/>
    <w:rsid w:val="00E22D1B"/>
    <w:rsid w:val="00E22D74"/>
    <w:rsid w:val="00E23091"/>
    <w:rsid w:val="00E235F5"/>
    <w:rsid w:val="00E23783"/>
    <w:rsid w:val="00E2401E"/>
    <w:rsid w:val="00E25597"/>
    <w:rsid w:val="00E2582A"/>
    <w:rsid w:val="00E26127"/>
    <w:rsid w:val="00E2637B"/>
    <w:rsid w:val="00E26411"/>
    <w:rsid w:val="00E264BC"/>
    <w:rsid w:val="00E2680A"/>
    <w:rsid w:val="00E271E0"/>
    <w:rsid w:val="00E27FA3"/>
    <w:rsid w:val="00E307B6"/>
    <w:rsid w:val="00E3196C"/>
    <w:rsid w:val="00E32D95"/>
    <w:rsid w:val="00E32F1F"/>
    <w:rsid w:val="00E32F2C"/>
    <w:rsid w:val="00E33608"/>
    <w:rsid w:val="00E33B1B"/>
    <w:rsid w:val="00E34010"/>
    <w:rsid w:val="00E35EFB"/>
    <w:rsid w:val="00E35FC3"/>
    <w:rsid w:val="00E36EC3"/>
    <w:rsid w:val="00E37192"/>
    <w:rsid w:val="00E37472"/>
    <w:rsid w:val="00E37B33"/>
    <w:rsid w:val="00E40168"/>
    <w:rsid w:val="00E40258"/>
    <w:rsid w:val="00E404F1"/>
    <w:rsid w:val="00E41AD6"/>
    <w:rsid w:val="00E42017"/>
    <w:rsid w:val="00E42503"/>
    <w:rsid w:val="00E42730"/>
    <w:rsid w:val="00E429AA"/>
    <w:rsid w:val="00E432E1"/>
    <w:rsid w:val="00E43D77"/>
    <w:rsid w:val="00E44DF3"/>
    <w:rsid w:val="00E458E2"/>
    <w:rsid w:val="00E45B09"/>
    <w:rsid w:val="00E45B52"/>
    <w:rsid w:val="00E46268"/>
    <w:rsid w:val="00E4692B"/>
    <w:rsid w:val="00E46C51"/>
    <w:rsid w:val="00E47ECC"/>
    <w:rsid w:val="00E504BE"/>
    <w:rsid w:val="00E5099D"/>
    <w:rsid w:val="00E50D89"/>
    <w:rsid w:val="00E515A0"/>
    <w:rsid w:val="00E51682"/>
    <w:rsid w:val="00E52A34"/>
    <w:rsid w:val="00E52E90"/>
    <w:rsid w:val="00E533B2"/>
    <w:rsid w:val="00E53F79"/>
    <w:rsid w:val="00E545FA"/>
    <w:rsid w:val="00E54A19"/>
    <w:rsid w:val="00E553BF"/>
    <w:rsid w:val="00E55854"/>
    <w:rsid w:val="00E558A7"/>
    <w:rsid w:val="00E56AC3"/>
    <w:rsid w:val="00E56E34"/>
    <w:rsid w:val="00E57279"/>
    <w:rsid w:val="00E609DA"/>
    <w:rsid w:val="00E60CA2"/>
    <w:rsid w:val="00E61841"/>
    <w:rsid w:val="00E618CF"/>
    <w:rsid w:val="00E6215D"/>
    <w:rsid w:val="00E628AD"/>
    <w:rsid w:val="00E63177"/>
    <w:rsid w:val="00E64339"/>
    <w:rsid w:val="00E6466D"/>
    <w:rsid w:val="00E653CF"/>
    <w:rsid w:val="00E66B76"/>
    <w:rsid w:val="00E670FD"/>
    <w:rsid w:val="00E67669"/>
    <w:rsid w:val="00E677BD"/>
    <w:rsid w:val="00E67AE7"/>
    <w:rsid w:val="00E70425"/>
    <w:rsid w:val="00E70C34"/>
    <w:rsid w:val="00E70C44"/>
    <w:rsid w:val="00E70DC8"/>
    <w:rsid w:val="00E71415"/>
    <w:rsid w:val="00E72874"/>
    <w:rsid w:val="00E72B6E"/>
    <w:rsid w:val="00E72D7A"/>
    <w:rsid w:val="00E736D2"/>
    <w:rsid w:val="00E74641"/>
    <w:rsid w:val="00E74BE2"/>
    <w:rsid w:val="00E74FB1"/>
    <w:rsid w:val="00E75976"/>
    <w:rsid w:val="00E75CB4"/>
    <w:rsid w:val="00E75DCB"/>
    <w:rsid w:val="00E76434"/>
    <w:rsid w:val="00E76498"/>
    <w:rsid w:val="00E7651E"/>
    <w:rsid w:val="00E7706E"/>
    <w:rsid w:val="00E77D66"/>
    <w:rsid w:val="00E8111B"/>
    <w:rsid w:val="00E820A3"/>
    <w:rsid w:val="00E820F8"/>
    <w:rsid w:val="00E82197"/>
    <w:rsid w:val="00E824A4"/>
    <w:rsid w:val="00E82806"/>
    <w:rsid w:val="00E8347E"/>
    <w:rsid w:val="00E84300"/>
    <w:rsid w:val="00E845CB"/>
    <w:rsid w:val="00E85569"/>
    <w:rsid w:val="00E85726"/>
    <w:rsid w:val="00E85BFD"/>
    <w:rsid w:val="00E86228"/>
    <w:rsid w:val="00E8624B"/>
    <w:rsid w:val="00E872A7"/>
    <w:rsid w:val="00E87454"/>
    <w:rsid w:val="00E878CC"/>
    <w:rsid w:val="00E8797C"/>
    <w:rsid w:val="00E90B53"/>
    <w:rsid w:val="00E90FD9"/>
    <w:rsid w:val="00E918D9"/>
    <w:rsid w:val="00E923FD"/>
    <w:rsid w:val="00E924F7"/>
    <w:rsid w:val="00E925F6"/>
    <w:rsid w:val="00E92788"/>
    <w:rsid w:val="00E92AC8"/>
    <w:rsid w:val="00E938CA"/>
    <w:rsid w:val="00E94687"/>
    <w:rsid w:val="00E94B44"/>
    <w:rsid w:val="00E94DA7"/>
    <w:rsid w:val="00E95094"/>
    <w:rsid w:val="00E9589A"/>
    <w:rsid w:val="00E959BF"/>
    <w:rsid w:val="00E959EC"/>
    <w:rsid w:val="00E95AF8"/>
    <w:rsid w:val="00E95DD9"/>
    <w:rsid w:val="00E963A3"/>
    <w:rsid w:val="00E9647F"/>
    <w:rsid w:val="00E96503"/>
    <w:rsid w:val="00E968D1"/>
    <w:rsid w:val="00E96CB9"/>
    <w:rsid w:val="00E96D1A"/>
    <w:rsid w:val="00E96D6B"/>
    <w:rsid w:val="00E96FB4"/>
    <w:rsid w:val="00EA014B"/>
    <w:rsid w:val="00EA0271"/>
    <w:rsid w:val="00EA0C80"/>
    <w:rsid w:val="00EA1530"/>
    <w:rsid w:val="00EA19E9"/>
    <w:rsid w:val="00EA1B4E"/>
    <w:rsid w:val="00EA1E96"/>
    <w:rsid w:val="00EA2418"/>
    <w:rsid w:val="00EA241A"/>
    <w:rsid w:val="00EA26BB"/>
    <w:rsid w:val="00EA2D26"/>
    <w:rsid w:val="00EA2FCB"/>
    <w:rsid w:val="00EA315B"/>
    <w:rsid w:val="00EA32FD"/>
    <w:rsid w:val="00EA3349"/>
    <w:rsid w:val="00EA369D"/>
    <w:rsid w:val="00EA36C0"/>
    <w:rsid w:val="00EA411E"/>
    <w:rsid w:val="00EA4B9A"/>
    <w:rsid w:val="00EA5285"/>
    <w:rsid w:val="00EA539E"/>
    <w:rsid w:val="00EA5A4F"/>
    <w:rsid w:val="00EA612B"/>
    <w:rsid w:val="00EA641F"/>
    <w:rsid w:val="00EA670C"/>
    <w:rsid w:val="00EA6A55"/>
    <w:rsid w:val="00EA6A5A"/>
    <w:rsid w:val="00EA7149"/>
    <w:rsid w:val="00EA71B9"/>
    <w:rsid w:val="00EA7305"/>
    <w:rsid w:val="00EB06A0"/>
    <w:rsid w:val="00EB0781"/>
    <w:rsid w:val="00EB127F"/>
    <w:rsid w:val="00EB1474"/>
    <w:rsid w:val="00EB19E0"/>
    <w:rsid w:val="00EB2449"/>
    <w:rsid w:val="00EB25B5"/>
    <w:rsid w:val="00EB2F5F"/>
    <w:rsid w:val="00EB42A7"/>
    <w:rsid w:val="00EB42E4"/>
    <w:rsid w:val="00EB455D"/>
    <w:rsid w:val="00EB551F"/>
    <w:rsid w:val="00EB5649"/>
    <w:rsid w:val="00EB5A80"/>
    <w:rsid w:val="00EB61CC"/>
    <w:rsid w:val="00EB73D4"/>
    <w:rsid w:val="00EB7E09"/>
    <w:rsid w:val="00EC0064"/>
    <w:rsid w:val="00EC07DD"/>
    <w:rsid w:val="00EC0A9B"/>
    <w:rsid w:val="00EC0D7C"/>
    <w:rsid w:val="00EC1115"/>
    <w:rsid w:val="00EC13DD"/>
    <w:rsid w:val="00EC1A2B"/>
    <w:rsid w:val="00EC1A34"/>
    <w:rsid w:val="00EC2591"/>
    <w:rsid w:val="00EC2A19"/>
    <w:rsid w:val="00EC2F2F"/>
    <w:rsid w:val="00EC336B"/>
    <w:rsid w:val="00EC3652"/>
    <w:rsid w:val="00EC4160"/>
    <w:rsid w:val="00EC4915"/>
    <w:rsid w:val="00EC6D2F"/>
    <w:rsid w:val="00EC6D38"/>
    <w:rsid w:val="00EC70E7"/>
    <w:rsid w:val="00EC7473"/>
    <w:rsid w:val="00EC7F14"/>
    <w:rsid w:val="00ED0DD5"/>
    <w:rsid w:val="00ED0E24"/>
    <w:rsid w:val="00ED1175"/>
    <w:rsid w:val="00ED1B8E"/>
    <w:rsid w:val="00ED249A"/>
    <w:rsid w:val="00ED2EBD"/>
    <w:rsid w:val="00ED450E"/>
    <w:rsid w:val="00ED473B"/>
    <w:rsid w:val="00ED4C2C"/>
    <w:rsid w:val="00ED7201"/>
    <w:rsid w:val="00ED7DB7"/>
    <w:rsid w:val="00EE168D"/>
    <w:rsid w:val="00EE18DE"/>
    <w:rsid w:val="00EE1A88"/>
    <w:rsid w:val="00EE1C26"/>
    <w:rsid w:val="00EE1E55"/>
    <w:rsid w:val="00EE220A"/>
    <w:rsid w:val="00EE2853"/>
    <w:rsid w:val="00EE2B55"/>
    <w:rsid w:val="00EE2F13"/>
    <w:rsid w:val="00EE36F0"/>
    <w:rsid w:val="00EE4A68"/>
    <w:rsid w:val="00EE4DB6"/>
    <w:rsid w:val="00EE4DEE"/>
    <w:rsid w:val="00EE627B"/>
    <w:rsid w:val="00EE65B6"/>
    <w:rsid w:val="00EE672F"/>
    <w:rsid w:val="00EE67FF"/>
    <w:rsid w:val="00EE6D3F"/>
    <w:rsid w:val="00EE6EB9"/>
    <w:rsid w:val="00EE7565"/>
    <w:rsid w:val="00EE7772"/>
    <w:rsid w:val="00EE7D16"/>
    <w:rsid w:val="00EE7D83"/>
    <w:rsid w:val="00EE7EAC"/>
    <w:rsid w:val="00EE7FD6"/>
    <w:rsid w:val="00EF0C7B"/>
    <w:rsid w:val="00EF0DE4"/>
    <w:rsid w:val="00EF149C"/>
    <w:rsid w:val="00EF1683"/>
    <w:rsid w:val="00EF1B5A"/>
    <w:rsid w:val="00EF1C9B"/>
    <w:rsid w:val="00EF26BD"/>
    <w:rsid w:val="00EF32EC"/>
    <w:rsid w:val="00EF3376"/>
    <w:rsid w:val="00EF39D6"/>
    <w:rsid w:val="00EF3D38"/>
    <w:rsid w:val="00EF444C"/>
    <w:rsid w:val="00EF49E1"/>
    <w:rsid w:val="00EF49FA"/>
    <w:rsid w:val="00EF4C03"/>
    <w:rsid w:val="00EF4DB3"/>
    <w:rsid w:val="00EF5D36"/>
    <w:rsid w:val="00EF66FC"/>
    <w:rsid w:val="00EF6D46"/>
    <w:rsid w:val="00EF7299"/>
    <w:rsid w:val="00EF72D1"/>
    <w:rsid w:val="00EF785D"/>
    <w:rsid w:val="00EF7868"/>
    <w:rsid w:val="00EF7936"/>
    <w:rsid w:val="00F00A2F"/>
    <w:rsid w:val="00F00C01"/>
    <w:rsid w:val="00F00EEC"/>
    <w:rsid w:val="00F0135B"/>
    <w:rsid w:val="00F0247E"/>
    <w:rsid w:val="00F02806"/>
    <w:rsid w:val="00F029BF"/>
    <w:rsid w:val="00F02E73"/>
    <w:rsid w:val="00F03088"/>
    <w:rsid w:val="00F04205"/>
    <w:rsid w:val="00F04705"/>
    <w:rsid w:val="00F051A9"/>
    <w:rsid w:val="00F05429"/>
    <w:rsid w:val="00F054A6"/>
    <w:rsid w:val="00F05514"/>
    <w:rsid w:val="00F05A19"/>
    <w:rsid w:val="00F05D9B"/>
    <w:rsid w:val="00F0612D"/>
    <w:rsid w:val="00F06954"/>
    <w:rsid w:val="00F073BD"/>
    <w:rsid w:val="00F07B46"/>
    <w:rsid w:val="00F10028"/>
    <w:rsid w:val="00F10140"/>
    <w:rsid w:val="00F10945"/>
    <w:rsid w:val="00F11049"/>
    <w:rsid w:val="00F11BAF"/>
    <w:rsid w:val="00F11CE3"/>
    <w:rsid w:val="00F12344"/>
    <w:rsid w:val="00F12825"/>
    <w:rsid w:val="00F12A96"/>
    <w:rsid w:val="00F12B52"/>
    <w:rsid w:val="00F13644"/>
    <w:rsid w:val="00F13B2E"/>
    <w:rsid w:val="00F14493"/>
    <w:rsid w:val="00F1499B"/>
    <w:rsid w:val="00F159FA"/>
    <w:rsid w:val="00F15AF3"/>
    <w:rsid w:val="00F15FBC"/>
    <w:rsid w:val="00F16213"/>
    <w:rsid w:val="00F16672"/>
    <w:rsid w:val="00F16AF6"/>
    <w:rsid w:val="00F16FDF"/>
    <w:rsid w:val="00F1787C"/>
    <w:rsid w:val="00F17DA4"/>
    <w:rsid w:val="00F17DCE"/>
    <w:rsid w:val="00F202E7"/>
    <w:rsid w:val="00F203FC"/>
    <w:rsid w:val="00F210A5"/>
    <w:rsid w:val="00F21BE9"/>
    <w:rsid w:val="00F21D1E"/>
    <w:rsid w:val="00F22750"/>
    <w:rsid w:val="00F23455"/>
    <w:rsid w:val="00F23AF1"/>
    <w:rsid w:val="00F23CA1"/>
    <w:rsid w:val="00F2401A"/>
    <w:rsid w:val="00F24B9D"/>
    <w:rsid w:val="00F24DA5"/>
    <w:rsid w:val="00F259FF"/>
    <w:rsid w:val="00F25E6E"/>
    <w:rsid w:val="00F2646F"/>
    <w:rsid w:val="00F264A0"/>
    <w:rsid w:val="00F2696E"/>
    <w:rsid w:val="00F273C4"/>
    <w:rsid w:val="00F278D5"/>
    <w:rsid w:val="00F27E65"/>
    <w:rsid w:val="00F317D7"/>
    <w:rsid w:val="00F3280D"/>
    <w:rsid w:val="00F33299"/>
    <w:rsid w:val="00F339F5"/>
    <w:rsid w:val="00F33C08"/>
    <w:rsid w:val="00F34116"/>
    <w:rsid w:val="00F3432F"/>
    <w:rsid w:val="00F346FA"/>
    <w:rsid w:val="00F349C1"/>
    <w:rsid w:val="00F349D4"/>
    <w:rsid w:val="00F355E5"/>
    <w:rsid w:val="00F358FC"/>
    <w:rsid w:val="00F35C3B"/>
    <w:rsid w:val="00F3609D"/>
    <w:rsid w:val="00F36751"/>
    <w:rsid w:val="00F3697D"/>
    <w:rsid w:val="00F372AE"/>
    <w:rsid w:val="00F37BC1"/>
    <w:rsid w:val="00F405C9"/>
    <w:rsid w:val="00F40A19"/>
    <w:rsid w:val="00F40A3B"/>
    <w:rsid w:val="00F414CD"/>
    <w:rsid w:val="00F414F8"/>
    <w:rsid w:val="00F41598"/>
    <w:rsid w:val="00F42945"/>
    <w:rsid w:val="00F429EA"/>
    <w:rsid w:val="00F43B1E"/>
    <w:rsid w:val="00F446F2"/>
    <w:rsid w:val="00F44911"/>
    <w:rsid w:val="00F44FA1"/>
    <w:rsid w:val="00F45226"/>
    <w:rsid w:val="00F45833"/>
    <w:rsid w:val="00F45E2B"/>
    <w:rsid w:val="00F45E50"/>
    <w:rsid w:val="00F4611E"/>
    <w:rsid w:val="00F46327"/>
    <w:rsid w:val="00F4645D"/>
    <w:rsid w:val="00F46639"/>
    <w:rsid w:val="00F46D89"/>
    <w:rsid w:val="00F47348"/>
    <w:rsid w:val="00F47626"/>
    <w:rsid w:val="00F476E1"/>
    <w:rsid w:val="00F47932"/>
    <w:rsid w:val="00F47CAB"/>
    <w:rsid w:val="00F47D24"/>
    <w:rsid w:val="00F50275"/>
    <w:rsid w:val="00F505C7"/>
    <w:rsid w:val="00F505F4"/>
    <w:rsid w:val="00F51366"/>
    <w:rsid w:val="00F519F1"/>
    <w:rsid w:val="00F51B16"/>
    <w:rsid w:val="00F51EB4"/>
    <w:rsid w:val="00F52C3E"/>
    <w:rsid w:val="00F52EBC"/>
    <w:rsid w:val="00F53109"/>
    <w:rsid w:val="00F53117"/>
    <w:rsid w:val="00F5347A"/>
    <w:rsid w:val="00F54112"/>
    <w:rsid w:val="00F543C4"/>
    <w:rsid w:val="00F54501"/>
    <w:rsid w:val="00F54824"/>
    <w:rsid w:val="00F552D9"/>
    <w:rsid w:val="00F55486"/>
    <w:rsid w:val="00F5623A"/>
    <w:rsid w:val="00F566F6"/>
    <w:rsid w:val="00F567FC"/>
    <w:rsid w:val="00F56B0D"/>
    <w:rsid w:val="00F56CE1"/>
    <w:rsid w:val="00F5771E"/>
    <w:rsid w:val="00F57976"/>
    <w:rsid w:val="00F57FB9"/>
    <w:rsid w:val="00F604F3"/>
    <w:rsid w:val="00F606B6"/>
    <w:rsid w:val="00F610F4"/>
    <w:rsid w:val="00F6131A"/>
    <w:rsid w:val="00F6170D"/>
    <w:rsid w:val="00F6186F"/>
    <w:rsid w:val="00F61E87"/>
    <w:rsid w:val="00F62578"/>
    <w:rsid w:val="00F62833"/>
    <w:rsid w:val="00F62A68"/>
    <w:rsid w:val="00F62B07"/>
    <w:rsid w:val="00F62BA0"/>
    <w:rsid w:val="00F62BC9"/>
    <w:rsid w:val="00F62D01"/>
    <w:rsid w:val="00F62EE5"/>
    <w:rsid w:val="00F63632"/>
    <w:rsid w:val="00F64493"/>
    <w:rsid w:val="00F64C7D"/>
    <w:rsid w:val="00F65290"/>
    <w:rsid w:val="00F662B5"/>
    <w:rsid w:val="00F662EE"/>
    <w:rsid w:val="00F66746"/>
    <w:rsid w:val="00F669C5"/>
    <w:rsid w:val="00F67A9A"/>
    <w:rsid w:val="00F67C4D"/>
    <w:rsid w:val="00F709D6"/>
    <w:rsid w:val="00F70B42"/>
    <w:rsid w:val="00F70B81"/>
    <w:rsid w:val="00F722F9"/>
    <w:rsid w:val="00F72AF5"/>
    <w:rsid w:val="00F72DEA"/>
    <w:rsid w:val="00F73068"/>
    <w:rsid w:val="00F7417D"/>
    <w:rsid w:val="00F74505"/>
    <w:rsid w:val="00F745B7"/>
    <w:rsid w:val="00F74A78"/>
    <w:rsid w:val="00F74C9B"/>
    <w:rsid w:val="00F7539D"/>
    <w:rsid w:val="00F75C20"/>
    <w:rsid w:val="00F76413"/>
    <w:rsid w:val="00F76C7A"/>
    <w:rsid w:val="00F76F00"/>
    <w:rsid w:val="00F7731B"/>
    <w:rsid w:val="00F77E3B"/>
    <w:rsid w:val="00F802C0"/>
    <w:rsid w:val="00F8032A"/>
    <w:rsid w:val="00F803B0"/>
    <w:rsid w:val="00F80C31"/>
    <w:rsid w:val="00F80E14"/>
    <w:rsid w:val="00F80E25"/>
    <w:rsid w:val="00F810D1"/>
    <w:rsid w:val="00F81B92"/>
    <w:rsid w:val="00F820C6"/>
    <w:rsid w:val="00F8299E"/>
    <w:rsid w:val="00F82E6B"/>
    <w:rsid w:val="00F84101"/>
    <w:rsid w:val="00F84B3B"/>
    <w:rsid w:val="00F85C5A"/>
    <w:rsid w:val="00F86079"/>
    <w:rsid w:val="00F86173"/>
    <w:rsid w:val="00F8674E"/>
    <w:rsid w:val="00F86938"/>
    <w:rsid w:val="00F869B7"/>
    <w:rsid w:val="00F86A5B"/>
    <w:rsid w:val="00F86CB2"/>
    <w:rsid w:val="00F876E5"/>
    <w:rsid w:val="00F8795D"/>
    <w:rsid w:val="00F9005C"/>
    <w:rsid w:val="00F904AE"/>
    <w:rsid w:val="00F90AE9"/>
    <w:rsid w:val="00F90D94"/>
    <w:rsid w:val="00F91511"/>
    <w:rsid w:val="00F917EE"/>
    <w:rsid w:val="00F925C6"/>
    <w:rsid w:val="00F92DFD"/>
    <w:rsid w:val="00F93150"/>
    <w:rsid w:val="00F941DE"/>
    <w:rsid w:val="00F94A95"/>
    <w:rsid w:val="00F953C2"/>
    <w:rsid w:val="00F956D7"/>
    <w:rsid w:val="00F95843"/>
    <w:rsid w:val="00F96622"/>
    <w:rsid w:val="00F97041"/>
    <w:rsid w:val="00F97386"/>
    <w:rsid w:val="00F973BA"/>
    <w:rsid w:val="00F9746D"/>
    <w:rsid w:val="00F978E1"/>
    <w:rsid w:val="00F97BBB"/>
    <w:rsid w:val="00FA01A3"/>
    <w:rsid w:val="00FA0966"/>
    <w:rsid w:val="00FA0E9E"/>
    <w:rsid w:val="00FA1B24"/>
    <w:rsid w:val="00FA267A"/>
    <w:rsid w:val="00FA368A"/>
    <w:rsid w:val="00FA3E24"/>
    <w:rsid w:val="00FA4342"/>
    <w:rsid w:val="00FA4CA5"/>
    <w:rsid w:val="00FA4EEC"/>
    <w:rsid w:val="00FA5127"/>
    <w:rsid w:val="00FA6905"/>
    <w:rsid w:val="00FA7A01"/>
    <w:rsid w:val="00FA7B71"/>
    <w:rsid w:val="00FA7C74"/>
    <w:rsid w:val="00FB03E9"/>
    <w:rsid w:val="00FB099E"/>
    <w:rsid w:val="00FB0C2F"/>
    <w:rsid w:val="00FB0E5A"/>
    <w:rsid w:val="00FB1380"/>
    <w:rsid w:val="00FB14EB"/>
    <w:rsid w:val="00FB1A41"/>
    <w:rsid w:val="00FB2B91"/>
    <w:rsid w:val="00FB2F78"/>
    <w:rsid w:val="00FB35F3"/>
    <w:rsid w:val="00FB4456"/>
    <w:rsid w:val="00FB47C9"/>
    <w:rsid w:val="00FB49B2"/>
    <w:rsid w:val="00FB509D"/>
    <w:rsid w:val="00FB5186"/>
    <w:rsid w:val="00FB577F"/>
    <w:rsid w:val="00FB59DF"/>
    <w:rsid w:val="00FB5D74"/>
    <w:rsid w:val="00FB5F5C"/>
    <w:rsid w:val="00FB60BD"/>
    <w:rsid w:val="00FB6220"/>
    <w:rsid w:val="00FB6763"/>
    <w:rsid w:val="00FB685F"/>
    <w:rsid w:val="00FB75FC"/>
    <w:rsid w:val="00FB7CC0"/>
    <w:rsid w:val="00FB7E12"/>
    <w:rsid w:val="00FB7F69"/>
    <w:rsid w:val="00FC05E5"/>
    <w:rsid w:val="00FC0FFB"/>
    <w:rsid w:val="00FC1093"/>
    <w:rsid w:val="00FC1673"/>
    <w:rsid w:val="00FC3374"/>
    <w:rsid w:val="00FC3475"/>
    <w:rsid w:val="00FC3A0E"/>
    <w:rsid w:val="00FC3B70"/>
    <w:rsid w:val="00FC3C19"/>
    <w:rsid w:val="00FC40B5"/>
    <w:rsid w:val="00FC579F"/>
    <w:rsid w:val="00FC583D"/>
    <w:rsid w:val="00FC590B"/>
    <w:rsid w:val="00FC5D04"/>
    <w:rsid w:val="00FC5DB6"/>
    <w:rsid w:val="00FC63BE"/>
    <w:rsid w:val="00FC65A3"/>
    <w:rsid w:val="00FC69B0"/>
    <w:rsid w:val="00FC6CBD"/>
    <w:rsid w:val="00FC776A"/>
    <w:rsid w:val="00FD0272"/>
    <w:rsid w:val="00FD046D"/>
    <w:rsid w:val="00FD0A3A"/>
    <w:rsid w:val="00FD0C1C"/>
    <w:rsid w:val="00FD14BA"/>
    <w:rsid w:val="00FD16AF"/>
    <w:rsid w:val="00FD1A20"/>
    <w:rsid w:val="00FD1F4D"/>
    <w:rsid w:val="00FD28C6"/>
    <w:rsid w:val="00FD2A3E"/>
    <w:rsid w:val="00FD3260"/>
    <w:rsid w:val="00FD346A"/>
    <w:rsid w:val="00FD3859"/>
    <w:rsid w:val="00FD39FE"/>
    <w:rsid w:val="00FD496E"/>
    <w:rsid w:val="00FD5091"/>
    <w:rsid w:val="00FD50DE"/>
    <w:rsid w:val="00FD5731"/>
    <w:rsid w:val="00FD6FFE"/>
    <w:rsid w:val="00FD7077"/>
    <w:rsid w:val="00FD713E"/>
    <w:rsid w:val="00FD74BB"/>
    <w:rsid w:val="00FD7767"/>
    <w:rsid w:val="00FD7934"/>
    <w:rsid w:val="00FE0887"/>
    <w:rsid w:val="00FE0D10"/>
    <w:rsid w:val="00FE0F48"/>
    <w:rsid w:val="00FE14CD"/>
    <w:rsid w:val="00FE2794"/>
    <w:rsid w:val="00FE2C75"/>
    <w:rsid w:val="00FE3B10"/>
    <w:rsid w:val="00FE3BFD"/>
    <w:rsid w:val="00FE42BA"/>
    <w:rsid w:val="00FE52A7"/>
    <w:rsid w:val="00FE5BBC"/>
    <w:rsid w:val="00FE5DEC"/>
    <w:rsid w:val="00FE6485"/>
    <w:rsid w:val="00FE6509"/>
    <w:rsid w:val="00FE694B"/>
    <w:rsid w:val="00FE77ED"/>
    <w:rsid w:val="00FE7A79"/>
    <w:rsid w:val="00FE7D4C"/>
    <w:rsid w:val="00FF023B"/>
    <w:rsid w:val="00FF0923"/>
    <w:rsid w:val="00FF2AEE"/>
    <w:rsid w:val="00FF2BE8"/>
    <w:rsid w:val="00FF3B9B"/>
    <w:rsid w:val="00FF3EF8"/>
    <w:rsid w:val="00FF507F"/>
    <w:rsid w:val="00FF510F"/>
    <w:rsid w:val="00FF649E"/>
    <w:rsid w:val="00FF6FDE"/>
    <w:rsid w:val="00FF6FE3"/>
    <w:rsid w:val="00FF7EB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094021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731691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36632664">
      <w:bodyDiv w:val="1"/>
      <w:marLeft w:val="0"/>
      <w:marRight w:val="0"/>
      <w:marTop w:val="0"/>
      <w:marBottom w:val="0"/>
      <w:divBdr>
        <w:top w:val="none" w:sz="0" w:space="0" w:color="auto"/>
        <w:left w:val="none" w:sz="0" w:space="0" w:color="auto"/>
        <w:bottom w:val="none" w:sz="0" w:space="0" w:color="auto"/>
        <w:right w:val="none" w:sz="0" w:space="0" w:color="auto"/>
      </w:divBdr>
    </w:div>
    <w:div w:id="44480775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7354908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1397531">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9187011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1594395">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4434418">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5189417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827951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68881224">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481248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pt.wikipedia.org/wiki/Elemento_operativo_sobre_o_materi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image" Target="media/image3.JPG"/><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reitoria.ufersa.edu.br/comissoes/pls/documentos-importantes/" TargetMode="External"/><Relationship Id="rId27" Type="http://schemas.openxmlformats.org/officeDocument/2006/relationships/image" Target="media/image2.JP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AF7DC-C323-4F1C-B6A6-788C7CAF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86</Pages>
  <Words>35804</Words>
  <Characters>193347</Characters>
  <Application>Microsoft Office Word</Application>
  <DocSecurity>0</DocSecurity>
  <Lines>1611</Lines>
  <Paragraphs>457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228694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2</cp:revision>
  <cp:lastPrinted>2019-06-05T17:18:00Z</cp:lastPrinted>
  <dcterms:created xsi:type="dcterms:W3CDTF">2019-07-24T18:33:00Z</dcterms:created>
  <dcterms:modified xsi:type="dcterms:W3CDTF">2019-07-24T18:33:00Z</dcterms:modified>
</cp:coreProperties>
</file>