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597B" w:rsidRDefault="00A7597B" w:rsidP="00152985">
      <w:pPr>
        <w:ind w:firstLine="0"/>
      </w:pPr>
    </w:p>
    <w:p w:rsidR="00A7597B" w:rsidRDefault="00A7597B" w:rsidP="00152985">
      <w:pPr>
        <w:ind w:firstLine="0"/>
      </w:pPr>
    </w:p>
    <w:p w:rsidR="00A7597B" w:rsidRDefault="00A7597B" w:rsidP="00152985">
      <w:pPr>
        <w:ind w:firstLine="0"/>
      </w:pPr>
    </w:p>
    <w:p w:rsidR="00A7597B" w:rsidRPr="00DE034C" w:rsidRDefault="00A7597B" w:rsidP="00152985">
      <w:pPr>
        <w:ind w:firstLine="0"/>
      </w:pPr>
    </w:p>
    <w:p w:rsidR="00A7597B" w:rsidRDefault="00A7597B" w:rsidP="00152985">
      <w:pPr>
        <w:ind w:firstLine="0"/>
      </w:pPr>
    </w:p>
    <w:p w:rsidR="00A7597B" w:rsidRDefault="00A7597B" w:rsidP="00152985">
      <w:pPr>
        <w:ind w:firstLine="0"/>
      </w:pPr>
    </w:p>
    <w:p w:rsidR="00A223F3" w:rsidRDefault="00A223F3" w:rsidP="00152985">
      <w:pPr>
        <w:ind w:firstLine="0"/>
      </w:pPr>
    </w:p>
    <w:p w:rsidR="00A7597B" w:rsidRPr="00DE034C" w:rsidRDefault="00A7597B" w:rsidP="00152985">
      <w:pPr>
        <w:ind w:firstLine="0"/>
      </w:pPr>
    </w:p>
    <w:p w:rsidR="00A7597B" w:rsidRPr="00DE034C" w:rsidRDefault="00A7597B" w:rsidP="00152985">
      <w:pPr>
        <w:ind w:firstLine="0"/>
      </w:pPr>
    </w:p>
    <w:p w:rsidR="00A673BE" w:rsidRDefault="00A673BE" w:rsidP="00A673BE">
      <w:pPr>
        <w:pBdr>
          <w:bottom w:val="single" w:sz="8" w:space="1" w:color="auto"/>
        </w:pBdr>
        <w:spacing w:beforeLines="60" w:before="144" w:afterLines="60" w:after="144" w:line="240" w:lineRule="auto"/>
        <w:ind w:firstLine="0"/>
        <w:jc w:val="center"/>
        <w:rPr>
          <w:b/>
          <w:bCs/>
          <w:sz w:val="28"/>
        </w:rPr>
      </w:pPr>
      <w:r w:rsidRPr="00A673BE">
        <w:rPr>
          <w:b/>
          <w:bCs/>
          <w:sz w:val="28"/>
        </w:rPr>
        <w:t>SERVIÇOS DE ADEQUAÇÃO DAS INSTALAÇÕES DO BLOCO DE LABORATÓRIOS DAS ENGENHARIAS NO CAMPUS DA UFERSA EM MOSSORÓ/RN</w:t>
      </w:r>
    </w:p>
    <w:p w:rsidR="00A673BE" w:rsidRPr="00A673BE" w:rsidRDefault="00A673BE" w:rsidP="00A673BE">
      <w:pPr>
        <w:pBdr>
          <w:bottom w:val="single" w:sz="8" w:space="1" w:color="auto"/>
        </w:pBdr>
        <w:spacing w:beforeLines="60" w:before="144" w:afterLines="60" w:after="144" w:line="240" w:lineRule="auto"/>
        <w:ind w:firstLine="0"/>
        <w:jc w:val="center"/>
        <w:rPr>
          <w:b/>
          <w:bCs/>
          <w:sz w:val="28"/>
        </w:rPr>
      </w:pPr>
    </w:p>
    <w:p w:rsidR="00A7597B" w:rsidRDefault="00A7597B" w:rsidP="00152985">
      <w:pPr>
        <w:spacing w:beforeLines="60" w:before="144" w:afterLines="60" w:after="144" w:line="240" w:lineRule="auto"/>
        <w:ind w:firstLine="0"/>
        <w:jc w:val="center"/>
        <w:rPr>
          <w:b/>
        </w:rPr>
      </w:pPr>
      <w:r>
        <w:rPr>
          <w:b/>
        </w:rPr>
        <w:t xml:space="preserve">Estudo de </w:t>
      </w:r>
      <w:r w:rsidR="002E52C4">
        <w:rPr>
          <w:b/>
        </w:rPr>
        <w:t>V</w:t>
      </w:r>
      <w:r>
        <w:rPr>
          <w:b/>
        </w:rPr>
        <w:t>iabilidade</w:t>
      </w:r>
      <w:r w:rsidR="002E52C4">
        <w:rPr>
          <w:b/>
        </w:rPr>
        <w:t xml:space="preserve"> Técnica, Ambiental e Econômica </w:t>
      </w:r>
      <w:r w:rsidR="002B1B3A">
        <w:rPr>
          <w:b/>
        </w:rPr>
        <w:t>–</w:t>
      </w:r>
      <w:r w:rsidR="002E52C4">
        <w:rPr>
          <w:b/>
        </w:rPr>
        <w:t xml:space="preserve"> EVTEA</w:t>
      </w:r>
      <w:r w:rsidR="002B1B3A">
        <w:rPr>
          <w:b/>
        </w:rPr>
        <w:t>.</w:t>
      </w:r>
    </w:p>
    <w:p w:rsidR="00A7597B" w:rsidRPr="00A76F79" w:rsidRDefault="00A7597B" w:rsidP="00152985">
      <w:pPr>
        <w:spacing w:beforeLines="60" w:before="144" w:afterLines="60" w:after="144" w:line="240" w:lineRule="auto"/>
        <w:ind w:firstLine="0"/>
        <w:jc w:val="center"/>
      </w:pPr>
    </w:p>
    <w:p w:rsidR="00A223F3" w:rsidRPr="00A76F79" w:rsidRDefault="00A223F3" w:rsidP="00152985">
      <w:pPr>
        <w:spacing w:beforeLines="60" w:before="144" w:afterLines="60" w:after="144" w:line="240" w:lineRule="auto"/>
        <w:ind w:firstLine="0"/>
        <w:jc w:val="center"/>
      </w:pPr>
    </w:p>
    <w:p w:rsidR="00A223F3" w:rsidRPr="00A76F79" w:rsidRDefault="00A223F3" w:rsidP="00152985">
      <w:pPr>
        <w:spacing w:beforeLines="60" w:before="144" w:afterLines="60" w:after="144" w:line="240" w:lineRule="auto"/>
        <w:ind w:firstLine="0"/>
        <w:jc w:val="center"/>
      </w:pPr>
    </w:p>
    <w:p w:rsidR="00A223F3" w:rsidRPr="00A76F79" w:rsidRDefault="00A223F3" w:rsidP="00152985">
      <w:pPr>
        <w:spacing w:beforeLines="60" w:before="144" w:afterLines="60" w:after="144" w:line="240" w:lineRule="auto"/>
        <w:ind w:firstLine="0"/>
        <w:jc w:val="center"/>
      </w:pPr>
    </w:p>
    <w:p w:rsidR="00A223F3" w:rsidRPr="00A76F79" w:rsidRDefault="00A76F79" w:rsidP="00A76F79">
      <w:pPr>
        <w:spacing w:beforeLines="60" w:before="144" w:afterLines="60" w:after="144" w:line="240" w:lineRule="auto"/>
        <w:ind w:firstLine="0"/>
        <w:jc w:val="right"/>
      </w:pPr>
      <w:r w:rsidRPr="00A76F79">
        <w:t>Responsáveis pela elaboração:</w:t>
      </w:r>
    </w:p>
    <w:p w:rsidR="00A76F79" w:rsidRPr="00A76F79" w:rsidRDefault="00A76F79" w:rsidP="00A76F79">
      <w:pPr>
        <w:spacing w:beforeLines="60" w:before="144" w:afterLines="60" w:after="144" w:line="240" w:lineRule="auto"/>
        <w:ind w:firstLine="0"/>
        <w:jc w:val="right"/>
      </w:pPr>
    </w:p>
    <w:p w:rsidR="00A223F3" w:rsidRPr="00A76F79" w:rsidRDefault="00A223F3" w:rsidP="00A76F79">
      <w:pPr>
        <w:spacing w:beforeLines="60" w:before="144" w:afterLines="60" w:after="144" w:line="240" w:lineRule="auto"/>
        <w:ind w:firstLine="0"/>
        <w:jc w:val="right"/>
      </w:pPr>
    </w:p>
    <w:p w:rsidR="00A223F3" w:rsidRPr="00A76F79" w:rsidRDefault="00A76F79" w:rsidP="00A76F79">
      <w:pPr>
        <w:spacing w:before="0" w:after="0" w:line="240" w:lineRule="auto"/>
        <w:ind w:firstLine="0"/>
        <w:jc w:val="right"/>
      </w:pPr>
      <w:r w:rsidRPr="00A76F79">
        <w:t>________________________________</w:t>
      </w:r>
    </w:p>
    <w:p w:rsidR="00A223F3" w:rsidRPr="00A76F79" w:rsidRDefault="00A76F79" w:rsidP="00A76F79">
      <w:pPr>
        <w:spacing w:before="0" w:after="0" w:line="240" w:lineRule="auto"/>
        <w:ind w:firstLine="0"/>
        <w:jc w:val="right"/>
        <w:rPr>
          <w:sz w:val="16"/>
          <w:szCs w:val="16"/>
        </w:rPr>
      </w:pPr>
      <w:r w:rsidRPr="00A76F79">
        <w:rPr>
          <w:sz w:val="16"/>
          <w:szCs w:val="16"/>
        </w:rPr>
        <w:t>(Aspectos técnicos)</w:t>
      </w:r>
    </w:p>
    <w:p w:rsidR="00A223F3" w:rsidRDefault="00A223F3" w:rsidP="00A76F79">
      <w:pPr>
        <w:spacing w:beforeLines="60" w:before="144" w:afterLines="60" w:after="144" w:line="240" w:lineRule="auto"/>
        <w:ind w:firstLine="0"/>
        <w:jc w:val="right"/>
      </w:pPr>
    </w:p>
    <w:p w:rsidR="00A76F79" w:rsidRPr="00A76F79" w:rsidRDefault="00A76F79" w:rsidP="00A76F79">
      <w:pPr>
        <w:spacing w:beforeLines="60" w:before="144" w:afterLines="60" w:after="144" w:line="240" w:lineRule="auto"/>
        <w:ind w:firstLine="0"/>
        <w:jc w:val="right"/>
      </w:pPr>
    </w:p>
    <w:p w:rsidR="00A223F3" w:rsidRPr="00A76F79" w:rsidRDefault="00A223F3" w:rsidP="00A76F79">
      <w:pPr>
        <w:spacing w:beforeLines="60" w:before="144" w:afterLines="60" w:after="144" w:line="240" w:lineRule="auto"/>
        <w:ind w:firstLine="0"/>
        <w:jc w:val="right"/>
      </w:pPr>
    </w:p>
    <w:p w:rsidR="00A76F79" w:rsidRPr="00A76F79" w:rsidRDefault="00A76F79" w:rsidP="00A76F79">
      <w:pPr>
        <w:spacing w:before="0" w:after="0" w:line="240" w:lineRule="auto"/>
        <w:ind w:firstLine="0"/>
        <w:jc w:val="right"/>
      </w:pPr>
      <w:r w:rsidRPr="00A76F79">
        <w:t>________________________________</w:t>
      </w:r>
    </w:p>
    <w:p w:rsidR="00A76F79" w:rsidRPr="00A76F79" w:rsidRDefault="00A76F79" w:rsidP="00A76F79">
      <w:pPr>
        <w:spacing w:before="0" w:after="0" w:line="240" w:lineRule="auto"/>
        <w:ind w:firstLine="0"/>
        <w:jc w:val="right"/>
        <w:rPr>
          <w:sz w:val="16"/>
          <w:szCs w:val="16"/>
        </w:rPr>
      </w:pPr>
      <w:r w:rsidRPr="00A76F79">
        <w:rPr>
          <w:sz w:val="16"/>
          <w:szCs w:val="16"/>
        </w:rPr>
        <w:t xml:space="preserve">(Aspectos </w:t>
      </w:r>
      <w:r>
        <w:rPr>
          <w:sz w:val="16"/>
          <w:szCs w:val="16"/>
        </w:rPr>
        <w:t>ambientais</w:t>
      </w:r>
      <w:r w:rsidRPr="00A76F79">
        <w:rPr>
          <w:sz w:val="16"/>
          <w:szCs w:val="16"/>
        </w:rPr>
        <w:t>)</w:t>
      </w:r>
    </w:p>
    <w:p w:rsidR="00A223F3" w:rsidRDefault="00A223F3" w:rsidP="00152985">
      <w:pPr>
        <w:spacing w:beforeLines="60" w:before="144" w:afterLines="60" w:after="144" w:line="240" w:lineRule="auto"/>
        <w:ind w:firstLine="0"/>
        <w:jc w:val="center"/>
      </w:pPr>
    </w:p>
    <w:p w:rsidR="00A76F79" w:rsidRPr="00A76F79" w:rsidRDefault="00A76F79" w:rsidP="00152985">
      <w:pPr>
        <w:spacing w:beforeLines="60" w:before="144" w:afterLines="60" w:after="144" w:line="240" w:lineRule="auto"/>
        <w:ind w:firstLine="0"/>
        <w:jc w:val="center"/>
      </w:pPr>
    </w:p>
    <w:p w:rsidR="00A223F3" w:rsidRPr="00A76F79" w:rsidRDefault="00A223F3" w:rsidP="00152985">
      <w:pPr>
        <w:spacing w:beforeLines="60" w:before="144" w:afterLines="60" w:after="144" w:line="240" w:lineRule="auto"/>
        <w:ind w:firstLine="0"/>
        <w:jc w:val="center"/>
      </w:pPr>
    </w:p>
    <w:p w:rsidR="00A223F3" w:rsidRPr="00A76F79" w:rsidRDefault="00A223F3" w:rsidP="00152985">
      <w:pPr>
        <w:spacing w:beforeLines="60" w:before="144" w:afterLines="60" w:after="144" w:line="240" w:lineRule="auto"/>
        <w:ind w:firstLine="0"/>
        <w:jc w:val="center"/>
      </w:pPr>
      <w:r w:rsidRPr="00A76F79">
        <w:t>Mossoró/RN</w:t>
      </w:r>
    </w:p>
    <w:p w:rsidR="00A223F3" w:rsidRPr="00A76F79" w:rsidRDefault="00A673BE" w:rsidP="00152985">
      <w:pPr>
        <w:spacing w:beforeLines="60" w:before="144" w:afterLines="60" w:after="144" w:line="240" w:lineRule="auto"/>
        <w:ind w:firstLine="0"/>
        <w:jc w:val="center"/>
      </w:pPr>
      <w:r>
        <w:t>Agosto/</w:t>
      </w:r>
      <w:r w:rsidR="00A223F3" w:rsidRPr="00A76F79">
        <w:t>2018</w:t>
      </w:r>
    </w:p>
    <w:p w:rsidR="00172B16" w:rsidRDefault="00172B16" w:rsidP="00172B16">
      <w:pPr>
        <w:pStyle w:val="Ttulo"/>
      </w:pPr>
      <w:r w:rsidRPr="00DE034C">
        <w:lastRenderedPageBreak/>
        <w:t>SUMÁRIO</w:t>
      </w:r>
    </w:p>
    <w:p w:rsidR="00DC7338" w:rsidRDefault="004C787A" w:rsidP="00DC7338">
      <w:pPr>
        <w:pStyle w:val="Sumrio1"/>
        <w:tabs>
          <w:tab w:val="left" w:pos="332"/>
          <w:tab w:val="right" w:leader="dot" w:pos="8494"/>
        </w:tabs>
        <w:spacing w:before="0" w:after="0"/>
        <w:rPr>
          <w:rFonts w:eastAsiaTheme="minorEastAsia" w:cstheme="minorBidi"/>
          <w:b w:val="0"/>
          <w:bCs w:val="0"/>
          <w:caps w:val="0"/>
          <w:noProof/>
          <w:u w:val="none"/>
          <w:lang w:eastAsia="pt-BR"/>
        </w:rPr>
      </w:pPr>
      <w:r>
        <w:rPr>
          <w:b w:val="0"/>
        </w:rPr>
        <w:fldChar w:fldCharType="begin"/>
      </w:r>
      <w:r>
        <w:rPr>
          <w:b w:val="0"/>
        </w:rPr>
        <w:instrText xml:space="preserve"> TOC \o "1-3" \h \z \u </w:instrText>
      </w:r>
      <w:r>
        <w:rPr>
          <w:b w:val="0"/>
        </w:rPr>
        <w:fldChar w:fldCharType="separate"/>
      </w:r>
      <w:hyperlink w:anchor="_Toc524967792" w:history="1">
        <w:r w:rsidR="00DC7338" w:rsidRPr="00037D5A">
          <w:rPr>
            <w:rStyle w:val="Hyperlink"/>
            <w:rFonts w:eastAsia="Times New Roman"/>
            <w:noProof/>
            <w:lang w:eastAsia="pt-BR"/>
          </w:rPr>
          <w:t>1</w:t>
        </w:r>
        <w:r w:rsidR="00DC7338">
          <w:rPr>
            <w:rFonts w:eastAsiaTheme="minorEastAsia" w:cstheme="minorBidi"/>
            <w:b w:val="0"/>
            <w:bCs w:val="0"/>
            <w:caps w:val="0"/>
            <w:noProof/>
            <w:u w:val="none"/>
            <w:lang w:eastAsia="pt-BR"/>
          </w:rPr>
          <w:tab/>
        </w:r>
        <w:r w:rsidR="00DC7338" w:rsidRPr="00037D5A">
          <w:rPr>
            <w:rStyle w:val="Hyperlink"/>
            <w:rFonts w:eastAsia="Times New Roman"/>
            <w:noProof/>
            <w:lang w:eastAsia="pt-BR"/>
          </w:rPr>
          <w:t>Apresentação</w:t>
        </w:r>
        <w:r w:rsidR="00DC7338">
          <w:rPr>
            <w:noProof/>
            <w:webHidden/>
          </w:rPr>
          <w:tab/>
        </w:r>
        <w:r w:rsidR="00DC7338">
          <w:rPr>
            <w:noProof/>
            <w:webHidden/>
          </w:rPr>
          <w:fldChar w:fldCharType="begin"/>
        </w:r>
        <w:r w:rsidR="00DC7338">
          <w:rPr>
            <w:noProof/>
            <w:webHidden/>
          </w:rPr>
          <w:instrText xml:space="preserve"> PAGEREF _Toc524967792 \h </w:instrText>
        </w:r>
        <w:r w:rsidR="00DC7338">
          <w:rPr>
            <w:noProof/>
            <w:webHidden/>
          </w:rPr>
        </w:r>
        <w:r w:rsidR="00DC7338">
          <w:rPr>
            <w:noProof/>
            <w:webHidden/>
          </w:rPr>
          <w:fldChar w:fldCharType="separate"/>
        </w:r>
        <w:r w:rsidR="00B03883">
          <w:rPr>
            <w:noProof/>
            <w:webHidden/>
          </w:rPr>
          <w:t>5</w:t>
        </w:r>
        <w:r w:rsidR="00DC7338">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793" w:history="1">
        <w:r w:rsidRPr="00037D5A">
          <w:rPr>
            <w:rStyle w:val="Hyperlink"/>
            <w:rFonts w:eastAsia="Times New Roman"/>
            <w:noProof/>
            <w:lang w:eastAsia="pt-BR"/>
          </w:rPr>
          <w:t>2</w:t>
        </w:r>
        <w:r>
          <w:rPr>
            <w:rFonts w:eastAsiaTheme="minorEastAsia" w:cstheme="minorBidi"/>
            <w:b w:val="0"/>
            <w:bCs w:val="0"/>
            <w:caps w:val="0"/>
            <w:noProof/>
            <w:u w:val="none"/>
            <w:lang w:eastAsia="pt-BR"/>
          </w:rPr>
          <w:tab/>
        </w:r>
        <w:r w:rsidRPr="00037D5A">
          <w:rPr>
            <w:rStyle w:val="Hyperlink"/>
            <w:rFonts w:eastAsia="Times New Roman"/>
            <w:noProof/>
            <w:lang w:eastAsia="pt-BR"/>
          </w:rPr>
          <w:t>Conceito geral</w:t>
        </w:r>
        <w:r>
          <w:rPr>
            <w:noProof/>
            <w:webHidden/>
          </w:rPr>
          <w:tab/>
        </w:r>
        <w:r>
          <w:rPr>
            <w:noProof/>
            <w:webHidden/>
          </w:rPr>
          <w:fldChar w:fldCharType="begin"/>
        </w:r>
        <w:r>
          <w:rPr>
            <w:noProof/>
            <w:webHidden/>
          </w:rPr>
          <w:instrText xml:space="preserve"> PAGEREF _Toc524967793 \h </w:instrText>
        </w:r>
        <w:r>
          <w:rPr>
            <w:noProof/>
            <w:webHidden/>
          </w:rPr>
        </w:r>
        <w:r>
          <w:rPr>
            <w:noProof/>
            <w:webHidden/>
          </w:rPr>
          <w:fldChar w:fldCharType="separate"/>
        </w:r>
        <w:r w:rsidR="00B03883">
          <w:rPr>
            <w:noProof/>
            <w:webHidden/>
          </w:rPr>
          <w:t>5</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794" w:history="1">
        <w:r w:rsidRPr="00037D5A">
          <w:rPr>
            <w:rStyle w:val="Hyperlink"/>
            <w:noProof/>
            <w:lang w:eastAsia="pt-BR"/>
          </w:rPr>
          <w:t>2.1</w:t>
        </w:r>
        <w:r>
          <w:rPr>
            <w:rFonts w:eastAsiaTheme="minorEastAsia" w:cstheme="minorBidi"/>
            <w:b w:val="0"/>
            <w:bCs w:val="0"/>
            <w:smallCaps w:val="0"/>
            <w:noProof/>
            <w:lang w:eastAsia="pt-BR"/>
          </w:rPr>
          <w:tab/>
        </w:r>
        <w:r w:rsidRPr="00037D5A">
          <w:rPr>
            <w:rStyle w:val="Hyperlink"/>
            <w:noProof/>
            <w:lang w:eastAsia="pt-BR"/>
          </w:rPr>
          <w:t>Programa de necessidades</w:t>
        </w:r>
        <w:r>
          <w:rPr>
            <w:noProof/>
            <w:webHidden/>
          </w:rPr>
          <w:tab/>
        </w:r>
        <w:r>
          <w:rPr>
            <w:noProof/>
            <w:webHidden/>
          </w:rPr>
          <w:fldChar w:fldCharType="begin"/>
        </w:r>
        <w:r>
          <w:rPr>
            <w:noProof/>
            <w:webHidden/>
          </w:rPr>
          <w:instrText xml:space="preserve"> PAGEREF _Toc524967794 \h </w:instrText>
        </w:r>
        <w:r>
          <w:rPr>
            <w:noProof/>
            <w:webHidden/>
          </w:rPr>
        </w:r>
        <w:r>
          <w:rPr>
            <w:noProof/>
            <w:webHidden/>
          </w:rPr>
          <w:fldChar w:fldCharType="separate"/>
        </w:r>
        <w:r w:rsidR="00B03883">
          <w:rPr>
            <w:noProof/>
            <w:webHidden/>
          </w:rPr>
          <w:t>6</w:t>
        </w:r>
        <w:r>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795" w:history="1">
        <w:r w:rsidRPr="00037D5A">
          <w:rPr>
            <w:rStyle w:val="Hyperlink"/>
            <w:rFonts w:eastAsia="Times New Roman"/>
            <w:noProof/>
            <w:lang w:eastAsia="pt-BR"/>
          </w:rPr>
          <w:t>3</w:t>
        </w:r>
        <w:r>
          <w:rPr>
            <w:rFonts w:eastAsiaTheme="minorEastAsia" w:cstheme="minorBidi"/>
            <w:b w:val="0"/>
            <w:bCs w:val="0"/>
            <w:caps w:val="0"/>
            <w:noProof/>
            <w:u w:val="none"/>
            <w:lang w:eastAsia="pt-BR"/>
          </w:rPr>
          <w:tab/>
        </w:r>
        <w:r w:rsidRPr="00037D5A">
          <w:rPr>
            <w:rStyle w:val="Hyperlink"/>
            <w:rFonts w:eastAsia="Times New Roman"/>
            <w:noProof/>
            <w:lang w:eastAsia="pt-BR"/>
          </w:rPr>
          <w:t>Viabilidade técnica</w:t>
        </w:r>
        <w:r>
          <w:rPr>
            <w:noProof/>
            <w:webHidden/>
          </w:rPr>
          <w:tab/>
        </w:r>
        <w:r>
          <w:rPr>
            <w:noProof/>
            <w:webHidden/>
          </w:rPr>
          <w:fldChar w:fldCharType="begin"/>
        </w:r>
        <w:r>
          <w:rPr>
            <w:noProof/>
            <w:webHidden/>
          </w:rPr>
          <w:instrText xml:space="preserve"> PAGEREF _Toc524967795 \h </w:instrText>
        </w:r>
        <w:r>
          <w:rPr>
            <w:noProof/>
            <w:webHidden/>
          </w:rPr>
        </w:r>
        <w:r>
          <w:rPr>
            <w:noProof/>
            <w:webHidden/>
          </w:rPr>
          <w:fldChar w:fldCharType="separate"/>
        </w:r>
        <w:r w:rsidR="00B03883">
          <w:rPr>
            <w:noProof/>
            <w:webHidden/>
          </w:rPr>
          <w:t>6</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796" w:history="1">
        <w:r w:rsidRPr="00037D5A">
          <w:rPr>
            <w:rStyle w:val="Hyperlink"/>
            <w:noProof/>
            <w:lang w:eastAsia="pt-BR"/>
          </w:rPr>
          <w:t>3.1</w:t>
        </w:r>
        <w:r>
          <w:rPr>
            <w:rFonts w:eastAsiaTheme="minorEastAsia" w:cstheme="minorBidi"/>
            <w:b w:val="0"/>
            <w:bCs w:val="0"/>
            <w:smallCaps w:val="0"/>
            <w:noProof/>
            <w:lang w:eastAsia="pt-BR"/>
          </w:rPr>
          <w:tab/>
        </w:r>
        <w:r w:rsidRPr="00037D5A">
          <w:rPr>
            <w:rStyle w:val="Hyperlink"/>
            <w:noProof/>
            <w:lang w:eastAsia="pt-BR"/>
          </w:rPr>
          <w:t>Relatório técnico de vistoria</w:t>
        </w:r>
        <w:r>
          <w:rPr>
            <w:noProof/>
            <w:webHidden/>
          </w:rPr>
          <w:tab/>
        </w:r>
        <w:r>
          <w:rPr>
            <w:noProof/>
            <w:webHidden/>
          </w:rPr>
          <w:fldChar w:fldCharType="begin"/>
        </w:r>
        <w:r>
          <w:rPr>
            <w:noProof/>
            <w:webHidden/>
          </w:rPr>
          <w:instrText xml:space="preserve"> PAGEREF _Toc524967796 \h </w:instrText>
        </w:r>
        <w:r>
          <w:rPr>
            <w:noProof/>
            <w:webHidden/>
          </w:rPr>
        </w:r>
        <w:r>
          <w:rPr>
            <w:noProof/>
            <w:webHidden/>
          </w:rPr>
          <w:fldChar w:fldCharType="separate"/>
        </w:r>
        <w:r w:rsidR="00B03883">
          <w:rPr>
            <w:noProof/>
            <w:webHidden/>
          </w:rPr>
          <w:t>6</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797" w:history="1">
        <w:r w:rsidRPr="00037D5A">
          <w:rPr>
            <w:rStyle w:val="Hyperlink"/>
            <w:noProof/>
            <w:lang w:eastAsia="pt-BR"/>
          </w:rPr>
          <w:t>3.2</w:t>
        </w:r>
        <w:r>
          <w:rPr>
            <w:rFonts w:eastAsiaTheme="minorEastAsia" w:cstheme="minorBidi"/>
            <w:b w:val="0"/>
            <w:bCs w:val="0"/>
            <w:smallCaps w:val="0"/>
            <w:noProof/>
            <w:lang w:eastAsia="pt-BR"/>
          </w:rPr>
          <w:tab/>
        </w:r>
        <w:r w:rsidRPr="00037D5A">
          <w:rPr>
            <w:rStyle w:val="Hyperlink"/>
            <w:noProof/>
            <w:lang w:eastAsia="pt-BR"/>
          </w:rPr>
          <w:t>Documentos de propriedade do terreno</w:t>
        </w:r>
        <w:r>
          <w:rPr>
            <w:noProof/>
            <w:webHidden/>
          </w:rPr>
          <w:tab/>
        </w:r>
        <w:r>
          <w:rPr>
            <w:noProof/>
            <w:webHidden/>
          </w:rPr>
          <w:fldChar w:fldCharType="begin"/>
        </w:r>
        <w:r>
          <w:rPr>
            <w:noProof/>
            <w:webHidden/>
          </w:rPr>
          <w:instrText xml:space="preserve"> PAGEREF _Toc524967797 \h </w:instrText>
        </w:r>
        <w:r>
          <w:rPr>
            <w:noProof/>
            <w:webHidden/>
          </w:rPr>
        </w:r>
        <w:r>
          <w:rPr>
            <w:noProof/>
            <w:webHidden/>
          </w:rPr>
          <w:fldChar w:fldCharType="separate"/>
        </w:r>
        <w:r w:rsidR="00B03883">
          <w:rPr>
            <w:noProof/>
            <w:webHidden/>
          </w:rPr>
          <w:t>8</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798" w:history="1">
        <w:r w:rsidRPr="00037D5A">
          <w:rPr>
            <w:rStyle w:val="Hyperlink"/>
            <w:noProof/>
            <w:lang w:eastAsia="pt-BR"/>
          </w:rPr>
          <w:t>3.3</w:t>
        </w:r>
        <w:r>
          <w:rPr>
            <w:rFonts w:eastAsiaTheme="minorEastAsia" w:cstheme="minorBidi"/>
            <w:b w:val="0"/>
            <w:bCs w:val="0"/>
            <w:smallCaps w:val="0"/>
            <w:noProof/>
            <w:lang w:eastAsia="pt-BR"/>
          </w:rPr>
          <w:tab/>
        </w:r>
        <w:r w:rsidRPr="00037D5A">
          <w:rPr>
            <w:rStyle w:val="Hyperlink"/>
            <w:noProof/>
            <w:lang w:eastAsia="pt-BR"/>
          </w:rPr>
          <w:t>Planta de situação da edificação</w:t>
        </w:r>
        <w:r>
          <w:rPr>
            <w:noProof/>
            <w:webHidden/>
          </w:rPr>
          <w:tab/>
        </w:r>
        <w:r>
          <w:rPr>
            <w:noProof/>
            <w:webHidden/>
          </w:rPr>
          <w:fldChar w:fldCharType="begin"/>
        </w:r>
        <w:r>
          <w:rPr>
            <w:noProof/>
            <w:webHidden/>
          </w:rPr>
          <w:instrText xml:space="preserve"> PAGEREF _Toc524967798 \h </w:instrText>
        </w:r>
        <w:r>
          <w:rPr>
            <w:noProof/>
            <w:webHidden/>
          </w:rPr>
        </w:r>
        <w:r>
          <w:rPr>
            <w:noProof/>
            <w:webHidden/>
          </w:rPr>
          <w:fldChar w:fldCharType="separate"/>
        </w:r>
        <w:r w:rsidR="00B03883">
          <w:rPr>
            <w:noProof/>
            <w:webHidden/>
          </w:rPr>
          <w:t>9</w:t>
        </w:r>
        <w:r>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799" w:history="1">
        <w:r w:rsidRPr="00037D5A">
          <w:rPr>
            <w:rStyle w:val="Hyperlink"/>
            <w:noProof/>
            <w:lang w:eastAsia="pt-BR"/>
          </w:rPr>
          <w:t>4</w:t>
        </w:r>
        <w:r>
          <w:rPr>
            <w:rFonts w:eastAsiaTheme="minorEastAsia" w:cstheme="minorBidi"/>
            <w:b w:val="0"/>
            <w:bCs w:val="0"/>
            <w:caps w:val="0"/>
            <w:noProof/>
            <w:u w:val="none"/>
            <w:lang w:eastAsia="pt-BR"/>
          </w:rPr>
          <w:tab/>
        </w:r>
        <w:r w:rsidRPr="00037D5A">
          <w:rPr>
            <w:rStyle w:val="Hyperlink"/>
            <w:noProof/>
            <w:lang w:eastAsia="pt-BR"/>
          </w:rPr>
          <w:t>Viabilidade Econômica</w:t>
        </w:r>
        <w:r>
          <w:rPr>
            <w:noProof/>
            <w:webHidden/>
          </w:rPr>
          <w:tab/>
        </w:r>
        <w:r>
          <w:rPr>
            <w:noProof/>
            <w:webHidden/>
          </w:rPr>
          <w:fldChar w:fldCharType="begin"/>
        </w:r>
        <w:r>
          <w:rPr>
            <w:noProof/>
            <w:webHidden/>
          </w:rPr>
          <w:instrText xml:space="preserve"> PAGEREF _Toc524967799 \h </w:instrText>
        </w:r>
        <w:r>
          <w:rPr>
            <w:noProof/>
            <w:webHidden/>
          </w:rPr>
        </w:r>
        <w:r>
          <w:rPr>
            <w:noProof/>
            <w:webHidden/>
          </w:rPr>
          <w:fldChar w:fldCharType="separate"/>
        </w:r>
        <w:r w:rsidR="00B03883">
          <w:rPr>
            <w:noProof/>
            <w:webHidden/>
          </w:rPr>
          <w:t>10</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800" w:history="1">
        <w:r w:rsidRPr="00037D5A">
          <w:rPr>
            <w:rStyle w:val="Hyperlink"/>
            <w:noProof/>
            <w:lang w:eastAsia="pt-BR"/>
          </w:rPr>
          <w:t>4.1</w:t>
        </w:r>
        <w:r>
          <w:rPr>
            <w:rFonts w:eastAsiaTheme="minorEastAsia" w:cstheme="minorBidi"/>
            <w:b w:val="0"/>
            <w:bCs w:val="0"/>
            <w:smallCaps w:val="0"/>
            <w:noProof/>
            <w:lang w:eastAsia="pt-BR"/>
          </w:rPr>
          <w:tab/>
        </w:r>
        <w:r w:rsidRPr="00037D5A">
          <w:rPr>
            <w:rStyle w:val="Hyperlink"/>
            <w:noProof/>
            <w:lang w:eastAsia="pt-BR"/>
          </w:rPr>
          <w:t>Planilha Orçamentária</w:t>
        </w:r>
        <w:r>
          <w:rPr>
            <w:noProof/>
            <w:webHidden/>
          </w:rPr>
          <w:tab/>
        </w:r>
        <w:r>
          <w:rPr>
            <w:noProof/>
            <w:webHidden/>
          </w:rPr>
          <w:fldChar w:fldCharType="begin"/>
        </w:r>
        <w:r>
          <w:rPr>
            <w:noProof/>
            <w:webHidden/>
          </w:rPr>
          <w:instrText xml:space="preserve"> PAGEREF _Toc524967800 \h </w:instrText>
        </w:r>
        <w:r>
          <w:rPr>
            <w:noProof/>
            <w:webHidden/>
          </w:rPr>
        </w:r>
        <w:r>
          <w:rPr>
            <w:noProof/>
            <w:webHidden/>
          </w:rPr>
          <w:fldChar w:fldCharType="separate"/>
        </w:r>
        <w:r w:rsidR="00B03883">
          <w:rPr>
            <w:noProof/>
            <w:webHidden/>
          </w:rPr>
          <w:t>10</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801" w:history="1">
        <w:r w:rsidRPr="00037D5A">
          <w:rPr>
            <w:rStyle w:val="Hyperlink"/>
            <w:noProof/>
            <w:lang w:eastAsia="pt-BR"/>
          </w:rPr>
          <w:t>4.2</w:t>
        </w:r>
        <w:r>
          <w:rPr>
            <w:rFonts w:eastAsiaTheme="minorEastAsia" w:cstheme="minorBidi"/>
            <w:b w:val="0"/>
            <w:bCs w:val="0"/>
            <w:smallCaps w:val="0"/>
            <w:noProof/>
            <w:lang w:eastAsia="pt-BR"/>
          </w:rPr>
          <w:tab/>
        </w:r>
        <w:r w:rsidRPr="00037D5A">
          <w:rPr>
            <w:rStyle w:val="Hyperlink"/>
            <w:noProof/>
            <w:lang w:eastAsia="pt-BR"/>
          </w:rPr>
          <w:t>Cronograma físico-financeiro da obra</w:t>
        </w:r>
        <w:r>
          <w:rPr>
            <w:noProof/>
            <w:webHidden/>
          </w:rPr>
          <w:tab/>
        </w:r>
        <w:r>
          <w:rPr>
            <w:noProof/>
            <w:webHidden/>
          </w:rPr>
          <w:fldChar w:fldCharType="begin"/>
        </w:r>
        <w:r>
          <w:rPr>
            <w:noProof/>
            <w:webHidden/>
          </w:rPr>
          <w:instrText xml:space="preserve"> PAGEREF _Toc524967801 \h </w:instrText>
        </w:r>
        <w:r>
          <w:rPr>
            <w:noProof/>
            <w:webHidden/>
          </w:rPr>
        </w:r>
        <w:r>
          <w:rPr>
            <w:noProof/>
            <w:webHidden/>
          </w:rPr>
          <w:fldChar w:fldCharType="separate"/>
        </w:r>
        <w:r w:rsidR="00B03883">
          <w:rPr>
            <w:noProof/>
            <w:webHidden/>
          </w:rPr>
          <w:t>11</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802" w:history="1">
        <w:r w:rsidRPr="00037D5A">
          <w:rPr>
            <w:rStyle w:val="Hyperlink"/>
            <w:noProof/>
            <w:lang w:eastAsia="pt-BR"/>
          </w:rPr>
          <w:t>4.3</w:t>
        </w:r>
        <w:r>
          <w:rPr>
            <w:rFonts w:eastAsiaTheme="minorEastAsia" w:cstheme="minorBidi"/>
            <w:b w:val="0"/>
            <w:bCs w:val="0"/>
            <w:smallCaps w:val="0"/>
            <w:noProof/>
            <w:lang w:eastAsia="pt-BR"/>
          </w:rPr>
          <w:tab/>
        </w:r>
        <w:r w:rsidRPr="00037D5A">
          <w:rPr>
            <w:rStyle w:val="Hyperlink"/>
            <w:noProof/>
            <w:lang w:eastAsia="pt-BR"/>
          </w:rPr>
          <w:t>Garantia de Infraestrutura</w:t>
        </w:r>
        <w:r>
          <w:rPr>
            <w:noProof/>
            <w:webHidden/>
          </w:rPr>
          <w:tab/>
        </w:r>
        <w:r>
          <w:rPr>
            <w:noProof/>
            <w:webHidden/>
          </w:rPr>
          <w:fldChar w:fldCharType="begin"/>
        </w:r>
        <w:r>
          <w:rPr>
            <w:noProof/>
            <w:webHidden/>
          </w:rPr>
          <w:instrText xml:space="preserve"> PAGEREF _Toc524967802 \h </w:instrText>
        </w:r>
        <w:r>
          <w:rPr>
            <w:noProof/>
            <w:webHidden/>
          </w:rPr>
        </w:r>
        <w:r>
          <w:rPr>
            <w:noProof/>
            <w:webHidden/>
          </w:rPr>
          <w:fldChar w:fldCharType="separate"/>
        </w:r>
        <w:r w:rsidR="00B03883">
          <w:rPr>
            <w:noProof/>
            <w:webHidden/>
          </w:rPr>
          <w:t>11</w:t>
        </w:r>
        <w:r>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803" w:history="1">
        <w:r w:rsidRPr="00037D5A">
          <w:rPr>
            <w:rStyle w:val="Hyperlink"/>
            <w:noProof/>
          </w:rPr>
          <w:t>5</w:t>
        </w:r>
        <w:r>
          <w:rPr>
            <w:rFonts w:eastAsiaTheme="minorEastAsia" w:cstheme="minorBidi"/>
            <w:b w:val="0"/>
            <w:bCs w:val="0"/>
            <w:caps w:val="0"/>
            <w:noProof/>
            <w:u w:val="none"/>
            <w:lang w:eastAsia="pt-BR"/>
          </w:rPr>
          <w:tab/>
        </w:r>
        <w:r w:rsidRPr="00037D5A">
          <w:rPr>
            <w:rStyle w:val="Hyperlink"/>
            <w:noProof/>
          </w:rPr>
          <w:t>Viabilidade Ambiental</w:t>
        </w:r>
        <w:r>
          <w:rPr>
            <w:noProof/>
            <w:webHidden/>
          </w:rPr>
          <w:tab/>
        </w:r>
        <w:r>
          <w:rPr>
            <w:noProof/>
            <w:webHidden/>
          </w:rPr>
          <w:fldChar w:fldCharType="begin"/>
        </w:r>
        <w:r>
          <w:rPr>
            <w:noProof/>
            <w:webHidden/>
          </w:rPr>
          <w:instrText xml:space="preserve"> PAGEREF _Toc524967803 \h </w:instrText>
        </w:r>
        <w:r>
          <w:rPr>
            <w:noProof/>
            <w:webHidden/>
          </w:rPr>
        </w:r>
        <w:r>
          <w:rPr>
            <w:noProof/>
            <w:webHidden/>
          </w:rPr>
          <w:fldChar w:fldCharType="separate"/>
        </w:r>
        <w:r w:rsidR="00B03883">
          <w:rPr>
            <w:noProof/>
            <w:webHidden/>
          </w:rPr>
          <w:t>13</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804" w:history="1">
        <w:r w:rsidRPr="00037D5A">
          <w:rPr>
            <w:rStyle w:val="Hyperlink"/>
            <w:noProof/>
          </w:rPr>
          <w:t>5.1</w:t>
        </w:r>
        <w:r>
          <w:rPr>
            <w:rFonts w:eastAsiaTheme="minorEastAsia" w:cstheme="minorBidi"/>
            <w:b w:val="0"/>
            <w:bCs w:val="0"/>
            <w:smallCaps w:val="0"/>
            <w:noProof/>
            <w:lang w:eastAsia="pt-BR"/>
          </w:rPr>
          <w:tab/>
        </w:r>
        <w:r w:rsidRPr="00037D5A">
          <w:rPr>
            <w:rStyle w:val="Hyperlink"/>
            <w:noProof/>
          </w:rPr>
          <w:t>Descrição ambiental da área do empreendimento</w:t>
        </w:r>
        <w:r>
          <w:rPr>
            <w:noProof/>
            <w:webHidden/>
          </w:rPr>
          <w:tab/>
        </w:r>
        <w:r>
          <w:rPr>
            <w:noProof/>
            <w:webHidden/>
          </w:rPr>
          <w:fldChar w:fldCharType="begin"/>
        </w:r>
        <w:r>
          <w:rPr>
            <w:noProof/>
            <w:webHidden/>
          </w:rPr>
          <w:instrText xml:space="preserve"> PAGEREF _Toc524967804 \h </w:instrText>
        </w:r>
        <w:r>
          <w:rPr>
            <w:noProof/>
            <w:webHidden/>
          </w:rPr>
        </w:r>
        <w:r>
          <w:rPr>
            <w:noProof/>
            <w:webHidden/>
          </w:rPr>
          <w:fldChar w:fldCharType="separate"/>
        </w:r>
        <w:r w:rsidR="00B03883">
          <w:rPr>
            <w:noProof/>
            <w:webHidden/>
          </w:rPr>
          <w:t>13</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05" w:history="1">
        <w:r w:rsidRPr="00037D5A">
          <w:rPr>
            <w:rStyle w:val="Hyperlink"/>
            <w:noProof/>
          </w:rPr>
          <w:t>5.1.1</w:t>
        </w:r>
        <w:r>
          <w:rPr>
            <w:rFonts w:eastAsiaTheme="minorEastAsia" w:cstheme="minorBidi"/>
            <w:smallCaps w:val="0"/>
            <w:noProof/>
            <w:lang w:eastAsia="pt-BR"/>
          </w:rPr>
          <w:tab/>
        </w:r>
        <w:r w:rsidRPr="00037D5A">
          <w:rPr>
            <w:rStyle w:val="Hyperlink"/>
            <w:noProof/>
          </w:rPr>
          <w:t>Localização</w:t>
        </w:r>
        <w:r>
          <w:rPr>
            <w:noProof/>
            <w:webHidden/>
          </w:rPr>
          <w:tab/>
        </w:r>
        <w:r>
          <w:rPr>
            <w:noProof/>
            <w:webHidden/>
          </w:rPr>
          <w:fldChar w:fldCharType="begin"/>
        </w:r>
        <w:r>
          <w:rPr>
            <w:noProof/>
            <w:webHidden/>
          </w:rPr>
          <w:instrText xml:space="preserve"> PAGEREF _Toc524967805 \h </w:instrText>
        </w:r>
        <w:r>
          <w:rPr>
            <w:noProof/>
            <w:webHidden/>
          </w:rPr>
        </w:r>
        <w:r>
          <w:rPr>
            <w:noProof/>
            <w:webHidden/>
          </w:rPr>
          <w:fldChar w:fldCharType="separate"/>
        </w:r>
        <w:r w:rsidR="00B03883">
          <w:rPr>
            <w:noProof/>
            <w:webHidden/>
          </w:rPr>
          <w:t>13</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06" w:history="1">
        <w:r w:rsidRPr="00037D5A">
          <w:rPr>
            <w:rStyle w:val="Hyperlink"/>
            <w:noProof/>
          </w:rPr>
          <w:t>5.1.2</w:t>
        </w:r>
        <w:r>
          <w:rPr>
            <w:rFonts w:eastAsiaTheme="minorEastAsia" w:cstheme="minorBidi"/>
            <w:smallCaps w:val="0"/>
            <w:noProof/>
            <w:lang w:eastAsia="pt-BR"/>
          </w:rPr>
          <w:tab/>
        </w:r>
        <w:r w:rsidRPr="00037D5A">
          <w:rPr>
            <w:rStyle w:val="Hyperlink"/>
            <w:noProof/>
          </w:rPr>
          <w:t>Geomorfologia e relevo</w:t>
        </w:r>
        <w:r>
          <w:rPr>
            <w:noProof/>
            <w:webHidden/>
          </w:rPr>
          <w:tab/>
        </w:r>
        <w:r>
          <w:rPr>
            <w:noProof/>
            <w:webHidden/>
          </w:rPr>
          <w:fldChar w:fldCharType="begin"/>
        </w:r>
        <w:r>
          <w:rPr>
            <w:noProof/>
            <w:webHidden/>
          </w:rPr>
          <w:instrText xml:space="preserve"> PAGEREF _Toc524967806 \h </w:instrText>
        </w:r>
        <w:r>
          <w:rPr>
            <w:noProof/>
            <w:webHidden/>
          </w:rPr>
        </w:r>
        <w:r>
          <w:rPr>
            <w:noProof/>
            <w:webHidden/>
          </w:rPr>
          <w:fldChar w:fldCharType="separate"/>
        </w:r>
        <w:r w:rsidR="00B03883">
          <w:rPr>
            <w:noProof/>
            <w:webHidden/>
          </w:rPr>
          <w:t>15</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07" w:history="1">
        <w:r w:rsidRPr="00037D5A">
          <w:rPr>
            <w:rStyle w:val="Hyperlink"/>
            <w:noProof/>
          </w:rPr>
          <w:t>5.1.3</w:t>
        </w:r>
        <w:r>
          <w:rPr>
            <w:rFonts w:eastAsiaTheme="minorEastAsia" w:cstheme="minorBidi"/>
            <w:smallCaps w:val="0"/>
            <w:noProof/>
            <w:lang w:eastAsia="pt-BR"/>
          </w:rPr>
          <w:tab/>
        </w:r>
        <w:r w:rsidRPr="00037D5A">
          <w:rPr>
            <w:rStyle w:val="Hyperlink"/>
            <w:noProof/>
          </w:rPr>
          <w:t>Solo</w:t>
        </w:r>
        <w:r>
          <w:rPr>
            <w:noProof/>
            <w:webHidden/>
          </w:rPr>
          <w:tab/>
        </w:r>
        <w:r>
          <w:rPr>
            <w:noProof/>
            <w:webHidden/>
          </w:rPr>
          <w:fldChar w:fldCharType="begin"/>
        </w:r>
        <w:r>
          <w:rPr>
            <w:noProof/>
            <w:webHidden/>
          </w:rPr>
          <w:instrText xml:space="preserve"> PAGEREF _Toc524967807 \h </w:instrText>
        </w:r>
        <w:r>
          <w:rPr>
            <w:noProof/>
            <w:webHidden/>
          </w:rPr>
        </w:r>
        <w:r>
          <w:rPr>
            <w:noProof/>
            <w:webHidden/>
          </w:rPr>
          <w:fldChar w:fldCharType="separate"/>
        </w:r>
        <w:r w:rsidR="00B03883">
          <w:rPr>
            <w:noProof/>
            <w:webHidden/>
          </w:rPr>
          <w:t>15</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08" w:history="1">
        <w:r w:rsidRPr="00037D5A">
          <w:rPr>
            <w:rStyle w:val="Hyperlink"/>
            <w:noProof/>
          </w:rPr>
          <w:t>5.1.4</w:t>
        </w:r>
        <w:r>
          <w:rPr>
            <w:rFonts w:eastAsiaTheme="minorEastAsia" w:cstheme="minorBidi"/>
            <w:smallCaps w:val="0"/>
            <w:noProof/>
            <w:lang w:eastAsia="pt-BR"/>
          </w:rPr>
          <w:tab/>
        </w:r>
        <w:r w:rsidRPr="00037D5A">
          <w:rPr>
            <w:rStyle w:val="Hyperlink"/>
            <w:noProof/>
          </w:rPr>
          <w:t>Clima</w:t>
        </w:r>
        <w:r>
          <w:rPr>
            <w:noProof/>
            <w:webHidden/>
          </w:rPr>
          <w:tab/>
        </w:r>
        <w:r>
          <w:rPr>
            <w:noProof/>
            <w:webHidden/>
          </w:rPr>
          <w:fldChar w:fldCharType="begin"/>
        </w:r>
        <w:r>
          <w:rPr>
            <w:noProof/>
            <w:webHidden/>
          </w:rPr>
          <w:instrText xml:space="preserve"> PAGEREF _Toc524967808 \h </w:instrText>
        </w:r>
        <w:r>
          <w:rPr>
            <w:noProof/>
            <w:webHidden/>
          </w:rPr>
        </w:r>
        <w:r>
          <w:rPr>
            <w:noProof/>
            <w:webHidden/>
          </w:rPr>
          <w:fldChar w:fldCharType="separate"/>
        </w:r>
        <w:r w:rsidR="00B03883">
          <w:rPr>
            <w:noProof/>
            <w:webHidden/>
          </w:rPr>
          <w:t>15</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09" w:history="1">
        <w:r w:rsidRPr="00037D5A">
          <w:rPr>
            <w:rStyle w:val="Hyperlink"/>
            <w:noProof/>
          </w:rPr>
          <w:t>5.1.5</w:t>
        </w:r>
        <w:r>
          <w:rPr>
            <w:rFonts w:eastAsiaTheme="minorEastAsia" w:cstheme="minorBidi"/>
            <w:smallCaps w:val="0"/>
            <w:noProof/>
            <w:lang w:eastAsia="pt-BR"/>
          </w:rPr>
          <w:tab/>
        </w:r>
        <w:r w:rsidRPr="00037D5A">
          <w:rPr>
            <w:rStyle w:val="Hyperlink"/>
            <w:noProof/>
          </w:rPr>
          <w:t>Cobertura vegetal e uso atual do solo</w:t>
        </w:r>
        <w:r>
          <w:rPr>
            <w:noProof/>
            <w:webHidden/>
          </w:rPr>
          <w:tab/>
        </w:r>
        <w:r>
          <w:rPr>
            <w:noProof/>
            <w:webHidden/>
          </w:rPr>
          <w:fldChar w:fldCharType="begin"/>
        </w:r>
        <w:r>
          <w:rPr>
            <w:noProof/>
            <w:webHidden/>
          </w:rPr>
          <w:instrText xml:space="preserve"> PAGEREF _Toc524967809 \h </w:instrText>
        </w:r>
        <w:r>
          <w:rPr>
            <w:noProof/>
            <w:webHidden/>
          </w:rPr>
        </w:r>
        <w:r>
          <w:rPr>
            <w:noProof/>
            <w:webHidden/>
          </w:rPr>
          <w:fldChar w:fldCharType="separate"/>
        </w:r>
        <w:r w:rsidR="00B03883">
          <w:rPr>
            <w:noProof/>
            <w:webHidden/>
          </w:rPr>
          <w:t>16</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10" w:history="1">
        <w:r w:rsidRPr="00037D5A">
          <w:rPr>
            <w:rStyle w:val="Hyperlink"/>
            <w:noProof/>
          </w:rPr>
          <w:t>5.1.6</w:t>
        </w:r>
        <w:r>
          <w:rPr>
            <w:rFonts w:eastAsiaTheme="minorEastAsia" w:cstheme="minorBidi"/>
            <w:smallCaps w:val="0"/>
            <w:noProof/>
            <w:lang w:eastAsia="pt-BR"/>
          </w:rPr>
          <w:tab/>
        </w:r>
        <w:r w:rsidRPr="00037D5A">
          <w:rPr>
            <w:rStyle w:val="Hyperlink"/>
            <w:noProof/>
          </w:rPr>
          <w:t>Hidrologia</w:t>
        </w:r>
        <w:r>
          <w:rPr>
            <w:noProof/>
            <w:webHidden/>
          </w:rPr>
          <w:tab/>
        </w:r>
        <w:r>
          <w:rPr>
            <w:noProof/>
            <w:webHidden/>
          </w:rPr>
          <w:fldChar w:fldCharType="begin"/>
        </w:r>
        <w:r>
          <w:rPr>
            <w:noProof/>
            <w:webHidden/>
          </w:rPr>
          <w:instrText xml:space="preserve"> PAGEREF _Toc524967810 \h </w:instrText>
        </w:r>
        <w:r>
          <w:rPr>
            <w:noProof/>
            <w:webHidden/>
          </w:rPr>
        </w:r>
        <w:r>
          <w:rPr>
            <w:noProof/>
            <w:webHidden/>
          </w:rPr>
          <w:fldChar w:fldCharType="separate"/>
        </w:r>
        <w:r w:rsidR="00B03883">
          <w:rPr>
            <w:noProof/>
            <w:webHidden/>
          </w:rPr>
          <w:t>16</w:t>
        </w:r>
        <w:r>
          <w:rPr>
            <w:noProof/>
            <w:webHidden/>
          </w:rPr>
          <w:fldChar w:fldCharType="end"/>
        </w:r>
      </w:hyperlink>
    </w:p>
    <w:p w:rsidR="00DC7338" w:rsidRDefault="00DC7338" w:rsidP="00DC7338">
      <w:pPr>
        <w:pStyle w:val="Sumrio2"/>
        <w:tabs>
          <w:tab w:val="left" w:pos="502"/>
          <w:tab w:val="right" w:leader="dot" w:pos="8494"/>
        </w:tabs>
        <w:rPr>
          <w:rFonts w:eastAsiaTheme="minorEastAsia" w:cstheme="minorBidi"/>
          <w:b w:val="0"/>
          <w:bCs w:val="0"/>
          <w:smallCaps w:val="0"/>
          <w:noProof/>
          <w:lang w:eastAsia="pt-BR"/>
        </w:rPr>
      </w:pPr>
      <w:hyperlink w:anchor="_Toc524967811" w:history="1">
        <w:r w:rsidRPr="00037D5A">
          <w:rPr>
            <w:rStyle w:val="Hyperlink"/>
            <w:noProof/>
            <w:lang w:eastAsia="pt-BR"/>
          </w:rPr>
          <w:t>5.2</w:t>
        </w:r>
        <w:r>
          <w:rPr>
            <w:rFonts w:eastAsiaTheme="minorEastAsia" w:cstheme="minorBidi"/>
            <w:b w:val="0"/>
            <w:bCs w:val="0"/>
            <w:smallCaps w:val="0"/>
            <w:noProof/>
            <w:lang w:eastAsia="pt-BR"/>
          </w:rPr>
          <w:tab/>
        </w:r>
        <w:r w:rsidRPr="00037D5A">
          <w:rPr>
            <w:rStyle w:val="Hyperlink"/>
            <w:noProof/>
            <w:lang w:eastAsia="pt-BR"/>
          </w:rPr>
          <w:t>Impactos ambientais</w:t>
        </w:r>
        <w:r>
          <w:rPr>
            <w:noProof/>
            <w:webHidden/>
          </w:rPr>
          <w:tab/>
        </w:r>
        <w:r>
          <w:rPr>
            <w:noProof/>
            <w:webHidden/>
          </w:rPr>
          <w:fldChar w:fldCharType="begin"/>
        </w:r>
        <w:r>
          <w:rPr>
            <w:noProof/>
            <w:webHidden/>
          </w:rPr>
          <w:instrText xml:space="preserve"> PAGEREF _Toc524967811 \h </w:instrText>
        </w:r>
        <w:r>
          <w:rPr>
            <w:noProof/>
            <w:webHidden/>
          </w:rPr>
        </w:r>
        <w:r>
          <w:rPr>
            <w:noProof/>
            <w:webHidden/>
          </w:rPr>
          <w:fldChar w:fldCharType="separate"/>
        </w:r>
        <w:r w:rsidR="00B03883">
          <w:rPr>
            <w:noProof/>
            <w:webHidden/>
          </w:rPr>
          <w:t>16</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12" w:history="1">
        <w:r w:rsidRPr="00037D5A">
          <w:rPr>
            <w:rStyle w:val="Hyperlink"/>
            <w:rFonts w:cs="Arial"/>
            <w:noProof/>
          </w:rPr>
          <w:t>5.2.1</w:t>
        </w:r>
        <w:r>
          <w:rPr>
            <w:rFonts w:eastAsiaTheme="minorEastAsia" w:cstheme="minorBidi"/>
            <w:smallCaps w:val="0"/>
            <w:noProof/>
            <w:lang w:eastAsia="pt-BR"/>
          </w:rPr>
          <w:tab/>
        </w:r>
        <w:r w:rsidRPr="00037D5A">
          <w:rPr>
            <w:rStyle w:val="Hyperlink"/>
            <w:noProof/>
          </w:rPr>
          <w:t>Definição dos Atributos</w:t>
        </w:r>
        <w:r>
          <w:rPr>
            <w:noProof/>
            <w:webHidden/>
          </w:rPr>
          <w:tab/>
        </w:r>
        <w:r>
          <w:rPr>
            <w:noProof/>
            <w:webHidden/>
          </w:rPr>
          <w:fldChar w:fldCharType="begin"/>
        </w:r>
        <w:r>
          <w:rPr>
            <w:noProof/>
            <w:webHidden/>
          </w:rPr>
          <w:instrText xml:space="preserve"> PAGEREF _Toc524967812 \h </w:instrText>
        </w:r>
        <w:r>
          <w:rPr>
            <w:noProof/>
            <w:webHidden/>
          </w:rPr>
        </w:r>
        <w:r>
          <w:rPr>
            <w:noProof/>
            <w:webHidden/>
          </w:rPr>
          <w:fldChar w:fldCharType="separate"/>
        </w:r>
        <w:r w:rsidR="00B03883">
          <w:rPr>
            <w:noProof/>
            <w:webHidden/>
          </w:rPr>
          <w:t>17</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13" w:history="1">
        <w:r w:rsidRPr="00037D5A">
          <w:rPr>
            <w:rStyle w:val="Hyperlink"/>
            <w:noProof/>
          </w:rPr>
          <w:t>5.2.2</w:t>
        </w:r>
        <w:r>
          <w:rPr>
            <w:rFonts w:eastAsiaTheme="minorEastAsia" w:cstheme="minorBidi"/>
            <w:smallCaps w:val="0"/>
            <w:noProof/>
            <w:lang w:eastAsia="pt-BR"/>
          </w:rPr>
          <w:tab/>
        </w:r>
        <w:r w:rsidRPr="00037D5A">
          <w:rPr>
            <w:rStyle w:val="Hyperlink"/>
            <w:noProof/>
          </w:rPr>
          <w:t>Fatores selecionados para análise</w:t>
        </w:r>
        <w:r>
          <w:rPr>
            <w:noProof/>
            <w:webHidden/>
          </w:rPr>
          <w:tab/>
        </w:r>
        <w:r>
          <w:rPr>
            <w:noProof/>
            <w:webHidden/>
          </w:rPr>
          <w:fldChar w:fldCharType="begin"/>
        </w:r>
        <w:r>
          <w:rPr>
            <w:noProof/>
            <w:webHidden/>
          </w:rPr>
          <w:instrText xml:space="preserve"> PAGEREF _Toc524967813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14" w:history="1">
        <w:r w:rsidRPr="00037D5A">
          <w:rPr>
            <w:rStyle w:val="Hyperlink"/>
            <w:rFonts w:eastAsia="Times New Roman" w:cs="Arial"/>
            <w:bCs/>
            <w:noProof/>
            <w:lang w:eastAsia="pt-BR"/>
          </w:rPr>
          <w:t>Os fatores passíveis de impactos ambientais provenientes das etapas e suas respectivas atividades, bem como seus indicadores, foram selecionados conforme o diagnóstico ambiental e as especificidades do empreendimento (Quadro 2).</w:t>
        </w:r>
        <w:r>
          <w:rPr>
            <w:noProof/>
            <w:webHidden/>
          </w:rPr>
          <w:tab/>
        </w:r>
        <w:r>
          <w:rPr>
            <w:noProof/>
            <w:webHidden/>
          </w:rPr>
          <w:fldChar w:fldCharType="begin"/>
        </w:r>
        <w:r>
          <w:rPr>
            <w:noProof/>
            <w:webHidden/>
          </w:rPr>
          <w:instrText xml:space="preserve"> PAGEREF _Toc524967814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15" w:history="1">
        <w:r w:rsidRPr="00037D5A">
          <w:rPr>
            <w:rStyle w:val="Hyperlink"/>
            <w:rFonts w:eastAsia="Times New Roman" w:cs="Arial"/>
            <w:bCs/>
            <w:noProof/>
            <w:lang w:eastAsia="pt-BR"/>
          </w:rPr>
          <w:t>Quadro 2: Fatores passíveis de impactos ambientais.</w:t>
        </w:r>
        <w:r>
          <w:rPr>
            <w:noProof/>
            <w:webHidden/>
          </w:rPr>
          <w:tab/>
        </w:r>
        <w:r>
          <w:rPr>
            <w:noProof/>
            <w:webHidden/>
          </w:rPr>
          <w:fldChar w:fldCharType="begin"/>
        </w:r>
        <w:r>
          <w:rPr>
            <w:noProof/>
            <w:webHidden/>
          </w:rPr>
          <w:instrText xml:space="preserve"> PAGEREF _Toc524967815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16" w:history="1">
        <w:r w:rsidRPr="00037D5A">
          <w:rPr>
            <w:rStyle w:val="Hyperlink"/>
            <w:rFonts w:cs="Arial"/>
            <w:b/>
            <w:bCs/>
            <w:noProof/>
          </w:rPr>
          <w:t>Componente</w:t>
        </w:r>
        <w:r>
          <w:rPr>
            <w:noProof/>
            <w:webHidden/>
          </w:rPr>
          <w:tab/>
        </w:r>
        <w:r>
          <w:rPr>
            <w:noProof/>
            <w:webHidden/>
          </w:rPr>
          <w:fldChar w:fldCharType="begin"/>
        </w:r>
        <w:r>
          <w:rPr>
            <w:noProof/>
            <w:webHidden/>
          </w:rPr>
          <w:instrText xml:space="preserve"> PAGEREF _Toc524967816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17" w:history="1">
        <w:r w:rsidRPr="00037D5A">
          <w:rPr>
            <w:rStyle w:val="Hyperlink"/>
            <w:rFonts w:cs="Arial"/>
            <w:b/>
            <w:bCs/>
            <w:noProof/>
          </w:rPr>
          <w:t>Fator</w:t>
        </w:r>
        <w:r>
          <w:rPr>
            <w:noProof/>
            <w:webHidden/>
          </w:rPr>
          <w:tab/>
        </w:r>
        <w:r>
          <w:rPr>
            <w:noProof/>
            <w:webHidden/>
          </w:rPr>
          <w:fldChar w:fldCharType="begin"/>
        </w:r>
        <w:r>
          <w:rPr>
            <w:noProof/>
            <w:webHidden/>
          </w:rPr>
          <w:instrText xml:space="preserve"> PAGEREF _Toc524967817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18" w:history="1">
        <w:r w:rsidRPr="00037D5A">
          <w:rPr>
            <w:rStyle w:val="Hyperlink"/>
            <w:rFonts w:cs="Arial"/>
            <w:b/>
            <w:bCs/>
            <w:noProof/>
          </w:rPr>
          <w:t>Indicador</w:t>
        </w:r>
        <w:r>
          <w:rPr>
            <w:noProof/>
            <w:webHidden/>
          </w:rPr>
          <w:tab/>
        </w:r>
        <w:r>
          <w:rPr>
            <w:noProof/>
            <w:webHidden/>
          </w:rPr>
          <w:fldChar w:fldCharType="begin"/>
        </w:r>
        <w:r>
          <w:rPr>
            <w:noProof/>
            <w:webHidden/>
          </w:rPr>
          <w:instrText xml:space="preserve"> PAGEREF _Toc524967818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19" w:history="1">
        <w:r w:rsidRPr="00037D5A">
          <w:rPr>
            <w:rStyle w:val="Hyperlink"/>
            <w:rFonts w:cs="Arial"/>
            <w:bCs/>
            <w:noProof/>
          </w:rPr>
          <w:t>Abiótico</w:t>
        </w:r>
        <w:r>
          <w:rPr>
            <w:noProof/>
            <w:webHidden/>
          </w:rPr>
          <w:tab/>
        </w:r>
        <w:r>
          <w:rPr>
            <w:noProof/>
            <w:webHidden/>
          </w:rPr>
          <w:fldChar w:fldCharType="begin"/>
        </w:r>
        <w:r>
          <w:rPr>
            <w:noProof/>
            <w:webHidden/>
          </w:rPr>
          <w:instrText xml:space="preserve"> PAGEREF _Toc524967819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0" w:history="1">
        <w:r w:rsidRPr="00037D5A">
          <w:rPr>
            <w:rStyle w:val="Hyperlink"/>
            <w:rFonts w:cs="Arial"/>
            <w:bCs/>
            <w:noProof/>
          </w:rPr>
          <w:t>Ar</w:t>
        </w:r>
        <w:r>
          <w:rPr>
            <w:noProof/>
            <w:webHidden/>
          </w:rPr>
          <w:tab/>
        </w:r>
        <w:r>
          <w:rPr>
            <w:noProof/>
            <w:webHidden/>
          </w:rPr>
          <w:fldChar w:fldCharType="begin"/>
        </w:r>
        <w:r>
          <w:rPr>
            <w:noProof/>
            <w:webHidden/>
          </w:rPr>
          <w:instrText xml:space="preserve"> PAGEREF _Toc524967820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1" w:history="1">
        <w:r w:rsidRPr="00037D5A">
          <w:rPr>
            <w:rStyle w:val="Hyperlink"/>
            <w:rFonts w:cs="Arial"/>
            <w:bCs/>
            <w:noProof/>
          </w:rPr>
          <w:t>Emissão de material particulado</w:t>
        </w:r>
        <w:r>
          <w:rPr>
            <w:noProof/>
            <w:webHidden/>
          </w:rPr>
          <w:tab/>
        </w:r>
        <w:r>
          <w:rPr>
            <w:noProof/>
            <w:webHidden/>
          </w:rPr>
          <w:fldChar w:fldCharType="begin"/>
        </w:r>
        <w:r>
          <w:rPr>
            <w:noProof/>
            <w:webHidden/>
          </w:rPr>
          <w:instrText xml:space="preserve"> PAGEREF _Toc524967821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2" w:history="1">
        <w:r w:rsidRPr="00037D5A">
          <w:rPr>
            <w:rStyle w:val="Hyperlink"/>
            <w:rFonts w:cs="Arial"/>
            <w:bCs/>
            <w:noProof/>
          </w:rPr>
          <w:t>Emissão de gases</w:t>
        </w:r>
        <w:r>
          <w:rPr>
            <w:noProof/>
            <w:webHidden/>
          </w:rPr>
          <w:tab/>
        </w:r>
        <w:r>
          <w:rPr>
            <w:noProof/>
            <w:webHidden/>
          </w:rPr>
          <w:fldChar w:fldCharType="begin"/>
        </w:r>
        <w:r>
          <w:rPr>
            <w:noProof/>
            <w:webHidden/>
          </w:rPr>
          <w:instrText xml:space="preserve"> PAGEREF _Toc524967822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3" w:history="1">
        <w:r w:rsidRPr="00037D5A">
          <w:rPr>
            <w:rStyle w:val="Hyperlink"/>
            <w:rFonts w:cs="Arial"/>
            <w:bCs/>
            <w:noProof/>
          </w:rPr>
          <w:t>Poluição sonora</w:t>
        </w:r>
        <w:r>
          <w:rPr>
            <w:noProof/>
            <w:webHidden/>
          </w:rPr>
          <w:tab/>
        </w:r>
        <w:r>
          <w:rPr>
            <w:noProof/>
            <w:webHidden/>
          </w:rPr>
          <w:fldChar w:fldCharType="begin"/>
        </w:r>
        <w:r>
          <w:rPr>
            <w:noProof/>
            <w:webHidden/>
          </w:rPr>
          <w:instrText xml:space="preserve"> PAGEREF _Toc524967823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4" w:history="1">
        <w:r w:rsidRPr="00037D5A">
          <w:rPr>
            <w:rStyle w:val="Hyperlink"/>
            <w:rFonts w:cs="Arial"/>
            <w:bCs/>
            <w:noProof/>
          </w:rPr>
          <w:t>Recursos hídricos</w:t>
        </w:r>
        <w:r>
          <w:rPr>
            <w:noProof/>
            <w:webHidden/>
          </w:rPr>
          <w:tab/>
        </w:r>
        <w:r>
          <w:rPr>
            <w:noProof/>
            <w:webHidden/>
          </w:rPr>
          <w:fldChar w:fldCharType="begin"/>
        </w:r>
        <w:r>
          <w:rPr>
            <w:noProof/>
            <w:webHidden/>
          </w:rPr>
          <w:instrText xml:space="preserve"> PAGEREF _Toc524967824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5" w:history="1">
        <w:r w:rsidRPr="00037D5A">
          <w:rPr>
            <w:rStyle w:val="Hyperlink"/>
            <w:rFonts w:cs="Arial"/>
            <w:bCs/>
            <w:noProof/>
          </w:rPr>
          <w:t>Alteração na disponibilidade de água</w:t>
        </w:r>
        <w:r>
          <w:rPr>
            <w:noProof/>
            <w:webHidden/>
          </w:rPr>
          <w:tab/>
        </w:r>
        <w:r>
          <w:rPr>
            <w:noProof/>
            <w:webHidden/>
          </w:rPr>
          <w:fldChar w:fldCharType="begin"/>
        </w:r>
        <w:r>
          <w:rPr>
            <w:noProof/>
            <w:webHidden/>
          </w:rPr>
          <w:instrText xml:space="preserve"> PAGEREF _Toc524967825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6" w:history="1">
        <w:r w:rsidRPr="00037D5A">
          <w:rPr>
            <w:rStyle w:val="Hyperlink"/>
            <w:rFonts w:cs="Arial"/>
            <w:bCs/>
            <w:noProof/>
          </w:rPr>
          <w:t>Alteração na qualidade da água</w:t>
        </w:r>
        <w:r>
          <w:rPr>
            <w:noProof/>
            <w:webHidden/>
          </w:rPr>
          <w:tab/>
        </w:r>
        <w:r>
          <w:rPr>
            <w:noProof/>
            <w:webHidden/>
          </w:rPr>
          <w:fldChar w:fldCharType="begin"/>
        </w:r>
        <w:r>
          <w:rPr>
            <w:noProof/>
            <w:webHidden/>
          </w:rPr>
          <w:instrText xml:space="preserve"> PAGEREF _Toc524967826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7" w:history="1">
        <w:r w:rsidRPr="00037D5A">
          <w:rPr>
            <w:rStyle w:val="Hyperlink"/>
            <w:rFonts w:cs="Arial"/>
            <w:bCs/>
            <w:noProof/>
          </w:rPr>
          <w:t>Solo</w:t>
        </w:r>
        <w:r>
          <w:rPr>
            <w:noProof/>
            <w:webHidden/>
          </w:rPr>
          <w:tab/>
        </w:r>
        <w:r>
          <w:rPr>
            <w:noProof/>
            <w:webHidden/>
          </w:rPr>
          <w:fldChar w:fldCharType="begin"/>
        </w:r>
        <w:r>
          <w:rPr>
            <w:noProof/>
            <w:webHidden/>
          </w:rPr>
          <w:instrText xml:space="preserve"> PAGEREF _Toc524967827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8" w:history="1">
        <w:r w:rsidRPr="00037D5A">
          <w:rPr>
            <w:rStyle w:val="Hyperlink"/>
            <w:rFonts w:cs="Arial"/>
            <w:bCs/>
            <w:noProof/>
          </w:rPr>
          <w:t>Perda</w:t>
        </w:r>
        <w:r>
          <w:rPr>
            <w:noProof/>
            <w:webHidden/>
          </w:rPr>
          <w:tab/>
        </w:r>
        <w:r>
          <w:rPr>
            <w:noProof/>
            <w:webHidden/>
          </w:rPr>
          <w:fldChar w:fldCharType="begin"/>
        </w:r>
        <w:r>
          <w:rPr>
            <w:noProof/>
            <w:webHidden/>
          </w:rPr>
          <w:instrText xml:space="preserve"> PAGEREF _Toc524967828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29" w:history="1">
        <w:r w:rsidRPr="00037D5A">
          <w:rPr>
            <w:rStyle w:val="Hyperlink"/>
            <w:rFonts w:cs="Arial"/>
            <w:bCs/>
            <w:noProof/>
          </w:rPr>
          <w:t>Contaminação/poluição</w:t>
        </w:r>
        <w:r>
          <w:rPr>
            <w:noProof/>
            <w:webHidden/>
          </w:rPr>
          <w:tab/>
        </w:r>
        <w:r>
          <w:rPr>
            <w:noProof/>
            <w:webHidden/>
          </w:rPr>
          <w:fldChar w:fldCharType="begin"/>
        </w:r>
        <w:r>
          <w:rPr>
            <w:noProof/>
            <w:webHidden/>
          </w:rPr>
          <w:instrText xml:space="preserve"> PAGEREF _Toc524967829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0" w:history="1">
        <w:r w:rsidRPr="00037D5A">
          <w:rPr>
            <w:rStyle w:val="Hyperlink"/>
            <w:rFonts w:cs="Arial"/>
            <w:bCs/>
            <w:noProof/>
          </w:rPr>
          <w:t>Compactação</w:t>
        </w:r>
        <w:r>
          <w:rPr>
            <w:noProof/>
            <w:webHidden/>
          </w:rPr>
          <w:tab/>
        </w:r>
        <w:r>
          <w:rPr>
            <w:noProof/>
            <w:webHidden/>
          </w:rPr>
          <w:fldChar w:fldCharType="begin"/>
        </w:r>
        <w:r>
          <w:rPr>
            <w:noProof/>
            <w:webHidden/>
          </w:rPr>
          <w:instrText xml:space="preserve"> PAGEREF _Toc524967830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1" w:history="1">
        <w:r w:rsidRPr="00037D5A">
          <w:rPr>
            <w:rStyle w:val="Hyperlink"/>
            <w:rFonts w:cs="Arial"/>
            <w:bCs/>
            <w:noProof/>
          </w:rPr>
          <w:t>Permeabilidade</w:t>
        </w:r>
        <w:r>
          <w:rPr>
            <w:noProof/>
            <w:webHidden/>
          </w:rPr>
          <w:tab/>
        </w:r>
        <w:r>
          <w:rPr>
            <w:noProof/>
            <w:webHidden/>
          </w:rPr>
          <w:fldChar w:fldCharType="begin"/>
        </w:r>
        <w:r>
          <w:rPr>
            <w:noProof/>
            <w:webHidden/>
          </w:rPr>
          <w:instrText xml:space="preserve"> PAGEREF _Toc524967831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2" w:history="1">
        <w:r w:rsidRPr="00037D5A">
          <w:rPr>
            <w:rStyle w:val="Hyperlink"/>
            <w:rFonts w:cs="Arial"/>
            <w:bCs/>
            <w:noProof/>
          </w:rPr>
          <w:t>Geomorfologia</w:t>
        </w:r>
        <w:r>
          <w:rPr>
            <w:noProof/>
            <w:webHidden/>
          </w:rPr>
          <w:tab/>
        </w:r>
        <w:r>
          <w:rPr>
            <w:noProof/>
            <w:webHidden/>
          </w:rPr>
          <w:fldChar w:fldCharType="begin"/>
        </w:r>
        <w:r>
          <w:rPr>
            <w:noProof/>
            <w:webHidden/>
          </w:rPr>
          <w:instrText xml:space="preserve"> PAGEREF _Toc524967832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3" w:history="1">
        <w:r w:rsidRPr="00037D5A">
          <w:rPr>
            <w:rStyle w:val="Hyperlink"/>
            <w:rFonts w:cs="Arial"/>
            <w:bCs/>
            <w:noProof/>
          </w:rPr>
          <w:t>Alteração do relevo</w:t>
        </w:r>
        <w:r>
          <w:rPr>
            <w:noProof/>
            <w:webHidden/>
          </w:rPr>
          <w:tab/>
        </w:r>
        <w:r>
          <w:rPr>
            <w:noProof/>
            <w:webHidden/>
          </w:rPr>
          <w:fldChar w:fldCharType="begin"/>
        </w:r>
        <w:r>
          <w:rPr>
            <w:noProof/>
            <w:webHidden/>
          </w:rPr>
          <w:instrText xml:space="preserve"> PAGEREF _Toc524967833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4" w:history="1">
        <w:r w:rsidRPr="00037D5A">
          <w:rPr>
            <w:rStyle w:val="Hyperlink"/>
            <w:rFonts w:cs="Arial"/>
            <w:bCs/>
            <w:noProof/>
          </w:rPr>
          <w:t>Alteração da paisagem natural</w:t>
        </w:r>
        <w:r>
          <w:rPr>
            <w:noProof/>
            <w:webHidden/>
          </w:rPr>
          <w:tab/>
        </w:r>
        <w:r>
          <w:rPr>
            <w:noProof/>
            <w:webHidden/>
          </w:rPr>
          <w:fldChar w:fldCharType="begin"/>
        </w:r>
        <w:r>
          <w:rPr>
            <w:noProof/>
            <w:webHidden/>
          </w:rPr>
          <w:instrText xml:space="preserve"> PAGEREF _Toc524967834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5" w:history="1">
        <w:r w:rsidRPr="00037D5A">
          <w:rPr>
            <w:rStyle w:val="Hyperlink"/>
            <w:rFonts w:cs="Arial"/>
            <w:bCs/>
            <w:noProof/>
          </w:rPr>
          <w:t>Biótico</w:t>
        </w:r>
        <w:r>
          <w:rPr>
            <w:noProof/>
            <w:webHidden/>
          </w:rPr>
          <w:tab/>
        </w:r>
        <w:r>
          <w:rPr>
            <w:noProof/>
            <w:webHidden/>
          </w:rPr>
          <w:fldChar w:fldCharType="begin"/>
        </w:r>
        <w:r>
          <w:rPr>
            <w:noProof/>
            <w:webHidden/>
          </w:rPr>
          <w:instrText xml:space="preserve"> PAGEREF _Toc524967835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6" w:history="1">
        <w:r w:rsidRPr="00037D5A">
          <w:rPr>
            <w:rStyle w:val="Hyperlink"/>
            <w:rFonts w:cs="Arial"/>
            <w:bCs/>
            <w:noProof/>
          </w:rPr>
          <w:t>Flora</w:t>
        </w:r>
        <w:r>
          <w:rPr>
            <w:noProof/>
            <w:webHidden/>
          </w:rPr>
          <w:tab/>
        </w:r>
        <w:r>
          <w:rPr>
            <w:noProof/>
            <w:webHidden/>
          </w:rPr>
          <w:fldChar w:fldCharType="begin"/>
        </w:r>
        <w:r>
          <w:rPr>
            <w:noProof/>
            <w:webHidden/>
          </w:rPr>
          <w:instrText xml:space="preserve"> PAGEREF _Toc524967836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7" w:history="1">
        <w:r w:rsidRPr="00037D5A">
          <w:rPr>
            <w:rStyle w:val="Hyperlink"/>
            <w:rFonts w:cs="Arial"/>
            <w:bCs/>
            <w:noProof/>
          </w:rPr>
          <w:t>Supressão da vegetação</w:t>
        </w:r>
        <w:r>
          <w:rPr>
            <w:noProof/>
            <w:webHidden/>
          </w:rPr>
          <w:tab/>
        </w:r>
        <w:r>
          <w:rPr>
            <w:noProof/>
            <w:webHidden/>
          </w:rPr>
          <w:fldChar w:fldCharType="begin"/>
        </w:r>
        <w:r>
          <w:rPr>
            <w:noProof/>
            <w:webHidden/>
          </w:rPr>
          <w:instrText xml:space="preserve"> PAGEREF _Toc524967837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8" w:history="1">
        <w:r w:rsidRPr="00037D5A">
          <w:rPr>
            <w:rStyle w:val="Hyperlink"/>
            <w:rFonts w:cs="Arial"/>
            <w:bCs/>
            <w:noProof/>
          </w:rPr>
          <w:t>Fauna</w:t>
        </w:r>
        <w:r>
          <w:rPr>
            <w:noProof/>
            <w:webHidden/>
          </w:rPr>
          <w:tab/>
        </w:r>
        <w:r>
          <w:rPr>
            <w:noProof/>
            <w:webHidden/>
          </w:rPr>
          <w:fldChar w:fldCharType="begin"/>
        </w:r>
        <w:r>
          <w:rPr>
            <w:noProof/>
            <w:webHidden/>
          </w:rPr>
          <w:instrText xml:space="preserve"> PAGEREF _Toc524967838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39" w:history="1">
        <w:r w:rsidRPr="00037D5A">
          <w:rPr>
            <w:rStyle w:val="Hyperlink"/>
            <w:rFonts w:cs="Arial"/>
            <w:bCs/>
            <w:noProof/>
          </w:rPr>
          <w:t>Destruição de habitat</w:t>
        </w:r>
        <w:r>
          <w:rPr>
            <w:noProof/>
            <w:webHidden/>
          </w:rPr>
          <w:tab/>
        </w:r>
        <w:r>
          <w:rPr>
            <w:noProof/>
            <w:webHidden/>
          </w:rPr>
          <w:fldChar w:fldCharType="begin"/>
        </w:r>
        <w:r>
          <w:rPr>
            <w:noProof/>
            <w:webHidden/>
          </w:rPr>
          <w:instrText xml:space="preserve"> PAGEREF _Toc524967839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0" w:history="1">
        <w:r w:rsidRPr="00037D5A">
          <w:rPr>
            <w:rStyle w:val="Hyperlink"/>
            <w:rFonts w:cs="Arial"/>
            <w:bCs/>
            <w:noProof/>
          </w:rPr>
          <w:t>Fuga e afugentamento</w:t>
        </w:r>
        <w:r>
          <w:rPr>
            <w:noProof/>
            <w:webHidden/>
          </w:rPr>
          <w:tab/>
        </w:r>
        <w:r>
          <w:rPr>
            <w:noProof/>
            <w:webHidden/>
          </w:rPr>
          <w:fldChar w:fldCharType="begin"/>
        </w:r>
        <w:r>
          <w:rPr>
            <w:noProof/>
            <w:webHidden/>
          </w:rPr>
          <w:instrText xml:space="preserve"> PAGEREF _Toc524967840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1" w:history="1">
        <w:r w:rsidRPr="00037D5A">
          <w:rPr>
            <w:rStyle w:val="Hyperlink"/>
            <w:rFonts w:cs="Arial"/>
            <w:bCs/>
            <w:noProof/>
          </w:rPr>
          <w:t>Antrópico</w:t>
        </w:r>
        <w:r>
          <w:rPr>
            <w:noProof/>
            <w:webHidden/>
          </w:rPr>
          <w:tab/>
        </w:r>
        <w:r>
          <w:rPr>
            <w:noProof/>
            <w:webHidden/>
          </w:rPr>
          <w:fldChar w:fldCharType="begin"/>
        </w:r>
        <w:r>
          <w:rPr>
            <w:noProof/>
            <w:webHidden/>
          </w:rPr>
          <w:instrText xml:space="preserve"> PAGEREF _Toc524967841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2" w:history="1">
        <w:r w:rsidRPr="00037D5A">
          <w:rPr>
            <w:rStyle w:val="Hyperlink"/>
            <w:rFonts w:cs="Arial"/>
            <w:bCs/>
            <w:noProof/>
          </w:rPr>
          <w:t>Econômico</w:t>
        </w:r>
        <w:r>
          <w:rPr>
            <w:noProof/>
            <w:webHidden/>
          </w:rPr>
          <w:tab/>
        </w:r>
        <w:r>
          <w:rPr>
            <w:noProof/>
            <w:webHidden/>
          </w:rPr>
          <w:fldChar w:fldCharType="begin"/>
        </w:r>
        <w:r>
          <w:rPr>
            <w:noProof/>
            <w:webHidden/>
          </w:rPr>
          <w:instrText xml:space="preserve"> PAGEREF _Toc524967842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3" w:history="1">
        <w:r w:rsidRPr="00037D5A">
          <w:rPr>
            <w:rStyle w:val="Hyperlink"/>
            <w:rFonts w:cs="Arial"/>
            <w:bCs/>
            <w:noProof/>
          </w:rPr>
          <w:t>Emprego e renda</w:t>
        </w:r>
        <w:r>
          <w:rPr>
            <w:noProof/>
            <w:webHidden/>
          </w:rPr>
          <w:tab/>
        </w:r>
        <w:r>
          <w:rPr>
            <w:noProof/>
            <w:webHidden/>
          </w:rPr>
          <w:fldChar w:fldCharType="begin"/>
        </w:r>
        <w:r>
          <w:rPr>
            <w:noProof/>
            <w:webHidden/>
          </w:rPr>
          <w:instrText xml:space="preserve"> PAGEREF _Toc524967843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4" w:history="1">
        <w:r w:rsidRPr="00037D5A">
          <w:rPr>
            <w:rStyle w:val="Hyperlink"/>
            <w:rFonts w:cs="Arial"/>
            <w:bCs/>
            <w:noProof/>
          </w:rPr>
          <w:t>Social</w:t>
        </w:r>
        <w:r>
          <w:rPr>
            <w:noProof/>
            <w:webHidden/>
          </w:rPr>
          <w:tab/>
        </w:r>
        <w:r>
          <w:rPr>
            <w:noProof/>
            <w:webHidden/>
          </w:rPr>
          <w:fldChar w:fldCharType="begin"/>
        </w:r>
        <w:r>
          <w:rPr>
            <w:noProof/>
            <w:webHidden/>
          </w:rPr>
          <w:instrText xml:space="preserve"> PAGEREF _Toc524967844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5" w:history="1">
        <w:r w:rsidRPr="00037D5A">
          <w:rPr>
            <w:rStyle w:val="Hyperlink"/>
            <w:rFonts w:cs="Arial"/>
            <w:bCs/>
            <w:noProof/>
          </w:rPr>
          <w:t>Desenvolvimento social</w:t>
        </w:r>
        <w:r>
          <w:rPr>
            <w:noProof/>
            <w:webHidden/>
          </w:rPr>
          <w:tab/>
        </w:r>
        <w:r>
          <w:rPr>
            <w:noProof/>
            <w:webHidden/>
          </w:rPr>
          <w:fldChar w:fldCharType="begin"/>
        </w:r>
        <w:r>
          <w:rPr>
            <w:noProof/>
            <w:webHidden/>
          </w:rPr>
          <w:instrText xml:space="preserve"> PAGEREF _Toc524967845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46" w:history="1">
        <w:r w:rsidRPr="00037D5A">
          <w:rPr>
            <w:rStyle w:val="Hyperlink"/>
            <w:noProof/>
          </w:rPr>
          <w:t>5.2.3</w:t>
        </w:r>
        <w:r>
          <w:rPr>
            <w:rFonts w:eastAsiaTheme="minorEastAsia" w:cstheme="minorBidi"/>
            <w:smallCaps w:val="0"/>
            <w:noProof/>
            <w:lang w:eastAsia="pt-BR"/>
          </w:rPr>
          <w:tab/>
        </w:r>
        <w:r w:rsidRPr="00037D5A">
          <w:rPr>
            <w:rStyle w:val="Hyperlink"/>
            <w:noProof/>
          </w:rPr>
          <w:t>Etapas do empreendimento para análise ambiental</w:t>
        </w:r>
        <w:r>
          <w:rPr>
            <w:noProof/>
            <w:webHidden/>
          </w:rPr>
          <w:tab/>
        </w:r>
        <w:r>
          <w:rPr>
            <w:noProof/>
            <w:webHidden/>
          </w:rPr>
          <w:fldChar w:fldCharType="begin"/>
        </w:r>
        <w:r>
          <w:rPr>
            <w:noProof/>
            <w:webHidden/>
          </w:rPr>
          <w:instrText xml:space="preserve"> PAGEREF _Toc524967846 \h </w:instrText>
        </w:r>
        <w:r>
          <w:rPr>
            <w:noProof/>
            <w:webHidden/>
          </w:rPr>
        </w:r>
        <w:r>
          <w:rPr>
            <w:noProof/>
            <w:webHidden/>
          </w:rPr>
          <w:fldChar w:fldCharType="separate"/>
        </w:r>
        <w:r w:rsidR="00B03883">
          <w:rPr>
            <w:noProof/>
            <w:webHidden/>
          </w:rPr>
          <w:t>20</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7" w:history="1">
        <w:r w:rsidRPr="00037D5A">
          <w:rPr>
            <w:rStyle w:val="Hyperlink"/>
            <w:rFonts w:eastAsia="Times New Roman" w:cs="Arial"/>
            <w:bCs/>
            <w:noProof/>
            <w:lang w:eastAsia="pt-BR"/>
          </w:rPr>
          <w:t>Quadro 3. Etapas e atividades para implantação do empreendimento</w:t>
        </w:r>
        <w:r>
          <w:rPr>
            <w:noProof/>
            <w:webHidden/>
          </w:rPr>
          <w:tab/>
        </w:r>
        <w:r>
          <w:rPr>
            <w:noProof/>
            <w:webHidden/>
          </w:rPr>
          <w:fldChar w:fldCharType="begin"/>
        </w:r>
        <w:r>
          <w:rPr>
            <w:noProof/>
            <w:webHidden/>
          </w:rPr>
          <w:instrText xml:space="preserve"> PAGEREF _Toc524967847 \h </w:instrText>
        </w:r>
        <w:r>
          <w:rPr>
            <w:noProof/>
            <w:webHidden/>
          </w:rPr>
        </w:r>
        <w:r>
          <w:rPr>
            <w:noProof/>
            <w:webHidden/>
          </w:rPr>
          <w:fldChar w:fldCharType="separate"/>
        </w:r>
        <w:r w:rsidR="00B03883">
          <w:rPr>
            <w:noProof/>
            <w:webHidden/>
          </w:rPr>
          <w:t>21</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48" w:history="1">
        <w:r w:rsidRPr="00037D5A">
          <w:rPr>
            <w:rStyle w:val="Hyperlink"/>
            <w:noProof/>
          </w:rPr>
          <w:t>5.2.4</w:t>
        </w:r>
        <w:r>
          <w:rPr>
            <w:rFonts w:eastAsiaTheme="minorEastAsia" w:cstheme="minorBidi"/>
            <w:smallCaps w:val="0"/>
            <w:noProof/>
            <w:lang w:eastAsia="pt-BR"/>
          </w:rPr>
          <w:tab/>
        </w:r>
        <w:r w:rsidRPr="00037D5A">
          <w:rPr>
            <w:rStyle w:val="Hyperlink"/>
            <w:noProof/>
          </w:rPr>
          <w:t>Avaliação dos impactos ambientais</w:t>
        </w:r>
        <w:r>
          <w:rPr>
            <w:noProof/>
            <w:webHidden/>
          </w:rPr>
          <w:tab/>
        </w:r>
        <w:r>
          <w:rPr>
            <w:noProof/>
            <w:webHidden/>
          </w:rPr>
          <w:fldChar w:fldCharType="begin"/>
        </w:r>
        <w:r>
          <w:rPr>
            <w:noProof/>
            <w:webHidden/>
          </w:rPr>
          <w:instrText xml:space="preserve"> PAGEREF _Toc524967848 \h </w:instrText>
        </w:r>
        <w:r>
          <w:rPr>
            <w:noProof/>
            <w:webHidden/>
          </w:rPr>
        </w:r>
        <w:r>
          <w:rPr>
            <w:noProof/>
            <w:webHidden/>
          </w:rPr>
          <w:fldChar w:fldCharType="separate"/>
        </w:r>
        <w:r w:rsidR="00B03883">
          <w:rPr>
            <w:noProof/>
            <w:webHidden/>
          </w:rPr>
          <w:t>21</w:t>
        </w:r>
        <w:r>
          <w:rPr>
            <w:noProof/>
            <w:webHidden/>
          </w:rPr>
          <w:fldChar w:fldCharType="end"/>
        </w:r>
      </w:hyperlink>
    </w:p>
    <w:p w:rsidR="00DC7338" w:rsidRDefault="00DC7338" w:rsidP="00DC7338">
      <w:pPr>
        <w:pStyle w:val="Sumrio3"/>
        <w:tabs>
          <w:tab w:val="right" w:leader="dot" w:pos="8494"/>
        </w:tabs>
        <w:rPr>
          <w:rFonts w:eastAsiaTheme="minorEastAsia" w:cstheme="minorBidi"/>
          <w:smallCaps w:val="0"/>
          <w:noProof/>
          <w:lang w:eastAsia="pt-BR"/>
        </w:rPr>
      </w:pPr>
      <w:hyperlink w:anchor="_Toc524967849" w:history="1">
        <w:r w:rsidRPr="00037D5A">
          <w:rPr>
            <w:rStyle w:val="Hyperlink"/>
            <w:rFonts w:eastAsia="Times New Roman" w:cs="Arial"/>
            <w:bCs/>
            <w:noProof/>
            <w:lang w:eastAsia="pt-BR"/>
          </w:rPr>
          <w:t>Quadro 4 - Análise dos impactos ambientais</w:t>
        </w:r>
        <w:r>
          <w:rPr>
            <w:noProof/>
            <w:webHidden/>
          </w:rPr>
          <w:tab/>
        </w:r>
        <w:r>
          <w:rPr>
            <w:noProof/>
            <w:webHidden/>
          </w:rPr>
          <w:fldChar w:fldCharType="begin"/>
        </w:r>
        <w:r>
          <w:rPr>
            <w:noProof/>
            <w:webHidden/>
          </w:rPr>
          <w:instrText xml:space="preserve"> PAGEREF _Toc524967849 \h </w:instrText>
        </w:r>
        <w:r>
          <w:rPr>
            <w:noProof/>
            <w:webHidden/>
          </w:rPr>
        </w:r>
        <w:r>
          <w:rPr>
            <w:noProof/>
            <w:webHidden/>
          </w:rPr>
          <w:fldChar w:fldCharType="separate"/>
        </w:r>
        <w:r w:rsidR="00B03883">
          <w:rPr>
            <w:noProof/>
            <w:webHidden/>
          </w:rPr>
          <w:t>22</w:t>
        </w:r>
        <w:r>
          <w:rPr>
            <w:noProof/>
            <w:webHidden/>
          </w:rPr>
          <w:fldChar w:fldCharType="end"/>
        </w:r>
      </w:hyperlink>
    </w:p>
    <w:p w:rsidR="00DC7338" w:rsidRDefault="00DC7338" w:rsidP="00DC7338">
      <w:pPr>
        <w:pStyle w:val="Sumrio3"/>
        <w:tabs>
          <w:tab w:val="left" w:pos="666"/>
          <w:tab w:val="right" w:leader="dot" w:pos="8494"/>
        </w:tabs>
        <w:rPr>
          <w:rFonts w:eastAsiaTheme="minorEastAsia" w:cstheme="minorBidi"/>
          <w:smallCaps w:val="0"/>
          <w:noProof/>
          <w:lang w:eastAsia="pt-BR"/>
        </w:rPr>
      </w:pPr>
      <w:hyperlink w:anchor="_Toc524967850" w:history="1">
        <w:r w:rsidRPr="00037D5A">
          <w:rPr>
            <w:rStyle w:val="Hyperlink"/>
            <w:noProof/>
          </w:rPr>
          <w:t>5.2.5</w:t>
        </w:r>
        <w:r>
          <w:rPr>
            <w:rFonts w:eastAsiaTheme="minorEastAsia" w:cstheme="minorBidi"/>
            <w:smallCaps w:val="0"/>
            <w:noProof/>
            <w:lang w:eastAsia="pt-BR"/>
          </w:rPr>
          <w:tab/>
        </w:r>
        <w:r w:rsidRPr="00037D5A">
          <w:rPr>
            <w:rStyle w:val="Hyperlink"/>
            <w:noProof/>
          </w:rPr>
          <w:t>Análise dos impactos ambientais</w:t>
        </w:r>
        <w:r>
          <w:rPr>
            <w:noProof/>
            <w:webHidden/>
          </w:rPr>
          <w:tab/>
        </w:r>
        <w:r>
          <w:rPr>
            <w:noProof/>
            <w:webHidden/>
          </w:rPr>
          <w:fldChar w:fldCharType="begin"/>
        </w:r>
        <w:r>
          <w:rPr>
            <w:noProof/>
            <w:webHidden/>
          </w:rPr>
          <w:instrText xml:space="preserve"> PAGEREF _Toc524967850 \h </w:instrText>
        </w:r>
        <w:r>
          <w:rPr>
            <w:noProof/>
            <w:webHidden/>
          </w:rPr>
        </w:r>
        <w:r>
          <w:rPr>
            <w:noProof/>
            <w:webHidden/>
          </w:rPr>
          <w:fldChar w:fldCharType="separate"/>
        </w:r>
        <w:r w:rsidR="00B03883">
          <w:rPr>
            <w:noProof/>
            <w:webHidden/>
          </w:rPr>
          <w:t>23</w:t>
        </w:r>
        <w:r>
          <w:rPr>
            <w:noProof/>
            <w:webHidden/>
          </w:rPr>
          <w:fldChar w:fldCharType="end"/>
        </w:r>
      </w:hyperlink>
    </w:p>
    <w:p w:rsidR="00DC7338" w:rsidRDefault="00DC7338" w:rsidP="00DC7338">
      <w:pPr>
        <w:pStyle w:val="Sumrio2"/>
        <w:tabs>
          <w:tab w:val="right" w:leader="dot" w:pos="8494"/>
        </w:tabs>
        <w:rPr>
          <w:rFonts w:eastAsiaTheme="minorEastAsia" w:cstheme="minorBidi"/>
          <w:b w:val="0"/>
          <w:bCs w:val="0"/>
          <w:smallCaps w:val="0"/>
          <w:noProof/>
          <w:lang w:eastAsia="pt-BR"/>
        </w:rPr>
      </w:pPr>
      <w:hyperlink w:anchor="_Toc524967851" w:history="1">
        <w:r w:rsidRPr="00037D5A">
          <w:rPr>
            <w:rStyle w:val="Hyperlink"/>
            <w:noProof/>
          </w:rPr>
          <w:t>5.4 Medidas mitigadores</w:t>
        </w:r>
        <w:r>
          <w:rPr>
            <w:noProof/>
            <w:webHidden/>
          </w:rPr>
          <w:tab/>
        </w:r>
        <w:r>
          <w:rPr>
            <w:noProof/>
            <w:webHidden/>
          </w:rPr>
          <w:fldChar w:fldCharType="begin"/>
        </w:r>
        <w:r>
          <w:rPr>
            <w:noProof/>
            <w:webHidden/>
          </w:rPr>
          <w:instrText xml:space="preserve"> PAGEREF _Toc524967851 \h </w:instrText>
        </w:r>
        <w:r>
          <w:rPr>
            <w:noProof/>
            <w:webHidden/>
          </w:rPr>
        </w:r>
        <w:r>
          <w:rPr>
            <w:noProof/>
            <w:webHidden/>
          </w:rPr>
          <w:fldChar w:fldCharType="separate"/>
        </w:r>
        <w:r w:rsidR="00B03883">
          <w:rPr>
            <w:noProof/>
            <w:webHidden/>
          </w:rPr>
          <w:t>23</w:t>
        </w:r>
        <w:r>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852" w:history="1">
        <w:r w:rsidRPr="00037D5A">
          <w:rPr>
            <w:rStyle w:val="Hyperlink"/>
            <w:noProof/>
          </w:rPr>
          <w:t>6</w:t>
        </w:r>
        <w:r>
          <w:rPr>
            <w:rFonts w:eastAsiaTheme="minorEastAsia" w:cstheme="minorBidi"/>
            <w:b w:val="0"/>
            <w:bCs w:val="0"/>
            <w:caps w:val="0"/>
            <w:noProof/>
            <w:u w:val="none"/>
            <w:lang w:eastAsia="pt-BR"/>
          </w:rPr>
          <w:tab/>
        </w:r>
        <w:r w:rsidRPr="00037D5A">
          <w:rPr>
            <w:rStyle w:val="Hyperlink"/>
            <w:noProof/>
          </w:rPr>
          <w:t>CONSIDERAÇÕES FINAIS SOBRE O ASPECTO AMBIENTAL</w:t>
        </w:r>
        <w:r>
          <w:rPr>
            <w:noProof/>
            <w:webHidden/>
          </w:rPr>
          <w:tab/>
        </w:r>
        <w:r>
          <w:rPr>
            <w:noProof/>
            <w:webHidden/>
          </w:rPr>
          <w:fldChar w:fldCharType="begin"/>
        </w:r>
        <w:r>
          <w:rPr>
            <w:noProof/>
            <w:webHidden/>
          </w:rPr>
          <w:instrText xml:space="preserve"> PAGEREF _Toc524967852 \h </w:instrText>
        </w:r>
        <w:r>
          <w:rPr>
            <w:noProof/>
            <w:webHidden/>
          </w:rPr>
        </w:r>
        <w:r>
          <w:rPr>
            <w:noProof/>
            <w:webHidden/>
          </w:rPr>
          <w:fldChar w:fldCharType="separate"/>
        </w:r>
        <w:r w:rsidR="00B03883">
          <w:rPr>
            <w:noProof/>
            <w:webHidden/>
          </w:rPr>
          <w:t>24</w:t>
        </w:r>
        <w:r>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853" w:history="1">
        <w:r w:rsidRPr="00037D5A">
          <w:rPr>
            <w:rStyle w:val="Hyperlink"/>
            <w:noProof/>
          </w:rPr>
          <w:t>7</w:t>
        </w:r>
        <w:r>
          <w:rPr>
            <w:rFonts w:eastAsiaTheme="minorEastAsia" w:cstheme="minorBidi"/>
            <w:b w:val="0"/>
            <w:bCs w:val="0"/>
            <w:caps w:val="0"/>
            <w:noProof/>
            <w:u w:val="none"/>
            <w:lang w:eastAsia="pt-BR"/>
          </w:rPr>
          <w:tab/>
        </w:r>
        <w:r w:rsidRPr="00037D5A">
          <w:rPr>
            <w:rStyle w:val="Hyperlink"/>
            <w:noProof/>
          </w:rPr>
          <w:t>Referências</w:t>
        </w:r>
        <w:r>
          <w:rPr>
            <w:noProof/>
            <w:webHidden/>
          </w:rPr>
          <w:tab/>
        </w:r>
        <w:r>
          <w:rPr>
            <w:noProof/>
            <w:webHidden/>
          </w:rPr>
          <w:fldChar w:fldCharType="begin"/>
        </w:r>
        <w:r>
          <w:rPr>
            <w:noProof/>
            <w:webHidden/>
          </w:rPr>
          <w:instrText xml:space="preserve"> PAGEREF _Toc524967853 \h </w:instrText>
        </w:r>
        <w:r>
          <w:rPr>
            <w:noProof/>
            <w:webHidden/>
          </w:rPr>
        </w:r>
        <w:r>
          <w:rPr>
            <w:noProof/>
            <w:webHidden/>
          </w:rPr>
          <w:fldChar w:fldCharType="separate"/>
        </w:r>
        <w:r w:rsidR="00B03883">
          <w:rPr>
            <w:noProof/>
            <w:webHidden/>
          </w:rPr>
          <w:t>25</w:t>
        </w:r>
        <w:r>
          <w:rPr>
            <w:noProof/>
            <w:webHidden/>
          </w:rPr>
          <w:fldChar w:fldCharType="end"/>
        </w:r>
      </w:hyperlink>
    </w:p>
    <w:p w:rsidR="00DC7338" w:rsidRDefault="00DC7338" w:rsidP="00DC7338">
      <w:pPr>
        <w:pStyle w:val="Sumrio1"/>
        <w:tabs>
          <w:tab w:val="left" w:pos="332"/>
          <w:tab w:val="right" w:leader="dot" w:pos="8494"/>
        </w:tabs>
        <w:spacing w:before="0" w:after="0"/>
        <w:rPr>
          <w:rFonts w:eastAsiaTheme="minorEastAsia" w:cstheme="minorBidi"/>
          <w:b w:val="0"/>
          <w:bCs w:val="0"/>
          <w:caps w:val="0"/>
          <w:noProof/>
          <w:u w:val="none"/>
          <w:lang w:eastAsia="pt-BR"/>
        </w:rPr>
      </w:pPr>
      <w:hyperlink w:anchor="_Toc524967854" w:history="1">
        <w:r w:rsidRPr="00037D5A">
          <w:rPr>
            <w:rStyle w:val="Hyperlink"/>
            <w:noProof/>
          </w:rPr>
          <w:t>8</w:t>
        </w:r>
        <w:r>
          <w:rPr>
            <w:rFonts w:eastAsiaTheme="minorEastAsia" w:cstheme="minorBidi"/>
            <w:b w:val="0"/>
            <w:bCs w:val="0"/>
            <w:caps w:val="0"/>
            <w:noProof/>
            <w:u w:val="none"/>
            <w:lang w:eastAsia="pt-BR"/>
          </w:rPr>
          <w:tab/>
        </w:r>
        <w:r w:rsidRPr="00037D5A">
          <w:rPr>
            <w:rStyle w:val="Hyperlink"/>
            <w:noProof/>
          </w:rPr>
          <w:t>Anexos</w:t>
        </w:r>
        <w:r>
          <w:rPr>
            <w:noProof/>
            <w:webHidden/>
          </w:rPr>
          <w:tab/>
        </w:r>
        <w:r>
          <w:rPr>
            <w:noProof/>
            <w:webHidden/>
          </w:rPr>
          <w:fldChar w:fldCharType="begin"/>
        </w:r>
        <w:r>
          <w:rPr>
            <w:noProof/>
            <w:webHidden/>
          </w:rPr>
          <w:instrText xml:space="preserve"> PAGEREF _Toc524967854 \h </w:instrText>
        </w:r>
        <w:r>
          <w:rPr>
            <w:noProof/>
            <w:webHidden/>
          </w:rPr>
        </w:r>
        <w:r>
          <w:rPr>
            <w:noProof/>
            <w:webHidden/>
          </w:rPr>
          <w:fldChar w:fldCharType="separate"/>
        </w:r>
        <w:r w:rsidR="00B03883">
          <w:rPr>
            <w:noProof/>
            <w:webHidden/>
          </w:rPr>
          <w:t>26</w:t>
        </w:r>
        <w:r>
          <w:rPr>
            <w:noProof/>
            <w:webHidden/>
          </w:rPr>
          <w:fldChar w:fldCharType="end"/>
        </w:r>
      </w:hyperlink>
    </w:p>
    <w:p w:rsidR="00172B16" w:rsidRDefault="004C787A" w:rsidP="00152985">
      <w:pPr>
        <w:spacing w:beforeLines="60" w:before="144" w:afterLines="60" w:after="144" w:line="240" w:lineRule="auto"/>
        <w:ind w:firstLine="0"/>
        <w:jc w:val="center"/>
        <w:rPr>
          <w:b/>
        </w:rPr>
      </w:pPr>
      <w:r>
        <w:rPr>
          <w:b/>
        </w:rPr>
        <w:fldChar w:fldCharType="end"/>
      </w:r>
    </w:p>
    <w:p w:rsidR="00172B16" w:rsidRDefault="00172B16" w:rsidP="00152985">
      <w:pPr>
        <w:spacing w:beforeLines="60" w:before="144" w:afterLines="60" w:after="144" w:line="240" w:lineRule="auto"/>
        <w:ind w:firstLine="0"/>
        <w:jc w:val="center"/>
        <w:rPr>
          <w:b/>
        </w:rPr>
      </w:pPr>
      <w:r>
        <w:rPr>
          <w:b/>
        </w:rPr>
        <w:lastRenderedPageBreak/>
        <w:br w:type="page"/>
      </w:r>
    </w:p>
    <w:p w:rsidR="00172B16" w:rsidRPr="006714C0" w:rsidRDefault="00172B16" w:rsidP="00172B16">
      <w:pPr>
        <w:pStyle w:val="Ttulo1"/>
        <w:rPr>
          <w:rFonts w:eastAsia="Times New Roman"/>
          <w:lang w:eastAsia="pt-BR"/>
        </w:rPr>
      </w:pPr>
      <w:bookmarkStart w:id="0" w:name="_Toc486516023"/>
      <w:bookmarkStart w:id="1" w:name="_Toc524967792"/>
      <w:r>
        <w:rPr>
          <w:rFonts w:eastAsia="Times New Roman"/>
          <w:lang w:eastAsia="pt-BR"/>
        </w:rPr>
        <w:lastRenderedPageBreak/>
        <w:t>Apresentação</w:t>
      </w:r>
      <w:bookmarkEnd w:id="0"/>
      <w:bookmarkEnd w:id="1"/>
    </w:p>
    <w:p w:rsidR="00172B16" w:rsidRDefault="00172B16" w:rsidP="00172B16">
      <w:pPr>
        <w:rPr>
          <w:rFonts w:cs="Arial"/>
          <w:b/>
          <w:bCs/>
        </w:rPr>
      </w:pPr>
      <w:r w:rsidRPr="000C70C7">
        <w:rPr>
          <w:rFonts w:cs="Arial"/>
        </w:rPr>
        <w:t xml:space="preserve">Administração da UNIVERSIDADE FEDERAL RURAL DO </w:t>
      </w:r>
      <w:proofErr w:type="gramStart"/>
      <w:r w:rsidRPr="000C70C7">
        <w:rPr>
          <w:rFonts w:cs="Arial"/>
        </w:rPr>
        <w:t>SEMI-ÁRIDO</w:t>
      </w:r>
      <w:proofErr w:type="gramEnd"/>
      <w:r w:rsidRPr="000C70C7">
        <w:rPr>
          <w:rFonts w:cs="Arial"/>
        </w:rPr>
        <w:t>, visando à ampliação do acesso, com qualidade, ao ensino superior, à pesquisa e à extensão, identificou a conveniência, necessidade e oportunidade de</w:t>
      </w:r>
      <w:r w:rsidR="00FE25B2">
        <w:rPr>
          <w:rFonts w:cs="Arial"/>
        </w:rPr>
        <w:t xml:space="preserve"> realizar</w:t>
      </w:r>
      <w:r w:rsidRPr="000C70C7">
        <w:rPr>
          <w:rFonts w:cs="Arial"/>
        </w:rPr>
        <w:t xml:space="preserve"> </w:t>
      </w:r>
      <w:r w:rsidR="00FE25B2">
        <w:rPr>
          <w:rFonts w:cs="Arial"/>
        </w:rPr>
        <w:t>Adequações das I</w:t>
      </w:r>
      <w:r w:rsidR="00FE25B2" w:rsidRPr="00FE25B2">
        <w:rPr>
          <w:rFonts w:cs="Arial"/>
        </w:rPr>
        <w:t>nstalações</w:t>
      </w:r>
      <w:r w:rsidR="00FE25B2">
        <w:rPr>
          <w:rFonts w:cs="Arial"/>
        </w:rPr>
        <w:t xml:space="preserve"> das Redes Canalizadas de G</w:t>
      </w:r>
      <w:r w:rsidR="00FE25B2" w:rsidRPr="00FE25B2">
        <w:rPr>
          <w:rFonts w:cs="Arial"/>
        </w:rPr>
        <w:t>ás do Bloco de Laboratórios das Engenharias</w:t>
      </w:r>
      <w:r w:rsidR="00FE25B2">
        <w:rPr>
          <w:rFonts w:cs="Arial"/>
        </w:rPr>
        <w:t>.</w:t>
      </w:r>
      <w:r w:rsidRPr="0095113E">
        <w:rPr>
          <w:rFonts w:cs="Arial"/>
        </w:rPr>
        <w:t xml:space="preserve"> </w:t>
      </w:r>
      <w:r w:rsidR="00FE25B2" w:rsidRPr="00FE25B2">
        <w:rPr>
          <w:rFonts w:cs="Arial"/>
        </w:rPr>
        <w:t>Dessa forma, verificou-se a necessidade de compatibilizar os sistemas de transmissão e distribuição de gases especiais aos equipamentos laboratoriais destinados às aulas práticas do ensino das engenharias.</w:t>
      </w:r>
      <w:r w:rsidRPr="0095113E">
        <w:rPr>
          <w:rFonts w:cs="Arial"/>
        </w:rPr>
        <w:t xml:space="preserve"> </w:t>
      </w:r>
      <w:r w:rsidRPr="008855B0">
        <w:rPr>
          <w:rFonts w:cs="Arial"/>
        </w:rPr>
        <w:t xml:space="preserve">Considerando, ainda, </w:t>
      </w:r>
      <w:proofErr w:type="gramStart"/>
      <w:r w:rsidRPr="008855B0">
        <w:rPr>
          <w:rFonts w:cs="Arial"/>
        </w:rPr>
        <w:t xml:space="preserve">os recursos disponibilizados pelo Governo Federal, especificamente para este fim, através do </w:t>
      </w:r>
      <w:r w:rsidRPr="008076F1">
        <w:rPr>
          <w:rFonts w:cs="Arial"/>
        </w:rPr>
        <w:t>Programa de Instituições Federais no Estado do Rio Grande do Norte</w:t>
      </w:r>
      <w:r w:rsidRPr="008855B0">
        <w:rPr>
          <w:rFonts w:cs="Arial"/>
        </w:rPr>
        <w:t>, decide</w:t>
      </w:r>
      <w:proofErr w:type="gramEnd"/>
      <w:r w:rsidRPr="008855B0">
        <w:rPr>
          <w:rFonts w:cs="Arial"/>
        </w:rPr>
        <w:t xml:space="preserve">, em conformidade com a Lei nº 12.462/2011 e o Decreto 7.581/2011, providenciar a abertura de licitação pública para a contratação de empresa especializada para executar </w:t>
      </w:r>
      <w:r w:rsidR="00FE25B2">
        <w:rPr>
          <w:rFonts w:cs="Arial"/>
        </w:rPr>
        <w:t>os</w:t>
      </w:r>
      <w:r>
        <w:rPr>
          <w:rFonts w:cs="Arial"/>
        </w:rPr>
        <w:t xml:space="preserve"> </w:t>
      </w:r>
      <w:r w:rsidR="00FE25B2" w:rsidRPr="00FE25B2">
        <w:rPr>
          <w:rFonts w:cs="Arial"/>
          <w:b/>
          <w:shd w:val="clear" w:color="auto" w:fill="CCCCCC"/>
        </w:rPr>
        <w:t>Serviç</w:t>
      </w:r>
      <w:r w:rsidR="00FE25B2">
        <w:rPr>
          <w:rFonts w:cs="Arial"/>
          <w:b/>
          <w:shd w:val="clear" w:color="auto" w:fill="CCCCCC"/>
        </w:rPr>
        <w:t>os d</w:t>
      </w:r>
      <w:r w:rsidR="00FE25B2" w:rsidRPr="00FE25B2">
        <w:rPr>
          <w:rFonts w:cs="Arial"/>
          <w:b/>
          <w:shd w:val="clear" w:color="auto" w:fill="CCCCCC"/>
        </w:rPr>
        <w:t xml:space="preserve">e Adequação </w:t>
      </w:r>
      <w:r w:rsidR="00FE25B2">
        <w:rPr>
          <w:rFonts w:cs="Arial"/>
          <w:b/>
          <w:shd w:val="clear" w:color="auto" w:fill="CCCCCC"/>
        </w:rPr>
        <w:t>das Instalações d</w:t>
      </w:r>
      <w:r w:rsidR="00FE25B2" w:rsidRPr="00FE25B2">
        <w:rPr>
          <w:rFonts w:cs="Arial"/>
          <w:b/>
          <w:shd w:val="clear" w:color="auto" w:fill="CCCCCC"/>
        </w:rPr>
        <w:t xml:space="preserve">o Bloco </w:t>
      </w:r>
      <w:r w:rsidR="00FE25B2">
        <w:rPr>
          <w:rFonts w:cs="Arial"/>
          <w:b/>
          <w:shd w:val="clear" w:color="auto" w:fill="CCCCCC"/>
        </w:rPr>
        <w:t>d</w:t>
      </w:r>
      <w:r w:rsidR="00FE25B2" w:rsidRPr="00FE25B2">
        <w:rPr>
          <w:rFonts w:cs="Arial"/>
          <w:b/>
          <w:shd w:val="clear" w:color="auto" w:fill="CCCCCC"/>
        </w:rPr>
        <w:t>e Laboratório</w:t>
      </w:r>
      <w:r w:rsidR="00FE25B2">
        <w:rPr>
          <w:rFonts w:cs="Arial"/>
          <w:b/>
          <w:shd w:val="clear" w:color="auto" w:fill="CCCCCC"/>
        </w:rPr>
        <w:t>s</w:t>
      </w:r>
      <w:r w:rsidR="00FE25B2" w:rsidRPr="00FE25B2">
        <w:rPr>
          <w:rFonts w:cs="Arial"/>
          <w:b/>
          <w:shd w:val="clear" w:color="auto" w:fill="CCCCCC"/>
        </w:rPr>
        <w:t xml:space="preserve"> </w:t>
      </w:r>
      <w:r w:rsidR="00FE25B2">
        <w:rPr>
          <w:rFonts w:cs="Arial"/>
          <w:b/>
          <w:shd w:val="clear" w:color="auto" w:fill="CCCCCC"/>
        </w:rPr>
        <w:t>d</w:t>
      </w:r>
      <w:r w:rsidR="00FE25B2" w:rsidRPr="00FE25B2">
        <w:rPr>
          <w:rFonts w:cs="Arial"/>
          <w:b/>
          <w:shd w:val="clear" w:color="auto" w:fill="CCCCCC"/>
        </w:rPr>
        <w:t xml:space="preserve">as Engenharias </w:t>
      </w:r>
      <w:r w:rsidRPr="00DD6BC7">
        <w:rPr>
          <w:rFonts w:cs="Arial"/>
          <w:b/>
          <w:shd w:val="clear" w:color="auto" w:fill="CCCCCC"/>
        </w:rPr>
        <w:t>no</w:t>
      </w:r>
      <w:r>
        <w:rPr>
          <w:rFonts w:cs="Arial"/>
          <w:b/>
          <w:shd w:val="clear" w:color="auto" w:fill="CCCCCC"/>
        </w:rPr>
        <w:t xml:space="preserve"> Campus da UFERSA em Mossoró/RN</w:t>
      </w:r>
      <w:r w:rsidRPr="0094246E">
        <w:rPr>
          <w:rFonts w:cs="Arial"/>
          <w:b/>
          <w:bCs/>
        </w:rPr>
        <w:t>.</w:t>
      </w:r>
    </w:p>
    <w:p w:rsidR="00172B16" w:rsidRDefault="00172B16" w:rsidP="00172B16">
      <w:pPr>
        <w:pStyle w:val="Ttulo1"/>
        <w:rPr>
          <w:rFonts w:eastAsia="Times New Roman"/>
          <w:lang w:eastAsia="pt-BR"/>
        </w:rPr>
      </w:pPr>
      <w:bookmarkStart w:id="2" w:name="_Toc486516024"/>
      <w:bookmarkStart w:id="3" w:name="_Toc524967793"/>
      <w:r>
        <w:rPr>
          <w:rFonts w:eastAsia="Times New Roman"/>
          <w:lang w:eastAsia="pt-BR"/>
        </w:rPr>
        <w:t>Conceito geral</w:t>
      </w:r>
      <w:bookmarkEnd w:id="2"/>
      <w:bookmarkEnd w:id="3"/>
    </w:p>
    <w:p w:rsidR="00172B16" w:rsidRDefault="00172B16" w:rsidP="00172B16">
      <w:pPr>
        <w:rPr>
          <w:lang w:eastAsia="pt-BR"/>
        </w:rPr>
      </w:pPr>
      <w:r>
        <w:rPr>
          <w:lang w:eastAsia="pt-BR"/>
        </w:rPr>
        <w:t>Os “</w:t>
      </w:r>
      <w:r w:rsidRPr="007A628A">
        <w:rPr>
          <w:lang w:eastAsia="pt-BR"/>
        </w:rPr>
        <w:t>Estudos de viabilidade econômica, financeira, técnica e ambiental da obra</w:t>
      </w:r>
      <w:r>
        <w:rPr>
          <w:lang w:eastAsia="pt-BR"/>
        </w:rPr>
        <w:t xml:space="preserve">” - </w:t>
      </w:r>
      <w:r w:rsidRPr="007A628A">
        <w:rPr>
          <w:lang w:eastAsia="pt-BR"/>
        </w:rPr>
        <w:t>EVTEA</w:t>
      </w:r>
      <w:r>
        <w:rPr>
          <w:lang w:eastAsia="pt-BR"/>
        </w:rPr>
        <w:t xml:space="preserve"> correspondem ao conjunto de estudos desenvolvidos para avaliação dos benefícios sociais e econômicos decorrentes dos investimentos destinados à co</w:t>
      </w:r>
      <w:r w:rsidR="00D46EB9">
        <w:rPr>
          <w:lang w:eastAsia="pt-BR"/>
        </w:rPr>
        <w:t>nstrução de novas edificações,</w:t>
      </w:r>
      <w:r>
        <w:rPr>
          <w:lang w:eastAsia="pt-BR"/>
        </w:rPr>
        <w:t xml:space="preserve"> reforma </w:t>
      </w:r>
      <w:r w:rsidR="00D46EB9">
        <w:rPr>
          <w:lang w:eastAsia="pt-BR"/>
        </w:rPr>
        <w:t xml:space="preserve">e adequação </w:t>
      </w:r>
      <w:r>
        <w:rPr>
          <w:lang w:eastAsia="pt-BR"/>
        </w:rPr>
        <w:t>de edificações existentes. A avaliação apura se os benefícios estimados superam os custos com os projetos e com a execução das obras.</w:t>
      </w:r>
    </w:p>
    <w:p w:rsidR="00172B16" w:rsidRDefault="00172B16" w:rsidP="00172B16">
      <w:pPr>
        <w:rPr>
          <w:lang w:eastAsia="pt-BR"/>
        </w:rPr>
      </w:pPr>
      <w:r>
        <w:rPr>
          <w:lang w:eastAsia="pt-BR"/>
        </w:rPr>
        <w:t>O EVTEA demonstra se a alternativa escolhida, sob o enfoque das características técnicas e operacionais, oferece maior benefício que outras, em termos de custo total. É imprescindível a realização de estudos relativos ao impacto da edificação sobre o meio ambiente e a fixação de cronograma expedito para a execução da obra, de acordo com a disponibilidade dos recursos financeiros (ARAÚJO, 2013).</w:t>
      </w:r>
    </w:p>
    <w:p w:rsidR="00172B16" w:rsidRDefault="00172B16" w:rsidP="00172B16">
      <w:pPr>
        <w:rPr>
          <w:lang w:eastAsia="pt-BR"/>
        </w:rPr>
      </w:pPr>
      <w:r>
        <w:rPr>
          <w:lang w:eastAsia="pt-BR"/>
        </w:rPr>
        <w:t xml:space="preserve">Os </w:t>
      </w:r>
      <w:proofErr w:type="spellStart"/>
      <w:r>
        <w:rPr>
          <w:lang w:eastAsia="pt-BR"/>
        </w:rPr>
        <w:t>EVTEA’s</w:t>
      </w:r>
      <w:proofErr w:type="spellEnd"/>
      <w:r>
        <w:rPr>
          <w:lang w:eastAsia="pt-BR"/>
        </w:rPr>
        <w:t xml:space="preserve"> deverão ter abrangência suficiente para assegurar a compatibilidade com todos os investimentos previstos a serem implantados nas áreas de influência por todos os atores e agentes públicos e/ou privados que planejam ou executam obras que necessitarão de demandas nas rodovias estudadas (DNIT, 2010). Assim, o EVTEA tem como objetivo principal a identificação da alternativa mais viável para a sociedade dentre as possíveis soluções elencadas preliminarmente para se resolver um determinado problema de infraestrutura da instituição.</w:t>
      </w:r>
    </w:p>
    <w:p w:rsidR="00172B16" w:rsidRDefault="00172B16" w:rsidP="00172B16">
      <w:pPr>
        <w:pStyle w:val="Ttulo2"/>
        <w:rPr>
          <w:lang w:eastAsia="pt-BR"/>
        </w:rPr>
      </w:pPr>
      <w:bookmarkStart w:id="4" w:name="_Toc486516025"/>
      <w:bookmarkStart w:id="5" w:name="_Toc524967794"/>
      <w:r>
        <w:rPr>
          <w:lang w:eastAsia="pt-BR"/>
        </w:rPr>
        <w:lastRenderedPageBreak/>
        <w:t xml:space="preserve">Programa </w:t>
      </w:r>
      <w:bookmarkStart w:id="6" w:name="_GoBack"/>
      <w:bookmarkEnd w:id="6"/>
      <w:r>
        <w:rPr>
          <w:lang w:eastAsia="pt-BR"/>
        </w:rPr>
        <w:t>de necessidades</w:t>
      </w:r>
      <w:bookmarkEnd w:id="4"/>
      <w:bookmarkEnd w:id="5"/>
    </w:p>
    <w:p w:rsidR="00FE25B2" w:rsidRPr="00A673BE" w:rsidRDefault="00FE25B2" w:rsidP="00FE25B2">
      <w:pPr>
        <w:tabs>
          <w:tab w:val="left" w:pos="993"/>
        </w:tabs>
        <w:rPr>
          <w:rFonts w:eastAsia="Times New Roman" w:cs="Arial"/>
          <w:szCs w:val="24"/>
        </w:rPr>
      </w:pPr>
      <w:bookmarkStart w:id="7" w:name="_Toc486516026"/>
      <w:r w:rsidRPr="00A673BE">
        <w:rPr>
          <w:rFonts w:eastAsia="Times New Roman" w:cs="Arial"/>
          <w:szCs w:val="24"/>
        </w:rPr>
        <w:t xml:space="preserve">O programa de necessidades consiste </w:t>
      </w:r>
      <w:r w:rsidR="00D46EB9">
        <w:rPr>
          <w:rFonts w:eastAsia="Times New Roman" w:cs="Arial"/>
          <w:szCs w:val="24"/>
        </w:rPr>
        <w:t xml:space="preserve">de </w:t>
      </w:r>
      <w:r w:rsidR="00D46EB9" w:rsidRPr="00D46EB9">
        <w:rPr>
          <w:rFonts w:eastAsia="Times New Roman" w:cs="Arial"/>
          <w:szCs w:val="24"/>
        </w:rPr>
        <w:t>adequação das Instalações do Bloco de Laboratórios das Engenharias no Campus da UFERSA em Mossoró/RN</w:t>
      </w:r>
      <w:r w:rsidR="00D46EB9">
        <w:rPr>
          <w:rFonts w:eastAsia="Times New Roman" w:cs="Arial"/>
          <w:szCs w:val="24"/>
        </w:rPr>
        <w:t>, mais precisamente nas</w:t>
      </w:r>
      <w:r w:rsidRPr="00A673BE">
        <w:rPr>
          <w:rFonts w:eastAsia="Times New Roman" w:cs="Arial"/>
          <w:szCs w:val="24"/>
        </w:rPr>
        <w:t xml:space="preserve"> redes canalizadas para transmissão e distribuição de 10 (dez) tipos distintos de gases, instalados nos seus respectivos laboratórios conforme especificações do projeto, sendo os gases:</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Gás Liquefeito de Petróleo (GLP);</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Acetileno;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Oxigênio;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Nitrogênio;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Argônio;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CO2;</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Hélio;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Ar Sintético;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Gás de Mistura Padrão (75% de Argônio e 25% de Gás Carbônico);</w:t>
      </w:r>
    </w:p>
    <w:p w:rsidR="00FE25B2" w:rsidRPr="00A673BE" w:rsidRDefault="00FE25B2" w:rsidP="00A673BE">
      <w:pPr>
        <w:pStyle w:val="PargrafodaLista"/>
        <w:widowControl w:val="0"/>
        <w:numPr>
          <w:ilvl w:val="0"/>
          <w:numId w:val="32"/>
        </w:numPr>
        <w:tabs>
          <w:tab w:val="left" w:pos="993"/>
        </w:tabs>
        <w:spacing w:before="0" w:after="0"/>
        <w:contextualSpacing w:val="0"/>
        <w:rPr>
          <w:rFonts w:eastAsia="Times New Roman" w:cs="Arial"/>
          <w:szCs w:val="24"/>
        </w:rPr>
      </w:pPr>
      <w:r w:rsidRPr="00A673BE">
        <w:rPr>
          <w:rFonts w:eastAsia="Times New Roman" w:cs="Arial"/>
          <w:szCs w:val="24"/>
        </w:rPr>
        <w:t>Ar Comprimido.</w:t>
      </w:r>
    </w:p>
    <w:p w:rsidR="00A35931" w:rsidRDefault="00A35931" w:rsidP="00A35931">
      <w:pPr>
        <w:pStyle w:val="Ttulo1"/>
        <w:rPr>
          <w:rFonts w:eastAsia="Times New Roman"/>
          <w:lang w:eastAsia="pt-BR"/>
        </w:rPr>
      </w:pPr>
      <w:bookmarkStart w:id="8" w:name="_Toc524967795"/>
      <w:r>
        <w:rPr>
          <w:rFonts w:eastAsia="Times New Roman"/>
          <w:lang w:eastAsia="pt-BR"/>
        </w:rPr>
        <w:t>Viabilidade técnica</w:t>
      </w:r>
      <w:bookmarkEnd w:id="7"/>
      <w:bookmarkEnd w:id="8"/>
    </w:p>
    <w:p w:rsidR="00A35931" w:rsidRPr="00F34158" w:rsidRDefault="00A35931" w:rsidP="00A35931">
      <w:pPr>
        <w:rPr>
          <w:lang w:eastAsia="pt-BR"/>
        </w:rPr>
      </w:pPr>
      <w:r w:rsidRPr="00F34158">
        <w:rPr>
          <w:lang w:eastAsia="pt-BR"/>
        </w:rPr>
        <w:t xml:space="preserve">O projeto foi desenvolvido de acordo com o programa de necessidades estabelecido pela administração central da instituição, que acompanhou e aprovou paulatinamente as sucessivas etapas do processo </w:t>
      </w:r>
      <w:proofErr w:type="spellStart"/>
      <w:r w:rsidRPr="00F34158">
        <w:rPr>
          <w:lang w:eastAsia="pt-BR"/>
        </w:rPr>
        <w:t>projetual</w:t>
      </w:r>
      <w:proofErr w:type="spellEnd"/>
      <w:r w:rsidRPr="00F34158">
        <w:rPr>
          <w:lang w:eastAsia="pt-BR"/>
        </w:rPr>
        <w:t xml:space="preserve">. </w:t>
      </w:r>
      <w:r w:rsidR="00D46EB9">
        <w:rPr>
          <w:lang w:eastAsia="pt-BR"/>
        </w:rPr>
        <w:t>Este</w:t>
      </w:r>
      <w:r w:rsidRPr="00F34158">
        <w:rPr>
          <w:lang w:eastAsia="pt-BR"/>
        </w:rPr>
        <w:t xml:space="preserve"> consiste, portanto, em uma solução </w:t>
      </w:r>
      <w:r w:rsidR="00FE25B2">
        <w:rPr>
          <w:lang w:eastAsia="pt-BR"/>
        </w:rPr>
        <w:t>técnica</w:t>
      </w:r>
      <w:r w:rsidRPr="00F34158">
        <w:rPr>
          <w:lang w:eastAsia="pt-BR"/>
        </w:rPr>
        <w:t xml:space="preserve"> compatível com a finalidade a qual a edificação se destina e adequada à necessidade dos futuros usuários. Por se tratar de um projeto desenvolvido </w:t>
      </w:r>
      <w:proofErr w:type="gramStart"/>
      <w:r w:rsidRPr="00F34158">
        <w:rPr>
          <w:lang w:eastAsia="pt-BR"/>
        </w:rPr>
        <w:t>sob medida</w:t>
      </w:r>
      <w:proofErr w:type="gramEnd"/>
      <w:r w:rsidRPr="00F34158">
        <w:rPr>
          <w:lang w:eastAsia="pt-BR"/>
        </w:rPr>
        <w:t xml:space="preserve">, considera-se desnecessário a apresentação de alternativas </w:t>
      </w:r>
      <w:proofErr w:type="spellStart"/>
      <w:r w:rsidRPr="00F34158">
        <w:rPr>
          <w:lang w:eastAsia="pt-BR"/>
        </w:rPr>
        <w:t>projetuais</w:t>
      </w:r>
      <w:proofErr w:type="spellEnd"/>
      <w:r w:rsidRPr="00F34158">
        <w:rPr>
          <w:lang w:eastAsia="pt-BR"/>
        </w:rPr>
        <w:t xml:space="preserve"> diversas, pois, a princípio, a proposta final é a melhor solução para o programa de necessidades apresentado;</w:t>
      </w:r>
    </w:p>
    <w:p w:rsidR="00A35931" w:rsidRDefault="00A35931" w:rsidP="00A35931">
      <w:pPr>
        <w:pStyle w:val="Ttulo2"/>
        <w:rPr>
          <w:lang w:eastAsia="pt-BR"/>
        </w:rPr>
      </w:pPr>
      <w:bookmarkStart w:id="9" w:name="_Toc486516027"/>
      <w:bookmarkStart w:id="10" w:name="_Toc524967796"/>
      <w:r>
        <w:rPr>
          <w:lang w:eastAsia="pt-BR"/>
        </w:rPr>
        <w:t>Relatório técnico de vistoria</w:t>
      </w:r>
      <w:bookmarkEnd w:id="9"/>
      <w:bookmarkEnd w:id="10"/>
    </w:p>
    <w:p w:rsidR="00A35931" w:rsidRDefault="00A35931" w:rsidP="00A35931">
      <w:pPr>
        <w:rPr>
          <w:lang w:eastAsia="pt-BR"/>
        </w:rPr>
      </w:pPr>
      <w:r>
        <w:rPr>
          <w:lang w:eastAsia="pt-BR"/>
        </w:rPr>
        <w:t>Aprese</w:t>
      </w:r>
      <w:r w:rsidR="00A673BE">
        <w:rPr>
          <w:lang w:eastAsia="pt-BR"/>
        </w:rPr>
        <w:t xml:space="preserve">nta-se a seguir, as condições </w:t>
      </w:r>
      <w:r w:rsidR="00D46EB9">
        <w:rPr>
          <w:lang w:eastAsia="pt-BR"/>
        </w:rPr>
        <w:t xml:space="preserve">do </w:t>
      </w:r>
      <w:r w:rsidR="00D46EB9" w:rsidRPr="00D46EB9">
        <w:rPr>
          <w:lang w:eastAsia="pt-BR"/>
        </w:rPr>
        <w:t>Bloco de Laboratórios das Engenharias no Campus da UFERSA em Mossoró/RN</w:t>
      </w:r>
      <w:r w:rsidR="00D46EB9">
        <w:rPr>
          <w:lang w:eastAsia="pt-BR"/>
        </w:rPr>
        <w:t>, edificação</w:t>
      </w:r>
      <w:r w:rsidR="00D46EB9" w:rsidRPr="00D46EB9">
        <w:rPr>
          <w:lang w:eastAsia="pt-BR"/>
        </w:rPr>
        <w:t xml:space="preserve"> </w:t>
      </w:r>
      <w:r w:rsidR="00D46EB9">
        <w:rPr>
          <w:lang w:eastAsia="pt-BR"/>
        </w:rPr>
        <w:t xml:space="preserve">que receberá os serviços de adequação das </w:t>
      </w:r>
      <w:r w:rsidR="00A673BE">
        <w:rPr>
          <w:lang w:eastAsia="pt-BR"/>
        </w:rPr>
        <w:t>ins</w:t>
      </w:r>
      <w:r w:rsidR="009B2610">
        <w:rPr>
          <w:lang w:eastAsia="pt-BR"/>
        </w:rPr>
        <w:t>talações</w:t>
      </w:r>
      <w:r w:rsidR="009B2610">
        <w:t>.</w:t>
      </w:r>
      <w:r w:rsidR="009B2610">
        <w:rPr>
          <w:lang w:eastAsia="pt-BR"/>
        </w:rPr>
        <w:t xml:space="preserve"> </w:t>
      </w:r>
    </w:p>
    <w:p w:rsidR="00A35931" w:rsidRDefault="00A35931" w:rsidP="00A35931">
      <w:pPr>
        <w:pStyle w:val="PargrafodaLista"/>
        <w:numPr>
          <w:ilvl w:val="0"/>
          <w:numId w:val="12"/>
        </w:numPr>
        <w:rPr>
          <w:lang w:eastAsia="pt-BR"/>
        </w:rPr>
      </w:pPr>
      <w:r>
        <w:rPr>
          <w:lang w:eastAsia="pt-BR"/>
        </w:rPr>
        <w:t>Dados iniciais</w:t>
      </w:r>
    </w:p>
    <w:p w:rsidR="00A35931" w:rsidRDefault="00A35931" w:rsidP="00A35931">
      <w:pPr>
        <w:pStyle w:val="PargrafodaLista"/>
        <w:numPr>
          <w:ilvl w:val="1"/>
          <w:numId w:val="12"/>
        </w:numPr>
        <w:rPr>
          <w:lang w:eastAsia="pt-BR"/>
        </w:rPr>
      </w:pPr>
      <w:r w:rsidRPr="00401F25">
        <w:rPr>
          <w:u w:val="single"/>
          <w:lang w:eastAsia="pt-BR"/>
        </w:rPr>
        <w:lastRenderedPageBreak/>
        <w:t>Natureza e finalidade da edificação</w:t>
      </w:r>
      <w:r>
        <w:rPr>
          <w:lang w:eastAsia="pt-BR"/>
        </w:rPr>
        <w:t xml:space="preserve">: Edifício em alvenaria de padrão institucional, destinado </w:t>
      </w:r>
      <w:r w:rsidR="00B07D58">
        <w:rPr>
          <w:lang w:eastAsia="pt-BR"/>
        </w:rPr>
        <w:t>à atividade de pesquisas acadêmicas</w:t>
      </w:r>
      <w:r>
        <w:rPr>
          <w:lang w:eastAsia="pt-BR"/>
        </w:rPr>
        <w:t>;</w:t>
      </w:r>
    </w:p>
    <w:p w:rsidR="00A35931" w:rsidRDefault="00A35931" w:rsidP="00A35931">
      <w:pPr>
        <w:pStyle w:val="PargrafodaLista"/>
        <w:numPr>
          <w:ilvl w:val="1"/>
          <w:numId w:val="12"/>
        </w:numPr>
        <w:rPr>
          <w:lang w:eastAsia="pt-BR"/>
        </w:rPr>
      </w:pPr>
      <w:r w:rsidRPr="00401F25">
        <w:rPr>
          <w:u w:val="single"/>
          <w:lang w:eastAsia="pt-BR"/>
        </w:rPr>
        <w:t>Município</w:t>
      </w:r>
      <w:r>
        <w:rPr>
          <w:lang w:eastAsia="pt-BR"/>
        </w:rPr>
        <w:t>: Mossoró/RN;</w:t>
      </w:r>
    </w:p>
    <w:p w:rsidR="00A35931" w:rsidRDefault="00A35931" w:rsidP="00A35931">
      <w:pPr>
        <w:pStyle w:val="PargrafodaLista"/>
        <w:numPr>
          <w:ilvl w:val="1"/>
          <w:numId w:val="12"/>
        </w:numPr>
        <w:rPr>
          <w:lang w:eastAsia="pt-BR"/>
        </w:rPr>
      </w:pPr>
      <w:r w:rsidRPr="00401F25">
        <w:rPr>
          <w:u w:val="single"/>
          <w:lang w:eastAsia="pt-BR"/>
        </w:rPr>
        <w:t>Órgão interessado no empreendimento</w:t>
      </w:r>
      <w:r>
        <w:rPr>
          <w:lang w:eastAsia="pt-BR"/>
        </w:rPr>
        <w:t>: Universidade Federal Rural do Semiárido – UFERSA;</w:t>
      </w:r>
    </w:p>
    <w:p w:rsidR="00A35931" w:rsidRDefault="00A35931" w:rsidP="00A35931">
      <w:pPr>
        <w:pStyle w:val="PargrafodaLista"/>
        <w:numPr>
          <w:ilvl w:val="1"/>
          <w:numId w:val="12"/>
        </w:numPr>
        <w:rPr>
          <w:lang w:eastAsia="pt-BR"/>
        </w:rPr>
      </w:pPr>
      <w:r w:rsidRPr="00401F25">
        <w:rPr>
          <w:u w:val="single"/>
          <w:lang w:eastAsia="pt-BR"/>
        </w:rPr>
        <w:t>Autor da indicação do terreno</w:t>
      </w:r>
      <w:r>
        <w:rPr>
          <w:lang w:eastAsia="pt-BR"/>
        </w:rPr>
        <w:t>: Reitoria da UFERSA;</w:t>
      </w:r>
    </w:p>
    <w:p w:rsidR="00A35931" w:rsidRDefault="00A35931" w:rsidP="00A35931">
      <w:pPr>
        <w:pStyle w:val="PargrafodaLista"/>
        <w:numPr>
          <w:ilvl w:val="0"/>
          <w:numId w:val="12"/>
        </w:numPr>
        <w:rPr>
          <w:lang w:eastAsia="pt-BR"/>
        </w:rPr>
      </w:pPr>
      <w:r>
        <w:rPr>
          <w:lang w:eastAsia="pt-BR"/>
        </w:rPr>
        <w:t>Características do terreno</w:t>
      </w:r>
    </w:p>
    <w:p w:rsidR="00A35931" w:rsidRPr="003E4EA5" w:rsidRDefault="00A35931" w:rsidP="00A35931">
      <w:pPr>
        <w:pStyle w:val="PargrafodaLista"/>
        <w:numPr>
          <w:ilvl w:val="1"/>
          <w:numId w:val="12"/>
        </w:numPr>
        <w:rPr>
          <w:lang w:eastAsia="pt-BR"/>
        </w:rPr>
      </w:pPr>
      <w:r w:rsidRPr="00401F25">
        <w:rPr>
          <w:u w:val="single"/>
          <w:lang w:eastAsia="pt-BR"/>
        </w:rPr>
        <w:t>Endereço</w:t>
      </w:r>
      <w:r>
        <w:rPr>
          <w:lang w:eastAsia="pt-BR"/>
        </w:rPr>
        <w:t xml:space="preserve">: </w:t>
      </w:r>
      <w:r w:rsidRPr="001C43DC">
        <w:rPr>
          <w:rFonts w:cs="Arial"/>
        </w:rPr>
        <w:t>Univ</w:t>
      </w:r>
      <w:r>
        <w:rPr>
          <w:rFonts w:cs="Arial"/>
        </w:rPr>
        <w:t>ersidade Federal Rural do Semiá</w:t>
      </w:r>
      <w:r w:rsidRPr="001C43DC">
        <w:rPr>
          <w:rFonts w:cs="Arial"/>
        </w:rPr>
        <w:t>rido - UFERSA, no Campus Mossoró</w:t>
      </w:r>
      <w:r>
        <w:rPr>
          <w:rFonts w:cs="Arial"/>
        </w:rPr>
        <w:t xml:space="preserve"> (Leste)</w:t>
      </w:r>
      <w:r w:rsidRPr="001C43DC">
        <w:rPr>
          <w:rFonts w:cs="Arial"/>
        </w:rPr>
        <w:t xml:space="preserve">, localizado na Av. Francisco Mota, 572. Bairro Costa e Silva, no município de Mossoró </w:t>
      </w:r>
      <w:r>
        <w:rPr>
          <w:rFonts w:cs="Arial"/>
        </w:rPr>
        <w:t>–</w:t>
      </w:r>
      <w:r w:rsidRPr="001C43DC">
        <w:rPr>
          <w:rFonts w:cs="Arial"/>
        </w:rPr>
        <w:t xml:space="preserve"> RN</w:t>
      </w:r>
      <w:r>
        <w:rPr>
          <w:rFonts w:cs="Arial"/>
        </w:rPr>
        <w:t>;</w:t>
      </w:r>
    </w:p>
    <w:p w:rsidR="00A35931" w:rsidRDefault="00A35931" w:rsidP="00A35931">
      <w:pPr>
        <w:pStyle w:val="PargrafodaLista"/>
        <w:numPr>
          <w:ilvl w:val="1"/>
          <w:numId w:val="12"/>
        </w:numPr>
        <w:rPr>
          <w:lang w:eastAsia="pt-BR"/>
        </w:rPr>
      </w:pPr>
      <w:r w:rsidRPr="00401F25">
        <w:rPr>
          <w:u w:val="single"/>
          <w:lang w:eastAsia="pt-BR"/>
        </w:rPr>
        <w:t>Possibilidade de escoamento de águas pluviais</w:t>
      </w:r>
      <w:r>
        <w:rPr>
          <w:lang w:eastAsia="pt-BR"/>
        </w:rPr>
        <w:t>: drenagem superficial com direcionamento para a porção permeável da gleba do entorno;</w:t>
      </w:r>
    </w:p>
    <w:p w:rsidR="00A35931" w:rsidRDefault="00A35931" w:rsidP="00A35931">
      <w:pPr>
        <w:pStyle w:val="PargrafodaLista"/>
        <w:numPr>
          <w:ilvl w:val="1"/>
          <w:numId w:val="12"/>
        </w:numPr>
        <w:rPr>
          <w:lang w:eastAsia="pt-BR"/>
        </w:rPr>
      </w:pPr>
      <w:r w:rsidRPr="00401F25">
        <w:rPr>
          <w:u w:val="single"/>
          <w:lang w:eastAsia="pt-BR"/>
        </w:rPr>
        <w:t>Possibilidade de alagamento</w:t>
      </w:r>
      <w:r w:rsidRPr="00286830">
        <w:rPr>
          <w:lang w:eastAsia="pt-BR"/>
        </w:rPr>
        <w:t>:</w:t>
      </w:r>
      <w:r>
        <w:rPr>
          <w:lang w:eastAsia="pt-BR"/>
        </w:rPr>
        <w:t xml:space="preserve"> Considerando o histórico de chuvas no campus, não se observa possibilidade de alagamento no terreno escolhido;</w:t>
      </w:r>
    </w:p>
    <w:p w:rsidR="00A35931" w:rsidRDefault="00A35931" w:rsidP="00A35931">
      <w:pPr>
        <w:pStyle w:val="PargrafodaLista"/>
        <w:numPr>
          <w:ilvl w:val="1"/>
          <w:numId w:val="12"/>
        </w:numPr>
        <w:rPr>
          <w:lang w:eastAsia="pt-BR"/>
        </w:rPr>
      </w:pPr>
      <w:r w:rsidRPr="00401F25">
        <w:rPr>
          <w:u w:val="single"/>
          <w:lang w:eastAsia="pt-BR"/>
        </w:rPr>
        <w:t xml:space="preserve">Ocorrência de poeiras, ruídos, fumaças, emanações de gases, </w:t>
      </w:r>
      <w:proofErr w:type="spellStart"/>
      <w:r w:rsidRPr="00401F25">
        <w:rPr>
          <w:u w:val="single"/>
          <w:lang w:eastAsia="pt-BR"/>
        </w:rPr>
        <w:t>etc</w:t>
      </w:r>
      <w:proofErr w:type="spellEnd"/>
      <w:r w:rsidRPr="00286830">
        <w:rPr>
          <w:lang w:eastAsia="pt-BR"/>
        </w:rPr>
        <w:t>:</w:t>
      </w:r>
      <w:r>
        <w:rPr>
          <w:lang w:eastAsia="pt-BR"/>
        </w:rPr>
        <w:t xml:space="preserve"> Não se observa a presença dos itens descritos no terreno;</w:t>
      </w:r>
    </w:p>
    <w:p w:rsidR="00A35931" w:rsidRDefault="00A35931" w:rsidP="00A35931">
      <w:pPr>
        <w:pStyle w:val="PargrafodaLista"/>
        <w:numPr>
          <w:ilvl w:val="1"/>
          <w:numId w:val="12"/>
        </w:numPr>
        <w:rPr>
          <w:lang w:eastAsia="pt-BR"/>
        </w:rPr>
      </w:pPr>
      <w:r>
        <w:rPr>
          <w:lang w:eastAsia="pt-BR"/>
        </w:rPr>
        <w:t>Não se observa no terreno a ocorrência de passagem de rede de alta tensão, córrego, adutoras, emissários, árvores ou muros e benfeitorias a serem demolidas;</w:t>
      </w:r>
    </w:p>
    <w:p w:rsidR="00D46EB9" w:rsidRDefault="00D46EB9" w:rsidP="00D46EB9">
      <w:pPr>
        <w:pStyle w:val="PargrafodaLista"/>
        <w:ind w:left="1429" w:firstLine="0"/>
        <w:rPr>
          <w:lang w:eastAsia="pt-BR"/>
        </w:rPr>
      </w:pPr>
    </w:p>
    <w:p w:rsidR="00A35931" w:rsidRDefault="00A35931" w:rsidP="00A35931">
      <w:pPr>
        <w:pStyle w:val="PargrafodaLista"/>
        <w:numPr>
          <w:ilvl w:val="0"/>
          <w:numId w:val="12"/>
        </w:numPr>
        <w:rPr>
          <w:lang w:eastAsia="pt-BR"/>
        </w:rPr>
      </w:pPr>
      <w:r w:rsidRPr="00286830">
        <w:rPr>
          <w:lang w:eastAsia="pt-BR"/>
        </w:rPr>
        <w:t>Existência de serviços públicos</w:t>
      </w:r>
    </w:p>
    <w:p w:rsidR="00A35931" w:rsidRDefault="00A35931" w:rsidP="00A35931">
      <w:pPr>
        <w:pStyle w:val="PargrafodaLista"/>
        <w:numPr>
          <w:ilvl w:val="1"/>
          <w:numId w:val="12"/>
        </w:numPr>
        <w:rPr>
          <w:lang w:eastAsia="pt-BR"/>
        </w:rPr>
      </w:pPr>
      <w:r w:rsidRPr="00401F25">
        <w:rPr>
          <w:u w:val="single"/>
          <w:lang w:eastAsia="pt-BR"/>
        </w:rPr>
        <w:t>Ruas de acesso, indicando a principal e a de uso mais conveniente</w:t>
      </w:r>
      <w:r w:rsidRPr="00286830">
        <w:rPr>
          <w:lang w:eastAsia="pt-BR"/>
        </w:rPr>
        <w:t>:</w:t>
      </w:r>
      <w:r>
        <w:rPr>
          <w:lang w:eastAsia="pt-BR"/>
        </w:rPr>
        <w:t xml:space="preserve"> Há via de acesso calçada </w:t>
      </w:r>
      <w:r w:rsidR="009B2610">
        <w:rPr>
          <w:lang w:eastAsia="pt-BR"/>
        </w:rPr>
        <w:t>no entorno da edificação</w:t>
      </w:r>
      <w:r>
        <w:rPr>
          <w:lang w:eastAsia="pt-BR"/>
        </w:rPr>
        <w:t>, dotada de passeios para pedestres e adequada para cadeirantes;</w:t>
      </w:r>
    </w:p>
    <w:p w:rsidR="00A35931" w:rsidRDefault="00A35931" w:rsidP="00A35931">
      <w:pPr>
        <w:pStyle w:val="PargrafodaLista"/>
        <w:numPr>
          <w:ilvl w:val="1"/>
          <w:numId w:val="12"/>
        </w:numPr>
        <w:rPr>
          <w:lang w:eastAsia="pt-BR"/>
        </w:rPr>
      </w:pPr>
      <w:r w:rsidRPr="00401F25">
        <w:rPr>
          <w:u w:val="single"/>
          <w:lang w:eastAsia="pt-BR"/>
        </w:rPr>
        <w:t>Rede de água</w:t>
      </w:r>
      <w:r>
        <w:rPr>
          <w:lang w:eastAsia="pt-BR"/>
        </w:rPr>
        <w:t xml:space="preserve">: </w:t>
      </w:r>
      <w:r w:rsidR="009B2610">
        <w:rPr>
          <w:lang w:eastAsia="pt-BR"/>
        </w:rPr>
        <w:t xml:space="preserve">A edificação é atendida pela </w:t>
      </w:r>
      <w:r>
        <w:rPr>
          <w:lang w:eastAsia="pt-BR"/>
        </w:rPr>
        <w:t>rede de distribuição de águ</w:t>
      </w:r>
      <w:r w:rsidR="009B2610">
        <w:rPr>
          <w:lang w:eastAsia="pt-BR"/>
        </w:rPr>
        <w:t>a do campus</w:t>
      </w:r>
      <w:r>
        <w:rPr>
          <w:lang w:eastAsia="pt-BR"/>
        </w:rPr>
        <w:t>;</w:t>
      </w:r>
    </w:p>
    <w:p w:rsidR="00A35931" w:rsidRDefault="00A35931" w:rsidP="00A35931">
      <w:pPr>
        <w:pStyle w:val="PargrafodaLista"/>
        <w:numPr>
          <w:ilvl w:val="1"/>
          <w:numId w:val="12"/>
        </w:numPr>
        <w:rPr>
          <w:lang w:eastAsia="pt-BR"/>
        </w:rPr>
      </w:pPr>
      <w:r w:rsidRPr="00401F25">
        <w:rPr>
          <w:u w:val="single"/>
          <w:lang w:eastAsia="pt-BR"/>
        </w:rPr>
        <w:t>Rede de esgoto</w:t>
      </w:r>
      <w:r>
        <w:rPr>
          <w:lang w:eastAsia="pt-BR"/>
        </w:rPr>
        <w:t xml:space="preserve">: Os efluentes </w:t>
      </w:r>
      <w:r w:rsidR="009B2610">
        <w:rPr>
          <w:lang w:eastAsia="pt-BR"/>
        </w:rPr>
        <w:t>da edificação sã</w:t>
      </w:r>
      <w:r w:rsidR="00D46EB9">
        <w:rPr>
          <w:lang w:eastAsia="pt-BR"/>
        </w:rPr>
        <w:t>o destinados para um sistema de tratamento individual composto por tanque</w:t>
      </w:r>
      <w:r>
        <w:rPr>
          <w:lang w:eastAsia="pt-BR"/>
        </w:rPr>
        <w:t xml:space="preserve"> séptic</w:t>
      </w:r>
      <w:r w:rsidR="00D46EB9">
        <w:rPr>
          <w:lang w:eastAsia="pt-BR"/>
        </w:rPr>
        <w:t>o, filtro anaeróbio e valas de infiltração;</w:t>
      </w:r>
    </w:p>
    <w:p w:rsidR="00A35931" w:rsidRDefault="00A35931" w:rsidP="00D46EB9">
      <w:pPr>
        <w:pStyle w:val="PargrafodaLista"/>
        <w:numPr>
          <w:ilvl w:val="1"/>
          <w:numId w:val="12"/>
        </w:numPr>
        <w:rPr>
          <w:lang w:eastAsia="pt-BR"/>
        </w:rPr>
      </w:pPr>
      <w:r w:rsidRPr="00401F25">
        <w:rPr>
          <w:u w:val="single"/>
          <w:lang w:eastAsia="pt-BR"/>
        </w:rPr>
        <w:t>Rede elétrica</w:t>
      </w:r>
      <w:r>
        <w:rPr>
          <w:lang w:eastAsia="pt-BR"/>
        </w:rPr>
        <w:t xml:space="preserve">: </w:t>
      </w:r>
      <w:r w:rsidR="00D46EB9" w:rsidRPr="00D46EB9">
        <w:rPr>
          <w:lang w:eastAsia="pt-BR"/>
        </w:rPr>
        <w:t xml:space="preserve">A edificação é atendida pela rede de distribuição </w:t>
      </w:r>
      <w:r>
        <w:rPr>
          <w:lang w:eastAsia="pt-BR"/>
        </w:rPr>
        <w:t>de media tensão do campus</w:t>
      </w:r>
      <w:r w:rsidR="00D46EB9">
        <w:rPr>
          <w:lang w:eastAsia="pt-BR"/>
        </w:rPr>
        <w:t>;</w:t>
      </w:r>
    </w:p>
    <w:p w:rsidR="00A35931" w:rsidRDefault="00A35931" w:rsidP="00A35931">
      <w:pPr>
        <w:pStyle w:val="PargrafodaLista"/>
        <w:keepNext/>
        <w:numPr>
          <w:ilvl w:val="0"/>
          <w:numId w:val="12"/>
        </w:numPr>
        <w:ind w:hanging="357"/>
        <w:rPr>
          <w:lang w:eastAsia="pt-BR"/>
        </w:rPr>
      </w:pPr>
      <w:r>
        <w:rPr>
          <w:lang w:eastAsia="pt-BR"/>
        </w:rPr>
        <w:lastRenderedPageBreak/>
        <w:t>Levantamento fotográfico</w:t>
      </w:r>
    </w:p>
    <w:tbl>
      <w:tblPr>
        <w:tblStyle w:val="Tabelacomgrad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0"/>
      </w:tblGrid>
      <w:tr w:rsidR="00A673BE" w:rsidTr="00D46EB9">
        <w:tc>
          <w:tcPr>
            <w:tcW w:w="5000" w:type="pct"/>
          </w:tcPr>
          <w:p w:rsidR="00A673BE" w:rsidRDefault="00A673BE" w:rsidP="002B1B3A">
            <w:pPr>
              <w:pStyle w:val="figura"/>
            </w:pPr>
            <w:r>
              <w:rPr>
                <w:noProof/>
              </w:rPr>
              <w:drawing>
                <wp:inline distT="0" distB="0" distL="0" distR="0" wp14:anchorId="1A2CB0CF" wp14:editId="3F87BF9A">
                  <wp:extent cx="5135526" cy="3851643"/>
                  <wp:effectExtent l="0" t="0" r="825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8-09-17 at 16.21.29.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152627" cy="3864468"/>
                          </a:xfrm>
                          <a:prstGeom prst="rect">
                            <a:avLst/>
                          </a:prstGeom>
                        </pic:spPr>
                      </pic:pic>
                    </a:graphicData>
                  </a:graphic>
                </wp:inline>
              </w:drawing>
            </w:r>
          </w:p>
          <w:p w:rsidR="00A673BE" w:rsidRDefault="00A673BE" w:rsidP="00D46EB9">
            <w:pPr>
              <w:pStyle w:val="Legenda"/>
            </w:pPr>
            <w:bookmarkStart w:id="11" w:name="_Ref486348644"/>
            <w:bookmarkStart w:id="12" w:name="_Toc486516009"/>
            <w:r w:rsidRPr="00D46EB9">
              <w:rPr>
                <w:sz w:val="20"/>
              </w:rPr>
              <w:t xml:space="preserve">Figura </w:t>
            </w:r>
            <w:bookmarkEnd w:id="11"/>
            <w:r w:rsidRPr="00D46EB9">
              <w:rPr>
                <w:sz w:val="20"/>
              </w:rPr>
              <w:t xml:space="preserve">1: </w:t>
            </w:r>
            <w:bookmarkEnd w:id="12"/>
            <w:r w:rsidR="00D46EB9" w:rsidRPr="00D46EB9">
              <w:rPr>
                <w:sz w:val="20"/>
              </w:rPr>
              <w:t>Vista externa do Bloco de Laboratórios das Engenharias no Campus da UFERSA em Mossoró/RN</w:t>
            </w:r>
            <w:r w:rsidR="00D46EB9">
              <w:rPr>
                <w:sz w:val="20"/>
              </w:rPr>
              <w:t>.</w:t>
            </w:r>
          </w:p>
        </w:tc>
      </w:tr>
    </w:tbl>
    <w:p w:rsidR="00A35931" w:rsidRDefault="00A35931" w:rsidP="00172B16">
      <w:pPr>
        <w:rPr>
          <w:b/>
        </w:rPr>
      </w:pPr>
    </w:p>
    <w:p w:rsidR="0003244B" w:rsidRDefault="0003244B" w:rsidP="0003244B">
      <w:pPr>
        <w:pStyle w:val="Ttulo2"/>
        <w:rPr>
          <w:lang w:eastAsia="pt-BR"/>
        </w:rPr>
      </w:pPr>
      <w:bookmarkStart w:id="13" w:name="_Toc524967797"/>
      <w:r>
        <w:rPr>
          <w:lang w:eastAsia="pt-BR"/>
        </w:rPr>
        <w:t>Documentos de propriedade do terreno</w:t>
      </w:r>
      <w:bookmarkEnd w:id="13"/>
    </w:p>
    <w:p w:rsidR="0003244B" w:rsidRDefault="0003244B" w:rsidP="0003244B">
      <w:pPr>
        <w:rPr>
          <w:lang w:eastAsia="pt-BR"/>
        </w:rPr>
      </w:pPr>
      <w:r>
        <w:rPr>
          <w:lang w:eastAsia="pt-BR"/>
        </w:rPr>
        <w:t>Conforme estabelece a Instrução Normativa nº 1 da Secretaria do Tesouro Nacional, de 15 de janeiro de 2007 (alterada pela Portaria Interministerial nº 127 de 27/05/2008), quando o convênio tiver por objeto a execução de obras, é requisito para a celebração deste a comprovação do exercício pleno dos poderes inerentes à propriedade do terreno destinado à construção da escola, mediante certidão emitida pelo cartório de registro de imóveis (MEC, 2008).</w:t>
      </w:r>
    </w:p>
    <w:p w:rsidR="0003244B" w:rsidRDefault="0003244B" w:rsidP="0003244B">
      <w:pPr>
        <w:rPr>
          <w:lang w:eastAsia="pt-BR"/>
        </w:rPr>
      </w:pPr>
      <w:r>
        <w:rPr>
          <w:lang w:eastAsia="pt-BR"/>
        </w:rPr>
        <w:t xml:space="preserve">Desse modo, a certidão de propriedade do terreno do Campus Leste da UFERSA, registrada no 1º Ofício de Notas, pelo Tabelião </w:t>
      </w:r>
      <w:proofErr w:type="spellStart"/>
      <w:r>
        <w:rPr>
          <w:lang w:eastAsia="pt-BR"/>
        </w:rPr>
        <w:t>Edimar</w:t>
      </w:r>
      <w:proofErr w:type="spellEnd"/>
      <w:r>
        <w:rPr>
          <w:lang w:eastAsia="pt-BR"/>
        </w:rPr>
        <w:t xml:space="preserve"> Vieira de Almeida, consta no </w:t>
      </w:r>
      <w:r w:rsidRPr="003A4808">
        <w:rPr>
          <w:b/>
          <w:lang w:eastAsia="pt-BR"/>
        </w:rPr>
        <w:t>Anexo 01</w:t>
      </w:r>
      <w:r>
        <w:rPr>
          <w:lang w:eastAsia="pt-BR"/>
        </w:rPr>
        <w:t xml:space="preserve"> do presente documento.</w:t>
      </w:r>
    </w:p>
    <w:p w:rsidR="0003244B" w:rsidRDefault="00A673BE" w:rsidP="0003244B">
      <w:pPr>
        <w:pStyle w:val="Ttulo2"/>
        <w:rPr>
          <w:lang w:eastAsia="pt-BR"/>
        </w:rPr>
      </w:pPr>
      <w:bookmarkStart w:id="14" w:name="_Toc486516030"/>
      <w:bookmarkStart w:id="15" w:name="_Toc524967798"/>
      <w:r>
        <w:rPr>
          <w:lang w:eastAsia="pt-BR"/>
        </w:rPr>
        <w:lastRenderedPageBreak/>
        <w:t xml:space="preserve">Planta de situação </w:t>
      </w:r>
      <w:r w:rsidR="0003244B">
        <w:rPr>
          <w:lang w:eastAsia="pt-BR"/>
        </w:rPr>
        <w:t>da edificação</w:t>
      </w:r>
      <w:bookmarkEnd w:id="14"/>
      <w:bookmarkEnd w:id="15"/>
    </w:p>
    <w:p w:rsidR="001752AC" w:rsidRPr="001752AC" w:rsidRDefault="001752AC" w:rsidP="001752AC">
      <w:pPr>
        <w:rPr>
          <w:rFonts w:cs="Arial"/>
        </w:rPr>
      </w:pPr>
      <w:r>
        <w:rPr>
          <w:rFonts w:cs="Arial"/>
        </w:rPr>
        <w:t>O Bloco de Laboratórios das</w:t>
      </w:r>
      <w:r w:rsidRPr="001752AC">
        <w:rPr>
          <w:rFonts w:cs="Arial"/>
        </w:rPr>
        <w:t xml:space="preserve"> Engenharias está situado no Campus Leste d</w:t>
      </w:r>
      <w:r>
        <w:rPr>
          <w:rFonts w:cs="Arial"/>
        </w:rPr>
        <w:t>a UFERSA</w:t>
      </w:r>
      <w:r w:rsidR="00A673BE">
        <w:rPr>
          <w:rFonts w:cs="Arial"/>
        </w:rPr>
        <w:t>, nas proximidades da guarita de acesso pela Av. Jorge Coelho de Andrade</w:t>
      </w:r>
      <w:r>
        <w:rPr>
          <w:rFonts w:cs="Arial"/>
        </w:rPr>
        <w:t xml:space="preserve">, </w:t>
      </w:r>
      <w:r w:rsidRPr="001752AC">
        <w:rPr>
          <w:rFonts w:cs="Arial"/>
        </w:rPr>
        <w:t xml:space="preserve">conforme Figura </w:t>
      </w:r>
      <w:r w:rsidR="00D46EB9">
        <w:rPr>
          <w:rFonts w:cs="Arial"/>
        </w:rPr>
        <w:t>2</w:t>
      </w:r>
      <w:r w:rsidR="00FE25B2">
        <w:rPr>
          <w:rFonts w:cs="Arial"/>
        </w:rPr>
        <w:t>.</w:t>
      </w:r>
    </w:p>
    <w:p w:rsidR="001752AC" w:rsidRPr="00D46EB9" w:rsidRDefault="001752AC" w:rsidP="001752AC">
      <w:pPr>
        <w:pStyle w:val="figura"/>
        <w:rPr>
          <w:noProof/>
          <w:sz w:val="24"/>
          <w:lang w:eastAsia="pt-BR"/>
        </w:rPr>
      </w:pPr>
      <w:r w:rsidRPr="00D46EB9">
        <w:rPr>
          <w:noProof/>
          <w:sz w:val="24"/>
          <w:lang w:eastAsia="pt-BR"/>
        </w:rPr>
        <w:drawing>
          <wp:inline distT="0" distB="0" distL="0" distR="0" wp14:anchorId="4DA22FB4" wp14:editId="620CF118">
            <wp:extent cx="5400040" cy="3820160"/>
            <wp:effectExtent l="19050" t="19050" r="10160" b="27940"/>
            <wp:docPr id="7" name="Imagem 7" descr="C:\Users\Ufersal5_SIN\Google Drive\UFERSA - Aldisio\Viabilidade Ambiental\Rede_gas_Engenharias\Localizaca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fersal5_SIN\Google Drive\UFERSA - Aldisio\Viabilidade Ambiental\Rede_gas_Engenharias\Localizacao.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3820160"/>
                    </a:xfrm>
                    <a:prstGeom prst="rect">
                      <a:avLst/>
                    </a:prstGeom>
                    <a:noFill/>
                    <a:ln>
                      <a:solidFill>
                        <a:schemeClr val="tx1"/>
                      </a:solidFill>
                    </a:ln>
                  </pic:spPr>
                </pic:pic>
              </a:graphicData>
            </a:graphic>
          </wp:inline>
        </w:drawing>
      </w:r>
    </w:p>
    <w:p w:rsidR="001752AC" w:rsidRDefault="001752AC" w:rsidP="001752AC">
      <w:pPr>
        <w:pStyle w:val="Legenda"/>
        <w:rPr>
          <w:lang w:eastAsia="pt-BR"/>
        </w:rPr>
      </w:pPr>
      <w:bookmarkStart w:id="16" w:name="_Ref516148888"/>
      <w:r w:rsidRPr="00D46EB9">
        <w:rPr>
          <w:sz w:val="20"/>
        </w:rPr>
        <w:t xml:space="preserve">Figura </w:t>
      </w:r>
      <w:bookmarkEnd w:id="16"/>
      <w:r w:rsidR="00D46EB9" w:rsidRPr="00D46EB9">
        <w:rPr>
          <w:sz w:val="20"/>
        </w:rPr>
        <w:t>2</w:t>
      </w:r>
      <w:r w:rsidRPr="00D46EB9">
        <w:rPr>
          <w:sz w:val="20"/>
        </w:rPr>
        <w:t xml:space="preserve">: Localização </w:t>
      </w:r>
      <w:r w:rsidR="00A673BE" w:rsidRPr="00D46EB9">
        <w:rPr>
          <w:sz w:val="20"/>
        </w:rPr>
        <w:t>do Bloco de Laboratórios das Engenharias</w:t>
      </w:r>
      <w:r w:rsidRPr="00D46EB9">
        <w:rPr>
          <w:sz w:val="20"/>
        </w:rPr>
        <w:t>.</w:t>
      </w:r>
    </w:p>
    <w:p w:rsidR="0003244B" w:rsidRDefault="0003244B" w:rsidP="0003244B">
      <w:pPr>
        <w:pStyle w:val="Legenda"/>
      </w:pPr>
    </w:p>
    <w:p w:rsidR="0003244B" w:rsidRDefault="0003244B" w:rsidP="0003244B"/>
    <w:p w:rsidR="00DC7338" w:rsidRDefault="00DC7338" w:rsidP="0003244B"/>
    <w:p w:rsidR="00DC7338" w:rsidRDefault="00DC7338" w:rsidP="0003244B"/>
    <w:p w:rsidR="00DC7338" w:rsidRDefault="00DC7338" w:rsidP="0003244B"/>
    <w:p w:rsidR="00DC7338" w:rsidRDefault="00DC7338" w:rsidP="0003244B"/>
    <w:p w:rsidR="00DC7338" w:rsidRDefault="00DC7338" w:rsidP="0003244B"/>
    <w:p w:rsidR="00DC7338" w:rsidRDefault="00DC7338" w:rsidP="0003244B"/>
    <w:p w:rsidR="00DC7338" w:rsidRPr="00FB4784" w:rsidRDefault="00DC7338" w:rsidP="0003244B"/>
    <w:p w:rsidR="00F556BA" w:rsidRDefault="00F556BA" w:rsidP="00F556BA">
      <w:pPr>
        <w:pStyle w:val="Ttulo1"/>
        <w:rPr>
          <w:lang w:eastAsia="pt-BR"/>
        </w:rPr>
      </w:pPr>
      <w:bookmarkStart w:id="17" w:name="_Toc486516032"/>
      <w:bookmarkStart w:id="18" w:name="_Toc524967799"/>
      <w:r>
        <w:rPr>
          <w:lang w:eastAsia="pt-BR"/>
        </w:rPr>
        <w:lastRenderedPageBreak/>
        <w:t>Viabilidade Econômica</w:t>
      </w:r>
      <w:bookmarkEnd w:id="17"/>
      <w:bookmarkEnd w:id="18"/>
    </w:p>
    <w:p w:rsidR="00F556BA" w:rsidRPr="009F7FAF" w:rsidRDefault="00F556BA" w:rsidP="00F556BA">
      <w:pPr>
        <w:rPr>
          <w:lang w:eastAsia="pt-BR"/>
        </w:rPr>
      </w:pPr>
      <w:r>
        <w:rPr>
          <w:lang w:eastAsia="pt-BR"/>
        </w:rPr>
        <w:t xml:space="preserve">A planilha orçamentária contém o orçamento global </w:t>
      </w:r>
      <w:r w:rsidR="00D46EB9" w:rsidRPr="00D46EB9">
        <w:rPr>
          <w:lang w:eastAsia="pt-BR"/>
        </w:rPr>
        <w:t xml:space="preserve">de adequação das Instalações do Bloco de Laboratórios das Engenharias, mais precisamente </w:t>
      </w:r>
      <w:r w:rsidR="00D46EB9">
        <w:rPr>
          <w:lang w:eastAsia="pt-BR"/>
        </w:rPr>
        <w:t>no tocante as</w:t>
      </w:r>
      <w:r w:rsidR="00D46EB9" w:rsidRPr="00D46EB9">
        <w:rPr>
          <w:lang w:eastAsia="pt-BR"/>
        </w:rPr>
        <w:t xml:space="preserve"> redes canalizadas para transmissão e distribuição de gases</w:t>
      </w:r>
      <w:r>
        <w:rPr>
          <w:lang w:eastAsia="pt-BR"/>
        </w:rPr>
        <w:t xml:space="preserve">. A Planilha Orçamentária foi orçada baseada no </w:t>
      </w:r>
      <w:r>
        <w:t>Regime de Empreitada por Preço Unitário - REPU</w:t>
      </w:r>
      <w:r>
        <w:rPr>
          <w:lang w:eastAsia="pt-BR"/>
        </w:rPr>
        <w:t xml:space="preserve">. </w:t>
      </w:r>
      <w:r>
        <w:t>O REPU se mostra mais adequado à realidade de capital de giro das construtoras de médio e pequeno porte do mercado local. Além disso, também oferece proteção ao erário público, uma vez que permite o pagamento dos itens de acordo com a execução dos serviços por meio de medições realizadas a qualquer momento do prazo de vigência contratual, independentemente da conclusão de um ou outro serviço específico. Enquanto que no Regime de Empreitada por Preço Global - REPG a medição fica condicionada à conclusão do serviço, o que pode impor à contratada um longo período sem medições; ou ao pagamento parcial sem a exata quantificação dos itens executados de fato. Por fim, lembramos outra vantagem do REPU, que se evidencia na hipótese de uma rescisão ou término da vigência contratual, uma vez que a medição final torna-se bem mais simples e segura para o contratante, afastando subjetivismos acerca dos serviços parcialmente executados.</w:t>
      </w:r>
    </w:p>
    <w:p w:rsidR="00F556BA" w:rsidRDefault="00F556BA" w:rsidP="00F556BA">
      <w:pPr>
        <w:pStyle w:val="Ttulo2"/>
        <w:rPr>
          <w:lang w:eastAsia="pt-BR"/>
        </w:rPr>
      </w:pPr>
      <w:bookmarkStart w:id="19" w:name="_Toc486516033"/>
      <w:bookmarkStart w:id="20" w:name="_Toc524967800"/>
      <w:r>
        <w:rPr>
          <w:lang w:eastAsia="pt-BR"/>
        </w:rPr>
        <w:t>Planilha Orçamentária</w:t>
      </w:r>
      <w:bookmarkEnd w:id="19"/>
      <w:bookmarkEnd w:id="20"/>
    </w:p>
    <w:p w:rsidR="00F556BA" w:rsidRPr="00B3077E" w:rsidRDefault="00F556BA" w:rsidP="00F556BA">
      <w:pPr>
        <w:rPr>
          <w:lang w:eastAsia="pt-BR"/>
        </w:rPr>
      </w:pPr>
      <w:r w:rsidRPr="00B3077E">
        <w:rPr>
          <w:lang w:eastAsia="pt-BR"/>
        </w:rPr>
        <w:t xml:space="preserve">Os preços propostos na planilha de referência, cujo valor será tido como máximo admitido para a proposta vencedora, computam todos os custos necessários para </w:t>
      </w:r>
      <w:r w:rsidR="002165AB">
        <w:rPr>
          <w:lang w:eastAsia="pt-BR"/>
        </w:rPr>
        <w:t>a completa execução dos serviços supracitados</w:t>
      </w:r>
      <w:r w:rsidRPr="00B3077E">
        <w:rPr>
          <w:lang w:eastAsia="pt-BR"/>
        </w:rPr>
        <w:t>, bem como</w:t>
      </w:r>
      <w:r>
        <w:rPr>
          <w:lang w:eastAsia="pt-BR"/>
        </w:rPr>
        <w:t>:</w:t>
      </w:r>
      <w:r w:rsidRPr="00B3077E">
        <w:rPr>
          <w:lang w:eastAsia="pt-BR"/>
        </w:rPr>
        <w:t xml:space="preserve"> impostos, encargos trabalhistas, previdenciários, fiscais, comerciais, taxas, seguros, deslocamentos de pessoal e de material, uniformes, equipamentos de segurança e quaisquer outras despesas não mencionadas que incidam ou venham a incidir sobre a obra.</w:t>
      </w:r>
    </w:p>
    <w:p w:rsidR="00F556BA" w:rsidRDefault="002165AB" w:rsidP="00F556BA">
      <w:pPr>
        <w:rPr>
          <w:lang w:eastAsia="pt-BR"/>
        </w:rPr>
      </w:pPr>
      <w:r w:rsidRPr="002165AB">
        <w:rPr>
          <w:lang w:eastAsia="pt-BR"/>
        </w:rPr>
        <w:t xml:space="preserve">A proposta final, cujo custo havia sido previamente estimado conjuntamente pela </w:t>
      </w:r>
      <w:proofErr w:type="spellStart"/>
      <w:r w:rsidRPr="002165AB">
        <w:rPr>
          <w:lang w:eastAsia="pt-BR"/>
        </w:rPr>
        <w:t>Pró-reitoria</w:t>
      </w:r>
      <w:proofErr w:type="spellEnd"/>
      <w:r w:rsidRPr="002165AB">
        <w:rPr>
          <w:lang w:eastAsia="pt-BR"/>
        </w:rPr>
        <w:t xml:space="preserve"> de Planejamento – PROPLAN, </w:t>
      </w:r>
      <w:proofErr w:type="spellStart"/>
      <w:r w:rsidRPr="002165AB">
        <w:rPr>
          <w:lang w:eastAsia="pt-BR"/>
        </w:rPr>
        <w:t>Pró-reitoria</w:t>
      </w:r>
      <w:proofErr w:type="spellEnd"/>
      <w:r w:rsidRPr="002165AB">
        <w:rPr>
          <w:lang w:eastAsia="pt-BR"/>
        </w:rPr>
        <w:t xml:space="preserve"> de Administração - PROAD e Superintendência de Infraestrutura - SIN foi orçado, a partir de quantitativos levantados através dos Projetos de Redes Canalizadas de Gases</w:t>
      </w:r>
      <w:r>
        <w:rPr>
          <w:lang w:eastAsia="pt-BR"/>
        </w:rPr>
        <w:t xml:space="preserve"> com base no </w:t>
      </w:r>
      <w:r w:rsidR="00F556BA" w:rsidRPr="00B3077E">
        <w:rPr>
          <w:lang w:eastAsia="pt-BR"/>
        </w:rPr>
        <w:t xml:space="preserve">Sistema Nacional de Pesquisa de Custos e Índices da Construção Civil - SINAPI divulgada pela Caixa Econômica Federal e adotada pelos órgãos do governo para suas composições de custos, utilizando como referência o valor mediano. </w:t>
      </w:r>
      <w:r w:rsidRPr="002165AB">
        <w:rPr>
          <w:lang w:eastAsia="pt-BR"/>
        </w:rPr>
        <w:t xml:space="preserve">Para os serviços não existentes nessa referência foram utilizadas as composições do SEINFRA (CE) e do ORSE (SE). Para os insumos não disponíveis nos bancos já </w:t>
      </w:r>
      <w:r w:rsidRPr="002165AB">
        <w:rPr>
          <w:lang w:eastAsia="pt-BR"/>
        </w:rPr>
        <w:lastRenderedPageBreak/>
        <w:t xml:space="preserve">mencionados foram realizadas cotações de preço de mercado em pelo menos </w:t>
      </w:r>
      <w:proofErr w:type="gramStart"/>
      <w:r w:rsidRPr="002165AB">
        <w:rPr>
          <w:lang w:eastAsia="pt-BR"/>
        </w:rPr>
        <w:t>3</w:t>
      </w:r>
      <w:proofErr w:type="gramEnd"/>
      <w:r w:rsidRPr="002165AB">
        <w:rPr>
          <w:lang w:eastAsia="pt-BR"/>
        </w:rPr>
        <w:t xml:space="preserve"> (três) empresas, utilizando como referência o valor mediano</w:t>
      </w:r>
      <w:r>
        <w:rPr>
          <w:lang w:eastAsia="pt-BR"/>
        </w:rPr>
        <w:t>.</w:t>
      </w:r>
    </w:p>
    <w:p w:rsidR="002165AB" w:rsidRPr="00B3077E" w:rsidRDefault="002165AB" w:rsidP="00F556BA">
      <w:pPr>
        <w:rPr>
          <w:lang w:eastAsia="pt-BR"/>
        </w:rPr>
      </w:pPr>
      <w:r w:rsidRPr="00F34158">
        <w:rPr>
          <w:lang w:eastAsia="pt-BR"/>
        </w:rPr>
        <w:t>O valor orçamento foi apresentado à Divisão de Contabilidade e Finanças – DICAF da instituição, que por sua vez, assegurou a disponibilidad</w:t>
      </w:r>
      <w:r>
        <w:rPr>
          <w:lang w:eastAsia="pt-BR"/>
        </w:rPr>
        <w:t>e financeira para a execução do serviço. Diante do exposto</w:t>
      </w:r>
      <w:r w:rsidRPr="00F34158">
        <w:rPr>
          <w:lang w:eastAsia="pt-BR"/>
        </w:rPr>
        <w:t xml:space="preserve">, consideramos que a execução do serviço supracitado apresenta viabilidade </w:t>
      </w:r>
      <w:r>
        <w:rPr>
          <w:lang w:eastAsia="pt-BR"/>
        </w:rPr>
        <w:t>econômica</w:t>
      </w:r>
      <w:r w:rsidRPr="00F34158">
        <w:rPr>
          <w:lang w:eastAsia="pt-BR"/>
        </w:rPr>
        <w:t xml:space="preserve"> para sua execução.</w:t>
      </w:r>
    </w:p>
    <w:p w:rsidR="00F556BA" w:rsidRDefault="00F556BA" w:rsidP="00F556BA">
      <w:pPr>
        <w:rPr>
          <w:lang w:eastAsia="pt-BR"/>
        </w:rPr>
      </w:pPr>
      <w:r w:rsidRPr="00B3077E">
        <w:rPr>
          <w:lang w:eastAsia="pt-BR"/>
        </w:rPr>
        <w:t xml:space="preserve">A Planilha Orçamentária </w:t>
      </w:r>
      <w:r w:rsidR="002165AB">
        <w:rPr>
          <w:lang w:eastAsia="pt-BR"/>
        </w:rPr>
        <w:t>d</w:t>
      </w:r>
      <w:r w:rsidR="002165AB" w:rsidRPr="002165AB">
        <w:rPr>
          <w:lang w:eastAsia="pt-BR"/>
        </w:rPr>
        <w:t xml:space="preserve">os Serviços de Adequação das Instalações do Bloco de Laboratórios das Engenharias </w:t>
      </w:r>
      <w:r w:rsidRPr="00B3077E">
        <w:rPr>
          <w:lang w:eastAsia="pt-BR"/>
        </w:rPr>
        <w:t xml:space="preserve">compõe o </w:t>
      </w:r>
      <w:r w:rsidRPr="003A4808">
        <w:rPr>
          <w:b/>
          <w:lang w:eastAsia="pt-BR"/>
        </w:rPr>
        <w:t>Anexo 02</w:t>
      </w:r>
      <w:r w:rsidRPr="00B3077E">
        <w:rPr>
          <w:lang w:eastAsia="pt-BR"/>
        </w:rPr>
        <w:t xml:space="preserve"> do presente EVTEA.</w:t>
      </w:r>
    </w:p>
    <w:p w:rsidR="00F556BA" w:rsidRDefault="00F556BA" w:rsidP="00F556BA">
      <w:pPr>
        <w:pStyle w:val="Ttulo2"/>
        <w:rPr>
          <w:lang w:eastAsia="pt-BR"/>
        </w:rPr>
      </w:pPr>
      <w:bookmarkStart w:id="21" w:name="_Toc486516034"/>
      <w:bookmarkStart w:id="22" w:name="_Toc524967801"/>
      <w:r>
        <w:rPr>
          <w:lang w:eastAsia="pt-BR"/>
        </w:rPr>
        <w:t>Cronograma físico-financeiro da obra</w:t>
      </w:r>
      <w:bookmarkEnd w:id="21"/>
      <w:bookmarkEnd w:id="22"/>
    </w:p>
    <w:p w:rsidR="00F556BA" w:rsidRPr="001E54D9" w:rsidRDefault="00F556BA" w:rsidP="00F556BA">
      <w:pPr>
        <w:rPr>
          <w:lang w:eastAsia="pt-BR"/>
        </w:rPr>
      </w:pPr>
      <w:r>
        <w:rPr>
          <w:lang w:eastAsia="pt-BR"/>
        </w:rPr>
        <w:t>O prazo de execução d</w:t>
      </w:r>
      <w:r w:rsidR="002165AB">
        <w:rPr>
          <w:lang w:eastAsia="pt-BR"/>
        </w:rPr>
        <w:t>os</w:t>
      </w:r>
      <w:r>
        <w:rPr>
          <w:lang w:eastAsia="pt-BR"/>
        </w:rPr>
        <w:t xml:space="preserve"> </w:t>
      </w:r>
      <w:r w:rsidR="002165AB">
        <w:rPr>
          <w:lang w:eastAsia="pt-BR"/>
        </w:rPr>
        <w:t>serviços</w:t>
      </w:r>
      <w:r>
        <w:rPr>
          <w:lang w:eastAsia="pt-BR"/>
        </w:rPr>
        <w:t xml:space="preserve"> é de </w:t>
      </w:r>
      <w:proofErr w:type="gramStart"/>
      <w:r w:rsidR="002165AB">
        <w:rPr>
          <w:lang w:eastAsia="pt-BR"/>
        </w:rPr>
        <w:t>6</w:t>
      </w:r>
      <w:proofErr w:type="gramEnd"/>
      <w:r w:rsidRPr="001E54D9">
        <w:rPr>
          <w:lang w:eastAsia="pt-BR"/>
        </w:rPr>
        <w:t xml:space="preserve"> (</w:t>
      </w:r>
      <w:r w:rsidR="002165AB">
        <w:rPr>
          <w:lang w:eastAsia="pt-BR"/>
        </w:rPr>
        <w:t>seis</w:t>
      </w:r>
      <w:r w:rsidRPr="001E54D9">
        <w:rPr>
          <w:lang w:eastAsia="pt-BR"/>
        </w:rPr>
        <w:t>) meses contados a partir da assinatura</w:t>
      </w:r>
      <w:r>
        <w:rPr>
          <w:lang w:eastAsia="pt-BR"/>
        </w:rPr>
        <w:t xml:space="preserve"> do contrato</w:t>
      </w:r>
      <w:r w:rsidRPr="001E54D9">
        <w:rPr>
          <w:lang w:eastAsia="pt-BR"/>
        </w:rPr>
        <w:t xml:space="preserve">, podendo a critério do contratante, mediante termo aditivo, ser prorrogado, com fundamento no artigo 57, da Lei nº 8.666/93. A execução dos serviços deverá ocorrer no prazo definido no Cronograma Físico-financeiro, contados a partir da expedição da Ordem de Serviços. Se o(s) prazo(s) de entrega </w:t>
      </w:r>
      <w:proofErr w:type="gramStart"/>
      <w:r w:rsidRPr="001E54D9">
        <w:rPr>
          <w:lang w:eastAsia="pt-BR"/>
        </w:rPr>
        <w:t>coincidir(</w:t>
      </w:r>
      <w:proofErr w:type="gramEnd"/>
      <w:r w:rsidRPr="001E54D9">
        <w:rPr>
          <w:lang w:eastAsia="pt-BR"/>
        </w:rPr>
        <w:t>em) com o dia em que a UFERSA não tenha expediente, este será automaticamente prorrogado até o primeiro dia útil subsequente. Os pedidos de prorrogação de prazo de entrega só serão examinados quando formulados com antecedência de 02 (dois) meses do final do prazo limite de entrega e devidamente justificados.</w:t>
      </w:r>
    </w:p>
    <w:p w:rsidR="00F556BA" w:rsidRPr="001E54D9" w:rsidRDefault="00F556BA" w:rsidP="00F556BA">
      <w:pPr>
        <w:rPr>
          <w:lang w:eastAsia="pt-BR"/>
        </w:rPr>
      </w:pPr>
      <w:r w:rsidRPr="001E54D9">
        <w:rPr>
          <w:lang w:eastAsia="pt-BR"/>
        </w:rPr>
        <w:t xml:space="preserve">O Cronograma físico-financeiro </w:t>
      </w:r>
      <w:r w:rsidR="002165AB">
        <w:rPr>
          <w:lang w:eastAsia="pt-BR"/>
        </w:rPr>
        <w:t xml:space="preserve">dos </w:t>
      </w:r>
      <w:r w:rsidR="002165AB" w:rsidRPr="002165AB">
        <w:rPr>
          <w:lang w:eastAsia="pt-BR"/>
        </w:rPr>
        <w:t>Serviços de Adequação das Instalações do Bloco de Laboratórios das Engenharias</w:t>
      </w:r>
      <w:r w:rsidRPr="001E54D9">
        <w:rPr>
          <w:lang w:eastAsia="pt-BR"/>
        </w:rPr>
        <w:t xml:space="preserve"> </w:t>
      </w:r>
      <w:proofErr w:type="gramStart"/>
      <w:r>
        <w:rPr>
          <w:lang w:eastAsia="pt-BR"/>
        </w:rPr>
        <w:t>perfazem</w:t>
      </w:r>
      <w:proofErr w:type="gramEnd"/>
      <w:r w:rsidRPr="001E54D9">
        <w:rPr>
          <w:lang w:eastAsia="pt-BR"/>
        </w:rPr>
        <w:t xml:space="preserve"> o </w:t>
      </w:r>
      <w:r w:rsidRPr="003A4808">
        <w:rPr>
          <w:b/>
          <w:lang w:eastAsia="pt-BR"/>
        </w:rPr>
        <w:t>Anexo 03</w:t>
      </w:r>
      <w:r w:rsidRPr="001E54D9">
        <w:rPr>
          <w:lang w:eastAsia="pt-BR"/>
        </w:rPr>
        <w:t xml:space="preserve"> do presente documento.</w:t>
      </w:r>
    </w:p>
    <w:p w:rsidR="00F556BA" w:rsidRDefault="00F556BA" w:rsidP="00F556BA">
      <w:pPr>
        <w:pStyle w:val="Ttulo2"/>
        <w:rPr>
          <w:lang w:eastAsia="pt-BR"/>
        </w:rPr>
      </w:pPr>
      <w:bookmarkStart w:id="23" w:name="_Toc486516035"/>
      <w:bookmarkStart w:id="24" w:name="_Toc524967802"/>
      <w:r>
        <w:rPr>
          <w:lang w:eastAsia="pt-BR"/>
        </w:rPr>
        <w:t>Garantia de Infraestrutura</w:t>
      </w:r>
      <w:bookmarkEnd w:id="23"/>
      <w:bookmarkEnd w:id="24"/>
    </w:p>
    <w:p w:rsidR="00F556BA" w:rsidRDefault="00F556BA" w:rsidP="00F556BA">
      <w:pPr>
        <w:rPr>
          <w:lang w:eastAsia="pt-BR"/>
        </w:rPr>
      </w:pPr>
      <w:r>
        <w:rPr>
          <w:lang w:eastAsia="pt-BR"/>
        </w:rPr>
        <w:t>Para o fiel cumprimento do Contrato, a contratada deverá apresentar até a ocasião da primeira medição, a garantia em favor da contratante. Caso a empresa não tenha efetuado a garantia de execução conforme estipulado, a contratante efetuará a glosa do valor equivalente, no pagamento a ser efetuado na primeira medição.</w:t>
      </w:r>
    </w:p>
    <w:p w:rsidR="00F556BA" w:rsidRDefault="00F556BA" w:rsidP="00F556BA">
      <w:pPr>
        <w:rPr>
          <w:lang w:eastAsia="pt-BR"/>
        </w:rPr>
      </w:pPr>
      <w:r>
        <w:rPr>
          <w:lang w:eastAsia="pt-BR"/>
        </w:rPr>
        <w:t xml:space="preserve">A garantia será equivalente a 5% (cinco por cento) do valor total do Contrato e servirá para suportar todas as obrigações assumidas pela contratada, inclusive multas, eventualmente, aplicadas pela contratante. </w:t>
      </w:r>
      <w:proofErr w:type="gramStart"/>
      <w:r>
        <w:rPr>
          <w:lang w:eastAsia="pt-BR"/>
        </w:rPr>
        <w:t>A critério</w:t>
      </w:r>
      <w:proofErr w:type="gramEnd"/>
      <w:r>
        <w:rPr>
          <w:lang w:eastAsia="pt-BR"/>
        </w:rPr>
        <w:t xml:space="preserve"> da contratada, a garantia ocorrerá mediante uma das seguintes modalidades:</w:t>
      </w:r>
    </w:p>
    <w:p w:rsidR="00F556BA" w:rsidRDefault="00F556BA" w:rsidP="00F556BA">
      <w:pPr>
        <w:pStyle w:val="PargrafodaLista"/>
        <w:numPr>
          <w:ilvl w:val="0"/>
          <w:numId w:val="10"/>
        </w:numPr>
        <w:rPr>
          <w:lang w:eastAsia="pt-BR"/>
        </w:rPr>
      </w:pPr>
      <w:r>
        <w:rPr>
          <w:lang w:eastAsia="pt-BR"/>
        </w:rPr>
        <w:lastRenderedPageBreak/>
        <w:t xml:space="preserve">Caução em dinheiro, ou títulos da dívida pública federal (desde que tenham sido emitidos em prazo inferior a 20 [vinte] anos, exceto títulos da dívida agrária que não serão aceitos </w:t>
      </w:r>
      <w:proofErr w:type="gramStart"/>
      <w:r>
        <w:rPr>
          <w:lang w:eastAsia="pt-BR"/>
        </w:rPr>
        <w:t>sob hipóteses</w:t>
      </w:r>
      <w:proofErr w:type="gramEnd"/>
      <w:r>
        <w:rPr>
          <w:lang w:eastAsia="pt-BR"/>
        </w:rPr>
        <w:t xml:space="preserve"> alguma);</w:t>
      </w:r>
    </w:p>
    <w:p w:rsidR="00F556BA" w:rsidRDefault="00F556BA" w:rsidP="00F556BA">
      <w:pPr>
        <w:pStyle w:val="PargrafodaLista"/>
        <w:numPr>
          <w:ilvl w:val="0"/>
          <w:numId w:val="10"/>
        </w:numPr>
        <w:rPr>
          <w:lang w:eastAsia="pt-BR"/>
        </w:rPr>
      </w:pPr>
      <w:r>
        <w:rPr>
          <w:lang w:eastAsia="pt-BR"/>
        </w:rPr>
        <w:t>Fiança bancária;</w:t>
      </w:r>
    </w:p>
    <w:p w:rsidR="00F556BA" w:rsidRDefault="00F556BA" w:rsidP="00F556BA">
      <w:pPr>
        <w:pStyle w:val="PargrafodaLista"/>
        <w:numPr>
          <w:ilvl w:val="0"/>
          <w:numId w:val="10"/>
        </w:numPr>
        <w:rPr>
          <w:lang w:eastAsia="pt-BR"/>
        </w:rPr>
      </w:pPr>
      <w:r>
        <w:rPr>
          <w:lang w:eastAsia="pt-BR"/>
        </w:rPr>
        <w:t>Seguro-garantia.</w:t>
      </w:r>
    </w:p>
    <w:p w:rsidR="00F556BA" w:rsidRDefault="00F556BA" w:rsidP="00F556BA">
      <w:pPr>
        <w:rPr>
          <w:lang w:eastAsia="pt-BR"/>
        </w:rPr>
      </w:pPr>
      <w:r>
        <w:rPr>
          <w:lang w:eastAsia="pt-BR"/>
        </w:rPr>
        <w:t xml:space="preserve">Se o valor da garantia for utilizado, total ou parcialmente, em pagamento de qualquer obrigação, inclusive </w:t>
      </w:r>
      <w:proofErr w:type="gramStart"/>
      <w:r>
        <w:rPr>
          <w:lang w:eastAsia="pt-BR"/>
        </w:rPr>
        <w:t>à</w:t>
      </w:r>
      <w:proofErr w:type="gramEnd"/>
      <w:r>
        <w:rPr>
          <w:lang w:eastAsia="pt-BR"/>
        </w:rPr>
        <w:t xml:space="preserve"> terceiros, a contratada deverá proceder a respectiva reposição no prazo de 48 (quarenta e oito) horas, contado da data em que for notificado pela contratante. Quando a caução for oferecida em título da dívida pública, este deve ser federal e estar devidamente escriturado em sistema centralizado de liquidação e custódia, pelo seu valor econômico definido pelo Ministério da Fazenda. A garantia somente será restituída após a emissão do Atestado de Aceitação Definitiva das obras.</w:t>
      </w:r>
    </w:p>
    <w:p w:rsidR="00F556BA" w:rsidRDefault="00F556BA" w:rsidP="00F556BA">
      <w:pPr>
        <w:rPr>
          <w:lang w:eastAsia="pt-BR"/>
        </w:rPr>
      </w:pPr>
      <w:r>
        <w:rPr>
          <w:lang w:eastAsia="pt-BR"/>
        </w:rPr>
        <w:t>Ocorrendo rescisão motivada pela contratada, a caução não será restituída e constituirá receita da UFERSA que aplicará nos serviços objeto deste edital. Ocorrendo prorrogação do prazo de execução do serviço ou aumento no valor contratual decorrente de eventual acréscimo ao objeto desta licitação, formalmente admitido pela contratante, deverá a contratada apresentar nova garantia contratual, no primeiro caso, ou reforçá-la, no segundo, na ocasião em que se der a assinatura do competente Termo Aditivo.</w:t>
      </w:r>
    </w:p>
    <w:p w:rsidR="00F556BA" w:rsidRDefault="008E1F45" w:rsidP="00F556BA">
      <w:pPr>
        <w:rPr>
          <w:rFonts w:cs="Arial"/>
        </w:rPr>
      </w:pPr>
      <w:r>
        <w:rPr>
          <w:rFonts w:cs="Arial"/>
          <w:bCs/>
          <w:color w:val="000000"/>
        </w:rPr>
        <w:t>A c</w:t>
      </w:r>
      <w:r w:rsidRPr="00B3077E">
        <w:rPr>
          <w:rFonts w:cs="Arial"/>
          <w:bCs/>
          <w:color w:val="000000"/>
        </w:rPr>
        <w:t>ontratada</w:t>
      </w:r>
      <w:r>
        <w:rPr>
          <w:rFonts w:cs="Arial"/>
          <w:bCs/>
          <w:color w:val="000000"/>
        </w:rPr>
        <w:t xml:space="preserve"> obriga-se </w:t>
      </w:r>
      <w:r w:rsidR="00F556BA" w:rsidRPr="00B3077E">
        <w:rPr>
          <w:rFonts w:cs="Arial"/>
          <w:bCs/>
          <w:color w:val="000000"/>
        </w:rPr>
        <w:t>a</w:t>
      </w:r>
      <w:r w:rsidR="00F556BA" w:rsidRPr="000C3DA1">
        <w:rPr>
          <w:rFonts w:cs="Arial"/>
        </w:rPr>
        <w:t xml:space="preserve"> </w:t>
      </w:r>
      <w:r w:rsidR="00F556BA">
        <w:rPr>
          <w:rFonts w:cs="Arial"/>
        </w:rPr>
        <w:t>r</w:t>
      </w:r>
      <w:r w:rsidR="00F556BA" w:rsidRPr="000C3DA1">
        <w:rPr>
          <w:rFonts w:cs="Arial"/>
        </w:rPr>
        <w:t xml:space="preserve">esponsabilizar-se durante o prazo irredutível de </w:t>
      </w:r>
      <w:proofErr w:type="gramStart"/>
      <w:r w:rsidR="00F556BA" w:rsidRPr="000C3DA1">
        <w:rPr>
          <w:rFonts w:cs="Arial"/>
        </w:rPr>
        <w:t>5</w:t>
      </w:r>
      <w:proofErr w:type="gramEnd"/>
      <w:r w:rsidR="00F556BA" w:rsidRPr="000C3DA1">
        <w:rPr>
          <w:rFonts w:cs="Arial"/>
        </w:rPr>
        <w:t xml:space="preserve"> (cinco) anos após o Recebimento Definitivo dos serviços e obras, e responder por sua qualidade e segurança nos termos do Artigo 618 do Código Civil Brasileiro, devendo efetuar a reparação de quaisquer falhas, vícios, defeitos ou imperfeições que se apresentem nesse período, independentemente de qualquer pagamento do Contratante</w:t>
      </w:r>
      <w:r w:rsidR="00F556BA">
        <w:rPr>
          <w:rFonts w:cs="Arial"/>
        </w:rPr>
        <w:t>.</w:t>
      </w:r>
    </w:p>
    <w:p w:rsidR="00DC7338" w:rsidRDefault="00DC7338" w:rsidP="00F556BA">
      <w:pPr>
        <w:rPr>
          <w:rFonts w:cs="Arial"/>
        </w:rPr>
      </w:pPr>
    </w:p>
    <w:p w:rsidR="00DC7338" w:rsidRDefault="00DC7338" w:rsidP="00F556BA">
      <w:pPr>
        <w:rPr>
          <w:rFonts w:cs="Arial"/>
        </w:rPr>
      </w:pPr>
    </w:p>
    <w:p w:rsidR="00DC7338" w:rsidRDefault="00DC7338" w:rsidP="00F556BA">
      <w:pPr>
        <w:rPr>
          <w:rFonts w:cs="Arial"/>
        </w:rPr>
      </w:pPr>
    </w:p>
    <w:p w:rsidR="00DC7338" w:rsidRDefault="00DC7338" w:rsidP="00F556BA">
      <w:pPr>
        <w:rPr>
          <w:rFonts w:cs="Arial"/>
        </w:rPr>
      </w:pPr>
    </w:p>
    <w:p w:rsidR="00DC7338" w:rsidRDefault="00DC7338" w:rsidP="00F556BA">
      <w:pPr>
        <w:rPr>
          <w:lang w:eastAsia="pt-BR"/>
        </w:rPr>
      </w:pPr>
    </w:p>
    <w:p w:rsidR="00CA430D" w:rsidRDefault="00CD78E7" w:rsidP="002E52C4">
      <w:pPr>
        <w:pStyle w:val="Ttulo1"/>
      </w:pPr>
      <w:bookmarkStart w:id="25" w:name="_Toc524967803"/>
      <w:r>
        <w:lastRenderedPageBreak/>
        <w:t>Viabilidade Ambiental</w:t>
      </w:r>
      <w:bookmarkEnd w:id="25"/>
    </w:p>
    <w:p w:rsidR="00F04E5A" w:rsidRPr="00F556BA" w:rsidRDefault="006922A2" w:rsidP="00F556BA">
      <w:pPr>
        <w:rPr>
          <w:rFonts w:cs="Arial"/>
        </w:rPr>
      </w:pPr>
      <w:r w:rsidRPr="00F556BA">
        <w:rPr>
          <w:rFonts w:cs="Arial"/>
        </w:rPr>
        <w:t xml:space="preserve">O estudo de viabilidade ambiental </w:t>
      </w:r>
      <w:r w:rsidR="00750A77" w:rsidRPr="00F556BA">
        <w:rPr>
          <w:rFonts w:cs="Arial"/>
        </w:rPr>
        <w:t>objetivou</w:t>
      </w:r>
      <w:r w:rsidRPr="00F556BA">
        <w:rPr>
          <w:rFonts w:cs="Arial"/>
        </w:rPr>
        <w:t xml:space="preserve"> </w:t>
      </w:r>
      <w:r w:rsidR="00F47C89" w:rsidRPr="00F556BA">
        <w:rPr>
          <w:rFonts w:cs="Arial"/>
        </w:rPr>
        <w:t>realizar</w:t>
      </w:r>
      <w:r w:rsidR="00737773" w:rsidRPr="00F556BA">
        <w:rPr>
          <w:rFonts w:cs="Arial"/>
        </w:rPr>
        <w:t>, de forma sucinta,</w:t>
      </w:r>
      <w:r w:rsidR="00CD78E7" w:rsidRPr="00F556BA">
        <w:rPr>
          <w:rFonts w:cs="Arial"/>
        </w:rPr>
        <w:t xml:space="preserve"> o</w:t>
      </w:r>
      <w:r w:rsidR="00F47C89" w:rsidRPr="00F556BA">
        <w:rPr>
          <w:rFonts w:cs="Arial"/>
        </w:rPr>
        <w:t xml:space="preserve"> diagnóstico ambiental da área</w:t>
      </w:r>
      <w:r w:rsidR="00CA2772" w:rsidRPr="00F556BA">
        <w:rPr>
          <w:rFonts w:cs="Arial"/>
        </w:rPr>
        <w:t xml:space="preserve"> </w:t>
      </w:r>
      <w:r w:rsidR="00F47C89" w:rsidRPr="00F556BA">
        <w:rPr>
          <w:rFonts w:cs="Arial"/>
        </w:rPr>
        <w:t xml:space="preserve">direta e indireta do empreendimento, caracterizando os aspectos </w:t>
      </w:r>
      <w:r w:rsidR="00CD78E7" w:rsidRPr="00F556BA">
        <w:rPr>
          <w:rFonts w:cs="Arial"/>
        </w:rPr>
        <w:t>físicos, bióticos</w:t>
      </w:r>
      <w:r w:rsidR="00F04E5A" w:rsidRPr="00F556BA">
        <w:rPr>
          <w:rFonts w:cs="Arial"/>
        </w:rPr>
        <w:t xml:space="preserve"> e</w:t>
      </w:r>
      <w:r w:rsidR="00CD78E7" w:rsidRPr="00F556BA">
        <w:rPr>
          <w:rFonts w:cs="Arial"/>
        </w:rPr>
        <w:t xml:space="preserve"> antrópicos</w:t>
      </w:r>
      <w:r w:rsidR="00F47C89" w:rsidRPr="00F556BA">
        <w:rPr>
          <w:rFonts w:cs="Arial"/>
        </w:rPr>
        <w:t xml:space="preserve"> inerentes ao empreendimento</w:t>
      </w:r>
      <w:r w:rsidR="00467BD7" w:rsidRPr="00F556BA">
        <w:rPr>
          <w:rFonts w:cs="Arial"/>
        </w:rPr>
        <w:t>,</w:t>
      </w:r>
      <w:r w:rsidR="00FF20A8" w:rsidRPr="00F556BA">
        <w:rPr>
          <w:rFonts w:cs="Arial"/>
        </w:rPr>
        <w:t xml:space="preserve"> </w:t>
      </w:r>
      <w:r w:rsidR="00467BD7" w:rsidRPr="00F556BA">
        <w:rPr>
          <w:rFonts w:cs="Arial"/>
        </w:rPr>
        <w:t>indicando os riscos e impactos</w:t>
      </w:r>
      <w:r w:rsidR="00FF20A8" w:rsidRPr="00F556BA">
        <w:rPr>
          <w:rFonts w:cs="Arial"/>
        </w:rPr>
        <w:t xml:space="preserve"> ambientais</w:t>
      </w:r>
      <w:r w:rsidR="00467BD7" w:rsidRPr="00F556BA">
        <w:rPr>
          <w:rFonts w:cs="Arial"/>
        </w:rPr>
        <w:t xml:space="preserve"> da localização, implantação e operação do empreendimento</w:t>
      </w:r>
      <w:r w:rsidR="006A72A2" w:rsidRPr="00F556BA">
        <w:rPr>
          <w:rFonts w:cs="Arial"/>
        </w:rPr>
        <w:t>.</w:t>
      </w:r>
    </w:p>
    <w:p w:rsidR="000A1809" w:rsidRDefault="000A1809" w:rsidP="00F556BA">
      <w:pPr>
        <w:rPr>
          <w:rFonts w:cs="Arial"/>
        </w:rPr>
      </w:pPr>
      <w:r w:rsidRPr="000A1809">
        <w:rPr>
          <w:rFonts w:cs="Arial"/>
        </w:rPr>
        <w:t>O objeto do presente estudo de v</w:t>
      </w:r>
      <w:r w:rsidR="002165AB">
        <w:rPr>
          <w:rFonts w:cs="Arial"/>
        </w:rPr>
        <w:t>iabilidade ambiental trata-se das</w:t>
      </w:r>
      <w:r w:rsidRPr="000A1809">
        <w:rPr>
          <w:rFonts w:cs="Arial"/>
        </w:rPr>
        <w:t xml:space="preserve"> instalaç</w:t>
      </w:r>
      <w:r w:rsidR="002165AB">
        <w:rPr>
          <w:rFonts w:cs="Arial"/>
        </w:rPr>
        <w:t>ões das redes canalizadas de transmissão e distribuição de: Gás Liquefeito de Petróleo (GLP);</w:t>
      </w:r>
      <w:r w:rsidRPr="000A1809">
        <w:rPr>
          <w:rFonts w:cs="Arial"/>
        </w:rPr>
        <w:t xml:space="preserve"> Acetileno</w:t>
      </w:r>
      <w:r w:rsidR="002165AB">
        <w:rPr>
          <w:rFonts w:cs="Arial"/>
        </w:rPr>
        <w:t>;</w:t>
      </w:r>
      <w:r w:rsidRPr="000A1809">
        <w:rPr>
          <w:rFonts w:cs="Arial"/>
        </w:rPr>
        <w:t xml:space="preserve"> Oxigênio</w:t>
      </w:r>
      <w:r w:rsidR="002165AB">
        <w:rPr>
          <w:rFonts w:cs="Arial"/>
        </w:rPr>
        <w:t>;</w:t>
      </w:r>
      <w:r w:rsidRPr="000A1809">
        <w:rPr>
          <w:rFonts w:cs="Arial"/>
        </w:rPr>
        <w:t xml:space="preserve"> Nitrogênio; Arg</w:t>
      </w:r>
      <w:r w:rsidR="002165AB">
        <w:rPr>
          <w:rFonts w:cs="Arial"/>
        </w:rPr>
        <w:t>ônio; CO2; Hélio; Ar Sintético;</w:t>
      </w:r>
      <w:r w:rsidRPr="000A1809">
        <w:rPr>
          <w:rFonts w:cs="Arial"/>
        </w:rPr>
        <w:t xml:space="preserve"> Gás de Mistura Padrão (75% de Argônio e 25% de Gás Carbônico)</w:t>
      </w:r>
      <w:r w:rsidR="002165AB">
        <w:rPr>
          <w:rFonts w:cs="Arial"/>
        </w:rPr>
        <w:t>; e, Ar Comprimido</w:t>
      </w:r>
      <w:r w:rsidRPr="000A1809">
        <w:rPr>
          <w:rFonts w:cs="Arial"/>
        </w:rPr>
        <w:t>. A capacidade dos cilindros é em torno de 10m</w:t>
      </w:r>
      <w:proofErr w:type="gramStart"/>
      <w:r w:rsidRPr="000A1809">
        <w:rPr>
          <w:rFonts w:cs="Arial"/>
        </w:rPr>
        <w:t>³</w:t>
      </w:r>
      <w:proofErr w:type="gramEnd"/>
      <w:r w:rsidRPr="000A1809">
        <w:rPr>
          <w:rFonts w:cs="Arial"/>
        </w:rPr>
        <w:t xml:space="preserve"> (podendo variar entre 8,5M3 e 10M3, pelo SIPAC); CO2 em torno 25Kg. As demais especificações técnicas estão apresentadas nos demais projetos e memoriais descritivos. As redes serão </w:t>
      </w:r>
      <w:r w:rsidR="002165AB">
        <w:rPr>
          <w:rFonts w:cs="Arial"/>
        </w:rPr>
        <w:t xml:space="preserve">instaladas na área interna do Bloco de Laboratório </w:t>
      </w:r>
      <w:r w:rsidRPr="000A1809">
        <w:rPr>
          <w:rFonts w:cs="Arial"/>
        </w:rPr>
        <w:t>das Engenharias.</w:t>
      </w:r>
    </w:p>
    <w:p w:rsidR="00F04E5A" w:rsidRPr="00F556BA" w:rsidRDefault="00F04E5A" w:rsidP="00F556BA">
      <w:pPr>
        <w:rPr>
          <w:rFonts w:cs="Arial"/>
        </w:rPr>
      </w:pPr>
      <w:r w:rsidRPr="00F556BA">
        <w:rPr>
          <w:rFonts w:cs="Arial"/>
        </w:rPr>
        <w:t xml:space="preserve">Impende destacar que para mensurar e descrever de forma acurada alguns prováveis impactos ambientais que a obra poderá gerar é de suma importância à elaboração </w:t>
      </w:r>
      <w:r w:rsidR="00E33CDF" w:rsidRPr="00F556BA">
        <w:rPr>
          <w:rFonts w:cs="Arial"/>
        </w:rPr>
        <w:t>de estudos detalhados, in loco</w:t>
      </w:r>
      <w:r w:rsidR="00FF20A8" w:rsidRPr="00F556BA">
        <w:rPr>
          <w:rFonts w:cs="Arial"/>
        </w:rPr>
        <w:t>,</w:t>
      </w:r>
      <w:r w:rsidR="00E33CDF" w:rsidRPr="00F556BA">
        <w:rPr>
          <w:rFonts w:cs="Arial"/>
        </w:rPr>
        <w:t xml:space="preserve"> </w:t>
      </w:r>
      <w:r w:rsidRPr="00F556BA">
        <w:rPr>
          <w:rFonts w:cs="Arial"/>
        </w:rPr>
        <w:t>e com equipamentos adequados, tais como prospecção para avaliar a geologia, solo e estudos sobre hidrologia subterrânea. Dessa forma, cumpre-nos informar que em face da ausência de tais estudos no cronograma da obra, resta-nos, apenas</w:t>
      </w:r>
      <w:r w:rsidR="0053569A" w:rsidRPr="00F556BA">
        <w:rPr>
          <w:rFonts w:cs="Arial"/>
        </w:rPr>
        <w:t>,</w:t>
      </w:r>
      <w:r w:rsidRPr="00F556BA">
        <w:rPr>
          <w:rFonts w:cs="Arial"/>
        </w:rPr>
        <w:t xml:space="preserve"> realizar </w:t>
      </w:r>
      <w:r w:rsidR="001534C2" w:rsidRPr="00F556BA">
        <w:rPr>
          <w:rFonts w:cs="Arial"/>
        </w:rPr>
        <w:t>uma descrição</w:t>
      </w:r>
      <w:r w:rsidR="0053569A" w:rsidRPr="00F556BA">
        <w:rPr>
          <w:rFonts w:cs="Arial"/>
        </w:rPr>
        <w:t xml:space="preserve"> física da área, bem como descrever os prováveis impactos gerados na obra, apontando medidas para sua mitigação e compensação.</w:t>
      </w:r>
    </w:p>
    <w:p w:rsidR="00467BD7" w:rsidRPr="00F556BA" w:rsidRDefault="00467BD7" w:rsidP="00F556BA">
      <w:pPr>
        <w:rPr>
          <w:rFonts w:cs="Arial"/>
        </w:rPr>
      </w:pPr>
      <w:r w:rsidRPr="00F556BA">
        <w:rPr>
          <w:rFonts w:cs="Arial"/>
        </w:rPr>
        <w:t>Assim, o referido estudo serve de instrumento preliminar para</w:t>
      </w:r>
      <w:r w:rsidR="006A72A2" w:rsidRPr="00F556BA">
        <w:rPr>
          <w:rFonts w:cs="Arial"/>
        </w:rPr>
        <w:t xml:space="preserve"> tomada de decisão quanto</w:t>
      </w:r>
      <w:r w:rsidRPr="00F556BA">
        <w:rPr>
          <w:rFonts w:cs="Arial"/>
        </w:rPr>
        <w:t xml:space="preserve"> </w:t>
      </w:r>
      <w:r w:rsidR="00A77FE7" w:rsidRPr="00F556BA">
        <w:rPr>
          <w:rFonts w:cs="Arial"/>
        </w:rPr>
        <w:t>às</w:t>
      </w:r>
      <w:r w:rsidR="006A72A2" w:rsidRPr="00F556BA">
        <w:rPr>
          <w:rFonts w:cs="Arial"/>
        </w:rPr>
        <w:t xml:space="preserve"> alternativas locacionais, operacionais e tecnológicas para tornar o projeto o mais viável no âmbito ambiental, em consonâncias com o arcabouço legal, econômico e social.</w:t>
      </w:r>
    </w:p>
    <w:p w:rsidR="00CD78E7" w:rsidRDefault="001534C2" w:rsidP="000A1809">
      <w:pPr>
        <w:pStyle w:val="Ttulo2"/>
      </w:pPr>
      <w:bookmarkStart w:id="26" w:name="_Toc524967804"/>
      <w:r>
        <w:t>Descrição ambiental da área do empreendimento</w:t>
      </w:r>
      <w:bookmarkEnd w:id="26"/>
    </w:p>
    <w:p w:rsidR="00F7034B" w:rsidRDefault="00F7034B" w:rsidP="000A1809">
      <w:pPr>
        <w:pStyle w:val="Ttulo3"/>
      </w:pPr>
      <w:bookmarkStart w:id="27" w:name="_Toc524967805"/>
      <w:r>
        <w:t>Localização</w:t>
      </w:r>
      <w:bookmarkEnd w:id="27"/>
    </w:p>
    <w:p w:rsidR="002E2C6D" w:rsidRDefault="001752AC" w:rsidP="001752AC">
      <w:r>
        <w:rPr>
          <w:rFonts w:cs="Arial"/>
        </w:rPr>
        <w:tab/>
      </w:r>
      <w:r w:rsidR="002E2C6D" w:rsidRPr="002E2C6D">
        <w:t>Área de preservação permanente e áreas protegidas no entorno</w:t>
      </w:r>
    </w:p>
    <w:p w:rsidR="002E2C6D" w:rsidRPr="00F556BA" w:rsidRDefault="002E2C6D" w:rsidP="00F556BA">
      <w:pPr>
        <w:rPr>
          <w:rFonts w:cs="Arial"/>
        </w:rPr>
      </w:pPr>
      <w:r w:rsidRPr="00F556BA">
        <w:rPr>
          <w:rFonts w:cs="Arial"/>
        </w:rPr>
        <w:t>O Código Florestal, lei nº 12651 de 25 de maio de 2012, em seu art. 3º, incisos II, define área de preservação permanente da seguinte forma:</w:t>
      </w:r>
    </w:p>
    <w:p w:rsidR="002E2C6D" w:rsidRPr="00A470A4" w:rsidRDefault="002E2C6D" w:rsidP="00F556BA">
      <w:pPr>
        <w:pStyle w:val="Citao"/>
      </w:pPr>
      <w:r w:rsidRPr="002E2C6D">
        <w:rPr>
          <w:rFonts w:cs="Arial"/>
        </w:rPr>
        <w:lastRenderedPageBreak/>
        <w:t>“</w:t>
      </w:r>
      <w:r w:rsidRPr="00A470A4">
        <w:t>II – Área de preservação permanente – APP: área protegida, coberta ou não por vegetação nativa, com a função ambiental de preservar os recursos hídricos, a paisagem, a estabilidade geológica e a biodiversidade, facilitar o fluxo gênico de fauna e flora, proteger o solo e assegurar o bem estar das populações humanas”.</w:t>
      </w:r>
    </w:p>
    <w:p w:rsidR="00511FB7" w:rsidRDefault="00511FB7" w:rsidP="00F556BA">
      <w:pPr>
        <w:rPr>
          <w:rFonts w:cs="Arial"/>
        </w:rPr>
      </w:pPr>
    </w:p>
    <w:p w:rsidR="002E0C78" w:rsidRPr="00F556BA" w:rsidRDefault="002E2C6D" w:rsidP="00F556BA">
      <w:pPr>
        <w:rPr>
          <w:rFonts w:cs="Arial"/>
        </w:rPr>
      </w:pPr>
      <w:r w:rsidRPr="00F556BA">
        <w:rPr>
          <w:rFonts w:cs="Arial"/>
        </w:rPr>
        <w:t>O referido dispositivo legal, em seu art. 4º, incisos de I à XI, traz uma lista exaustiva das áreas de preservação permanente. Em visita in loco ve</w:t>
      </w:r>
      <w:r w:rsidR="00A76F79">
        <w:rPr>
          <w:rFonts w:cs="Arial"/>
        </w:rPr>
        <w:t xml:space="preserve">rificou-se que </w:t>
      </w:r>
      <w:r w:rsidRPr="00F556BA">
        <w:rPr>
          <w:rFonts w:cs="Arial"/>
        </w:rPr>
        <w:t>o terreno onde será edificada a obra não se encontra nas suas imediações em faixas marginais de curso d’água natural, no entorno de lagos e lagoas naturais, no entorno de reservatórios d’água artificiais, no entorno das nascentes e olhos d’água perenes, em encostas, restinga, manguezal, borda de tabuleiros ou chapadas, topo de morros, em áreas em altitude superior a 1.800 (um mil e oitocentos) metros e veredas.</w:t>
      </w:r>
    </w:p>
    <w:p w:rsidR="001752AC" w:rsidRDefault="002E2C6D" w:rsidP="001752AC">
      <w:pPr>
        <w:rPr>
          <w:rFonts w:cs="Arial"/>
        </w:rPr>
      </w:pPr>
      <w:r w:rsidRPr="00F556BA">
        <w:rPr>
          <w:rFonts w:cs="Arial"/>
        </w:rPr>
        <w:t xml:space="preserve"> </w:t>
      </w:r>
      <w:r w:rsidR="001752AC" w:rsidRPr="001752AC">
        <w:rPr>
          <w:rFonts w:cs="Arial"/>
        </w:rPr>
        <w:t xml:space="preserve">Portanto, não há incidência da edificação em área de preservação permanente, sendo que a </w:t>
      </w:r>
      <w:proofErr w:type="spellStart"/>
      <w:r w:rsidR="001752AC" w:rsidRPr="001752AC">
        <w:rPr>
          <w:rFonts w:cs="Arial"/>
        </w:rPr>
        <w:t>app</w:t>
      </w:r>
      <w:proofErr w:type="spellEnd"/>
      <w:r w:rsidR="001752AC" w:rsidRPr="001752AC">
        <w:rPr>
          <w:rFonts w:cs="Arial"/>
        </w:rPr>
        <w:t xml:space="preserve"> mais próxima está distante cerca de 100 metros de sua bordadura (Figura </w:t>
      </w:r>
      <w:r w:rsidR="001752AC">
        <w:rPr>
          <w:rFonts w:cs="Arial"/>
        </w:rPr>
        <w:t>10</w:t>
      </w:r>
      <w:r w:rsidR="001752AC" w:rsidRPr="001752AC">
        <w:rPr>
          <w:rFonts w:cs="Arial"/>
        </w:rPr>
        <w:t>). Afasta-se também a existência de outras áreas definidas como sensíveis ou de importância ambiental reconhecida pelo poder público e de fontes de captação de águas para fins de abastecimento.</w:t>
      </w:r>
    </w:p>
    <w:p w:rsidR="001752AC" w:rsidRDefault="001752AC" w:rsidP="001752AC">
      <w:pPr>
        <w:rPr>
          <w:rFonts w:cs="Arial"/>
        </w:rPr>
      </w:pPr>
    </w:p>
    <w:p w:rsidR="00D027FF" w:rsidRDefault="001752AC" w:rsidP="001752AC">
      <w:pPr>
        <w:ind w:firstLine="0"/>
        <w:jc w:val="center"/>
        <w:rPr>
          <w:lang w:eastAsia="pt-BR"/>
        </w:rPr>
      </w:pPr>
      <w:r>
        <w:rPr>
          <w:rFonts w:ascii="Times New Roman" w:hAnsi="Times New Roman" w:cs="Times New Roman"/>
          <w:noProof/>
          <w:sz w:val="24"/>
          <w:szCs w:val="24"/>
          <w:lang w:eastAsia="pt-BR"/>
        </w:rPr>
        <w:drawing>
          <wp:inline distT="0" distB="0" distL="0" distR="0" wp14:anchorId="23698D07" wp14:editId="23540DDA">
            <wp:extent cx="5400040" cy="3820160"/>
            <wp:effectExtent l="19050" t="19050" r="10160" b="27940"/>
            <wp:docPr id="5" name="Imagem 5" descr="C:\Users\Ufersal5_SIN\Google Drive\UFERSA - Aldisio\Viabilidade Ambiental\Rede_gas_Engenharias\App.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fersal5_SIN\Google Drive\UFERSA - Aldisio\Viabilidade Ambiental\Rede_gas_Engenharias\App.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3820160"/>
                    </a:xfrm>
                    <a:prstGeom prst="rect">
                      <a:avLst/>
                    </a:prstGeom>
                    <a:noFill/>
                    <a:ln>
                      <a:solidFill>
                        <a:sysClr val="windowText" lastClr="000000"/>
                      </a:solidFill>
                    </a:ln>
                  </pic:spPr>
                </pic:pic>
              </a:graphicData>
            </a:graphic>
          </wp:inline>
        </w:drawing>
      </w:r>
    </w:p>
    <w:p w:rsidR="00D027FF" w:rsidRDefault="003B0DC7" w:rsidP="002E52C4">
      <w:pPr>
        <w:pStyle w:val="Legenda"/>
      </w:pPr>
      <w:bookmarkStart w:id="28" w:name="_Toc524964880"/>
      <w:r w:rsidRPr="002F4509">
        <w:t xml:space="preserve">Figura </w:t>
      </w:r>
      <w:fldSimple w:instr=" SEQ Figura \* ARABIC ">
        <w:r w:rsidR="00B03883">
          <w:rPr>
            <w:noProof/>
          </w:rPr>
          <w:t>1</w:t>
        </w:r>
      </w:fldSimple>
      <w:r w:rsidRPr="002F4509">
        <w:t xml:space="preserve">: </w:t>
      </w:r>
      <w:r w:rsidR="001752AC" w:rsidRPr="001752AC">
        <w:t xml:space="preserve">Localização do prédio em relação </w:t>
      </w:r>
      <w:proofErr w:type="gramStart"/>
      <w:r w:rsidR="001752AC" w:rsidRPr="001752AC">
        <w:t>as</w:t>
      </w:r>
      <w:proofErr w:type="gramEnd"/>
      <w:r w:rsidR="001752AC" w:rsidRPr="001752AC">
        <w:t xml:space="preserve"> áreas de preservação permanentes.</w:t>
      </w:r>
      <w:bookmarkEnd w:id="28"/>
    </w:p>
    <w:p w:rsidR="00E134F9" w:rsidRDefault="00A76F79" w:rsidP="000A1809">
      <w:pPr>
        <w:pStyle w:val="Ttulo3"/>
      </w:pPr>
      <w:bookmarkStart w:id="29" w:name="_Toc524967806"/>
      <w:r>
        <w:lastRenderedPageBreak/>
        <w:t xml:space="preserve">Geomorfologia e </w:t>
      </w:r>
      <w:r w:rsidR="008C4698">
        <w:t>relevo</w:t>
      </w:r>
      <w:bookmarkEnd w:id="29"/>
    </w:p>
    <w:p w:rsidR="00A6601E" w:rsidRPr="00F556BA" w:rsidRDefault="00E134F9" w:rsidP="00F556BA">
      <w:pPr>
        <w:rPr>
          <w:rFonts w:cs="Arial"/>
        </w:rPr>
      </w:pPr>
      <w:r w:rsidRPr="00F556BA">
        <w:rPr>
          <w:rFonts w:cs="Arial"/>
        </w:rPr>
        <w:t xml:space="preserve">A área do empreendimento está inserida na Bacia Potiguar, onde o relevo sofre modificações físicas de acordo com agentes </w:t>
      </w:r>
      <w:proofErr w:type="spellStart"/>
      <w:r w:rsidRPr="00F556BA">
        <w:rPr>
          <w:rFonts w:cs="Arial"/>
        </w:rPr>
        <w:t>intempéricos</w:t>
      </w:r>
      <w:proofErr w:type="spellEnd"/>
      <w:r w:rsidRPr="00F556BA">
        <w:rPr>
          <w:rFonts w:cs="Arial"/>
        </w:rPr>
        <w:t xml:space="preserve"> como o vento, água, temperatura, ação antrópica e outros, que projetam um relevo simples e aplainado.</w:t>
      </w:r>
    </w:p>
    <w:p w:rsidR="00E134F9" w:rsidRPr="00F556BA" w:rsidRDefault="00E134F9" w:rsidP="00F556BA">
      <w:pPr>
        <w:rPr>
          <w:rFonts w:cs="Arial"/>
        </w:rPr>
      </w:pPr>
      <w:r w:rsidRPr="00F556BA">
        <w:rPr>
          <w:rFonts w:cs="Arial"/>
        </w:rPr>
        <w:t xml:space="preserve">A geomorfologia da área é plana, sem depressões ou aclives </w:t>
      </w:r>
      <w:proofErr w:type="gramStart"/>
      <w:r w:rsidRPr="00F556BA">
        <w:rPr>
          <w:rFonts w:cs="Arial"/>
        </w:rPr>
        <w:t xml:space="preserve">acentuados, </w:t>
      </w:r>
      <w:r w:rsidR="00EB0C0B" w:rsidRPr="00F556BA">
        <w:rPr>
          <w:rFonts w:cs="Arial"/>
        </w:rPr>
        <w:t>n</w:t>
      </w:r>
      <w:r w:rsidRPr="00F556BA">
        <w:rPr>
          <w:rFonts w:cs="Arial"/>
        </w:rPr>
        <w:t>ão apresentado</w:t>
      </w:r>
      <w:proofErr w:type="gramEnd"/>
      <w:r w:rsidRPr="00F556BA">
        <w:rPr>
          <w:rFonts w:cs="Arial"/>
        </w:rPr>
        <w:t xml:space="preserve"> colinas, morros ou formas de relevo er</w:t>
      </w:r>
      <w:r w:rsidR="00EB0C0B" w:rsidRPr="00F556BA">
        <w:rPr>
          <w:rFonts w:cs="Arial"/>
        </w:rPr>
        <w:t>odidas em seu interior, com</w:t>
      </w:r>
      <w:r w:rsidR="00305471" w:rsidRPr="00F556BA">
        <w:rPr>
          <w:rFonts w:cs="Arial"/>
        </w:rPr>
        <w:t xml:space="preserve"> ao nível do mar</w:t>
      </w:r>
      <w:r w:rsidRPr="00F556BA">
        <w:rPr>
          <w:rFonts w:cs="Arial"/>
        </w:rPr>
        <w:t xml:space="preserve"> de 23</w:t>
      </w:r>
      <w:r w:rsidR="00305471" w:rsidRPr="00F556BA">
        <w:rPr>
          <w:rFonts w:cs="Arial"/>
        </w:rPr>
        <w:t xml:space="preserve"> em toda extensão da área.</w:t>
      </w:r>
    </w:p>
    <w:p w:rsidR="00A32E91" w:rsidRPr="002E52C4" w:rsidRDefault="00A32E91" w:rsidP="002E52C4">
      <w:pPr>
        <w:pStyle w:val="Ttulo3"/>
      </w:pPr>
      <w:bookmarkStart w:id="30" w:name="_Toc524967807"/>
      <w:r w:rsidRPr="002E52C4">
        <w:t>Solo</w:t>
      </w:r>
      <w:bookmarkEnd w:id="30"/>
    </w:p>
    <w:p w:rsidR="00963D3A" w:rsidRPr="00F556BA" w:rsidRDefault="00695C45" w:rsidP="00F556BA">
      <w:pPr>
        <w:rPr>
          <w:rFonts w:cs="Arial"/>
        </w:rPr>
      </w:pPr>
      <w:r w:rsidRPr="00F556BA">
        <w:rPr>
          <w:rFonts w:cs="Arial"/>
        </w:rPr>
        <w:t>Relativo ao solo,</w:t>
      </w:r>
      <w:r w:rsidR="00A32E91" w:rsidRPr="00F556BA">
        <w:rPr>
          <w:rFonts w:cs="Arial"/>
        </w:rPr>
        <w:t xml:space="preserve"> as áreas da Universidade F</w:t>
      </w:r>
      <w:r w:rsidRPr="00F556BA">
        <w:rPr>
          <w:rFonts w:cs="Arial"/>
        </w:rPr>
        <w:t xml:space="preserve">ederal Rural do </w:t>
      </w:r>
      <w:proofErr w:type="spellStart"/>
      <w:r w:rsidRPr="00F556BA">
        <w:rPr>
          <w:rFonts w:cs="Arial"/>
        </w:rPr>
        <w:t>Semi-Árido</w:t>
      </w:r>
      <w:proofErr w:type="spellEnd"/>
      <w:r w:rsidRPr="00F556BA">
        <w:rPr>
          <w:rFonts w:cs="Arial"/>
        </w:rPr>
        <w:t xml:space="preserve"> -</w:t>
      </w:r>
      <w:r w:rsidR="00511FB7">
        <w:rPr>
          <w:rFonts w:cs="Arial"/>
        </w:rPr>
        <w:t xml:space="preserve"> </w:t>
      </w:r>
      <w:r w:rsidRPr="00F556BA">
        <w:rPr>
          <w:rFonts w:cs="Arial"/>
        </w:rPr>
        <w:t xml:space="preserve">UFERSA, Campus leste Mossoró, onde estão </w:t>
      </w:r>
      <w:r w:rsidR="00137A27" w:rsidRPr="00F556BA">
        <w:rPr>
          <w:rFonts w:cs="Arial"/>
        </w:rPr>
        <w:t>concentradas</w:t>
      </w:r>
      <w:r w:rsidRPr="00F556BA">
        <w:rPr>
          <w:rFonts w:cs="Arial"/>
        </w:rPr>
        <w:t xml:space="preserve"> as edificações</w:t>
      </w:r>
      <w:r w:rsidR="00A32E91" w:rsidRPr="00F556BA">
        <w:rPr>
          <w:rFonts w:cs="Arial"/>
        </w:rPr>
        <w:t xml:space="preserve">, apresentam predominantemente </w:t>
      </w:r>
      <w:proofErr w:type="spellStart"/>
      <w:r w:rsidR="00A32E91" w:rsidRPr="00F556BA">
        <w:rPr>
          <w:rFonts w:cs="Arial"/>
        </w:rPr>
        <w:t>Neossolo</w:t>
      </w:r>
      <w:proofErr w:type="spellEnd"/>
      <w:r w:rsidR="00A32E91" w:rsidRPr="00F556BA">
        <w:rPr>
          <w:rFonts w:cs="Arial"/>
        </w:rPr>
        <w:t xml:space="preserve"> </w:t>
      </w:r>
      <w:proofErr w:type="spellStart"/>
      <w:r w:rsidR="00A32E91" w:rsidRPr="00F556BA">
        <w:rPr>
          <w:rFonts w:cs="Arial"/>
        </w:rPr>
        <w:t>L</w:t>
      </w:r>
      <w:r w:rsidRPr="00F556BA">
        <w:rPr>
          <w:rFonts w:cs="Arial"/>
        </w:rPr>
        <w:t>itólito</w:t>
      </w:r>
      <w:proofErr w:type="spellEnd"/>
      <w:r w:rsidRPr="00F556BA">
        <w:rPr>
          <w:rFonts w:cs="Arial"/>
        </w:rPr>
        <w:t xml:space="preserve"> e </w:t>
      </w:r>
      <w:proofErr w:type="spellStart"/>
      <w:r w:rsidRPr="00F556BA">
        <w:rPr>
          <w:rFonts w:cs="Arial"/>
        </w:rPr>
        <w:t>Argissolos</w:t>
      </w:r>
      <w:proofErr w:type="spellEnd"/>
      <w:r w:rsidRPr="00F556BA">
        <w:rPr>
          <w:rFonts w:cs="Arial"/>
        </w:rPr>
        <w:t xml:space="preserve">. Na </w:t>
      </w:r>
      <w:r w:rsidR="00A32E91" w:rsidRPr="00F556BA">
        <w:rPr>
          <w:rFonts w:cs="Arial"/>
        </w:rPr>
        <w:t xml:space="preserve">área do empreendimento ocorre a classe de </w:t>
      </w:r>
      <w:proofErr w:type="spellStart"/>
      <w:r w:rsidRPr="00F556BA">
        <w:rPr>
          <w:rFonts w:cs="Arial"/>
        </w:rPr>
        <w:t>Argissolo</w:t>
      </w:r>
      <w:proofErr w:type="spellEnd"/>
      <w:r w:rsidRPr="00F556BA">
        <w:rPr>
          <w:rFonts w:cs="Arial"/>
        </w:rPr>
        <w:t xml:space="preserve">, caracterizado pela concentração de argila no horizonte </w:t>
      </w:r>
      <w:proofErr w:type="spellStart"/>
      <w:r w:rsidRPr="00F556BA">
        <w:rPr>
          <w:rFonts w:cs="Arial"/>
        </w:rPr>
        <w:t>subsuperficial</w:t>
      </w:r>
      <w:proofErr w:type="spellEnd"/>
      <w:r w:rsidRPr="00F556BA">
        <w:rPr>
          <w:rFonts w:cs="Arial"/>
        </w:rPr>
        <w:t xml:space="preserve">. </w:t>
      </w:r>
      <w:r w:rsidR="00963D3A" w:rsidRPr="00F556BA">
        <w:rPr>
          <w:rFonts w:cs="Arial"/>
        </w:rPr>
        <w:t>De maneira geral os solos argilosos são mais susceptíveis a contaminação por diversos elementos em virtude de apresentar características que facilitam a retenção desses como a argila em virtude de sua atividade e área superficial específica elevada.</w:t>
      </w:r>
    </w:p>
    <w:p w:rsidR="00963D3A" w:rsidRPr="00F556BA" w:rsidRDefault="00963D3A" w:rsidP="00F556BA">
      <w:pPr>
        <w:rPr>
          <w:rFonts w:cs="Arial"/>
        </w:rPr>
      </w:pPr>
      <w:r w:rsidRPr="00F556BA">
        <w:rPr>
          <w:rFonts w:cs="Arial"/>
        </w:rPr>
        <w:t xml:space="preserve"> Por outro lado, em razão desse efeito, os solos argilosos minimizam possível contaminação do lençol freático, quando disposto efluentes no solo, haja vista que seus minerais </w:t>
      </w:r>
      <w:proofErr w:type="gramStart"/>
      <w:r w:rsidRPr="00F556BA">
        <w:rPr>
          <w:rFonts w:cs="Arial"/>
        </w:rPr>
        <w:t>tem</w:t>
      </w:r>
      <w:proofErr w:type="gramEnd"/>
      <w:r w:rsidRPr="00F556BA">
        <w:rPr>
          <w:rFonts w:cs="Arial"/>
        </w:rPr>
        <w:t xml:space="preserve"> alta capacidade de retenção. Contudo alguns solos argilosos podem se comportar em termos de drenagem como os arenosos. Essa característica está relacionada ao arranjo das partí</w:t>
      </w:r>
      <w:r w:rsidR="00511FB7">
        <w:rPr>
          <w:rFonts w:cs="Arial"/>
        </w:rPr>
        <w:t xml:space="preserve">culas, bem como sua atividade. </w:t>
      </w:r>
      <w:r w:rsidRPr="00F556BA">
        <w:rPr>
          <w:rFonts w:cs="Arial"/>
        </w:rPr>
        <w:t>Em solos argilosos cuja estru</w:t>
      </w:r>
      <w:r w:rsidR="00386BE7" w:rsidRPr="00F556BA">
        <w:rPr>
          <w:rFonts w:cs="Arial"/>
        </w:rPr>
        <w:t>tura é em blocos ou</w:t>
      </w:r>
      <w:r w:rsidRPr="00F556BA">
        <w:rPr>
          <w:rFonts w:cs="Arial"/>
        </w:rPr>
        <w:t xml:space="preserve"> granular </w:t>
      </w:r>
      <w:r w:rsidR="00A76F79" w:rsidRPr="00F556BA">
        <w:rPr>
          <w:rFonts w:cs="Arial"/>
        </w:rPr>
        <w:t>efluentes</w:t>
      </w:r>
      <w:r w:rsidRPr="00F556BA">
        <w:rPr>
          <w:rFonts w:cs="Arial"/>
        </w:rPr>
        <w:t xml:space="preserve"> tem uma tendência de infiltrar mais facilmente, pois neste caso o espaço poroso formado pelos minerais do solo </w:t>
      </w:r>
      <w:proofErr w:type="gramStart"/>
      <w:r w:rsidRPr="00F556BA">
        <w:rPr>
          <w:rFonts w:cs="Arial"/>
        </w:rPr>
        <w:t>são suficientes</w:t>
      </w:r>
      <w:proofErr w:type="gramEnd"/>
      <w:r w:rsidRPr="00F556BA">
        <w:rPr>
          <w:rFonts w:cs="Arial"/>
        </w:rPr>
        <w:t xml:space="preserve"> para permitir uma drenagem compatível com que ocorre em solos arenosos.</w:t>
      </w:r>
    </w:p>
    <w:p w:rsidR="00695C45" w:rsidRPr="00F556BA" w:rsidRDefault="00963D3A" w:rsidP="00F556BA">
      <w:pPr>
        <w:rPr>
          <w:rFonts w:cs="Arial"/>
        </w:rPr>
      </w:pPr>
      <w:r w:rsidRPr="00F556BA">
        <w:rPr>
          <w:rFonts w:cs="Arial"/>
        </w:rPr>
        <w:t xml:space="preserve">Assim, como </w:t>
      </w:r>
      <w:r w:rsidR="00386BE7" w:rsidRPr="00F556BA">
        <w:rPr>
          <w:rFonts w:cs="Arial"/>
        </w:rPr>
        <w:t>previamente</w:t>
      </w:r>
      <w:r w:rsidRPr="00F556BA">
        <w:rPr>
          <w:rFonts w:cs="Arial"/>
        </w:rPr>
        <w:t xml:space="preserve"> informado sugere-se para melhor análise, estudos de análise física e de infiltração</w:t>
      </w:r>
      <w:r w:rsidR="00CE6F7B" w:rsidRPr="00F556BA">
        <w:rPr>
          <w:rFonts w:cs="Arial"/>
        </w:rPr>
        <w:t xml:space="preserve"> do solo.</w:t>
      </w:r>
    </w:p>
    <w:p w:rsidR="00695C45" w:rsidRPr="000A1809" w:rsidRDefault="00695C45" w:rsidP="000A1809">
      <w:pPr>
        <w:pStyle w:val="Ttulo3"/>
      </w:pPr>
      <w:bookmarkStart w:id="31" w:name="_Toc524967808"/>
      <w:r>
        <w:t>Clima</w:t>
      </w:r>
      <w:bookmarkEnd w:id="31"/>
    </w:p>
    <w:p w:rsidR="00721EC9" w:rsidRPr="00F556BA" w:rsidRDefault="00721EC9" w:rsidP="00F556BA">
      <w:pPr>
        <w:rPr>
          <w:rFonts w:cs="Arial"/>
        </w:rPr>
      </w:pPr>
      <w:r w:rsidRPr="00F556BA">
        <w:rPr>
          <w:rFonts w:cs="Arial"/>
        </w:rPr>
        <w:t>A área em estudo é caracter</w:t>
      </w:r>
      <w:r w:rsidR="00166D5A" w:rsidRPr="00F556BA">
        <w:rPr>
          <w:rFonts w:cs="Arial"/>
        </w:rPr>
        <w:t xml:space="preserve">iza como do tipo </w:t>
      </w:r>
      <w:proofErr w:type="spellStart"/>
      <w:proofErr w:type="gramStart"/>
      <w:r w:rsidR="00166D5A" w:rsidRPr="00F556BA">
        <w:rPr>
          <w:rFonts w:cs="Arial"/>
        </w:rPr>
        <w:t>BSwh</w:t>
      </w:r>
      <w:proofErr w:type="spellEnd"/>
      <w:proofErr w:type="gramEnd"/>
      <w:r w:rsidR="00166D5A" w:rsidRPr="00F556BA">
        <w:rPr>
          <w:rFonts w:cs="Arial"/>
        </w:rPr>
        <w:t>’ (</w:t>
      </w:r>
      <w:proofErr w:type="spellStart"/>
      <w:r w:rsidR="00166D5A" w:rsidRPr="00F556BA">
        <w:rPr>
          <w:rFonts w:cs="Arial"/>
        </w:rPr>
        <w:t>Köpper</w:t>
      </w:r>
      <w:proofErr w:type="spellEnd"/>
      <w:r w:rsidR="00166D5A" w:rsidRPr="00F556BA">
        <w:rPr>
          <w:rFonts w:cs="Arial"/>
        </w:rPr>
        <w:t xml:space="preserve">), </w:t>
      </w:r>
      <w:r w:rsidRPr="00F556BA">
        <w:rPr>
          <w:rFonts w:cs="Arial"/>
        </w:rPr>
        <w:t xml:space="preserve">clima muito seco, sendo a maior incidência de chuvas no verão, atrasando para o outono. Tipo </w:t>
      </w:r>
      <w:proofErr w:type="spellStart"/>
      <w:proofErr w:type="gramStart"/>
      <w:r w:rsidRPr="00F556BA">
        <w:rPr>
          <w:rFonts w:cs="Arial"/>
        </w:rPr>
        <w:t>DdA’a</w:t>
      </w:r>
      <w:proofErr w:type="spellEnd"/>
      <w:proofErr w:type="gramEnd"/>
      <w:r w:rsidRPr="00F556BA">
        <w:rPr>
          <w:rFonts w:cs="Arial"/>
        </w:rPr>
        <w:t xml:space="preserve">’ (W. C. </w:t>
      </w:r>
      <w:proofErr w:type="spellStart"/>
      <w:r w:rsidRPr="00F556BA">
        <w:rPr>
          <w:rFonts w:cs="Arial"/>
        </w:rPr>
        <w:t>Thornthwaite</w:t>
      </w:r>
      <w:proofErr w:type="spellEnd"/>
      <w:r w:rsidRPr="00F556BA">
        <w:rPr>
          <w:rFonts w:cs="Arial"/>
        </w:rPr>
        <w:t xml:space="preserve">) descrito como </w:t>
      </w:r>
      <w:proofErr w:type="spellStart"/>
      <w:r w:rsidRPr="00F556BA">
        <w:rPr>
          <w:rFonts w:cs="Arial"/>
        </w:rPr>
        <w:t>semi-árido</w:t>
      </w:r>
      <w:proofErr w:type="spellEnd"/>
      <w:r w:rsidRPr="00F556BA">
        <w:rPr>
          <w:rFonts w:cs="Arial"/>
        </w:rPr>
        <w:t>, com pequeno ou nenhum excesso de água durante o ano e megatérmico</w:t>
      </w:r>
      <w:r w:rsidR="00B94306" w:rsidRPr="00F556BA">
        <w:rPr>
          <w:rFonts w:cs="Arial"/>
        </w:rPr>
        <w:t>. A precipitação pluviométrica a</w:t>
      </w:r>
      <w:r w:rsidRPr="00F556BA">
        <w:rPr>
          <w:rFonts w:cs="Arial"/>
        </w:rPr>
        <w:t xml:space="preserve">nual é </w:t>
      </w:r>
      <w:r w:rsidRPr="00F556BA">
        <w:rPr>
          <w:rFonts w:cs="Arial"/>
        </w:rPr>
        <w:lastRenderedPageBreak/>
        <w:t>da ordem normal de 695,8 mm, com o período chuvoso indo de fevereiro a abril podem do se estender a maio.</w:t>
      </w:r>
    </w:p>
    <w:p w:rsidR="002E0C78" w:rsidRPr="00F556BA" w:rsidRDefault="00721EC9" w:rsidP="00F556BA">
      <w:pPr>
        <w:rPr>
          <w:rFonts w:cs="Arial"/>
        </w:rPr>
      </w:pPr>
      <w:r w:rsidRPr="00F556BA">
        <w:rPr>
          <w:rFonts w:cs="Arial"/>
        </w:rPr>
        <w:t xml:space="preserve">As Temperaturas Médias anuais máximas de 36,0 °C, temperatura média de 27,4 °C e mínima de 21,0 °C. Apresenta uma umidade relativa média anual de 70% e Insolação média anual por volta de 2.700 horas (CARMO FILHO </w:t>
      </w:r>
      <w:proofErr w:type="gramStart"/>
      <w:r w:rsidRPr="00F556BA">
        <w:rPr>
          <w:rFonts w:cs="Arial"/>
        </w:rPr>
        <w:t>et</w:t>
      </w:r>
      <w:proofErr w:type="gramEnd"/>
      <w:r w:rsidRPr="00F556BA">
        <w:rPr>
          <w:rFonts w:cs="Arial"/>
        </w:rPr>
        <w:t xml:space="preserve"> al., 1991).</w:t>
      </w:r>
    </w:p>
    <w:p w:rsidR="002E0C78" w:rsidRPr="000A1809" w:rsidRDefault="002E0C78" w:rsidP="000A1809">
      <w:pPr>
        <w:pStyle w:val="Ttulo3"/>
      </w:pPr>
      <w:bookmarkStart w:id="32" w:name="_Toc524967809"/>
      <w:r>
        <w:t>Cobertura vegetal e uso atual do solo</w:t>
      </w:r>
      <w:bookmarkEnd w:id="32"/>
    </w:p>
    <w:p w:rsidR="000A1809" w:rsidRPr="000A1809" w:rsidRDefault="009C6F20" w:rsidP="000A1809">
      <w:pPr>
        <w:rPr>
          <w:rFonts w:cs="Arial"/>
        </w:rPr>
      </w:pPr>
      <w:r>
        <w:rPr>
          <w:rFonts w:cs="Arial"/>
        </w:rPr>
        <w:t>N</w:t>
      </w:r>
      <w:r w:rsidR="000A1809" w:rsidRPr="000A1809">
        <w:rPr>
          <w:rFonts w:cs="Arial"/>
        </w:rPr>
        <w:t>ão será necessária à supressão vegetal, tendo em vista a ausência de vegetação arbórea ou de fauna característica, sendo que a área direta onde serão implantadas as redes de gases é no interior do prédio das Engenharias que já está devidamente edificado.</w:t>
      </w:r>
    </w:p>
    <w:p w:rsidR="00CE6F7B" w:rsidRPr="000A1809" w:rsidRDefault="00CE6F7B" w:rsidP="000A1809">
      <w:pPr>
        <w:pStyle w:val="Ttulo3"/>
      </w:pPr>
      <w:bookmarkStart w:id="33" w:name="_Toc524967810"/>
      <w:r w:rsidRPr="00F556BA">
        <w:t>Hidrologia</w:t>
      </w:r>
      <w:bookmarkEnd w:id="33"/>
    </w:p>
    <w:p w:rsidR="00B94306" w:rsidRPr="00F556BA" w:rsidRDefault="00B94306" w:rsidP="00F556BA">
      <w:pPr>
        <w:rPr>
          <w:rFonts w:cs="Arial"/>
        </w:rPr>
      </w:pPr>
      <w:r w:rsidRPr="00F556BA">
        <w:rPr>
          <w:rFonts w:cs="Arial"/>
        </w:rPr>
        <w:t>Os recursos hídricos dispõem-se, através da pluviometria, em função da geologia, geomorfologia, pedologia e vegetação, bem como de formas humanas que direta ou indiretamente interferem nos regimes hídricos. Deve-se ressaltar que na área do empreendimento não existe corpo hídrico superficial que possa ser impactado.</w:t>
      </w:r>
    </w:p>
    <w:p w:rsidR="000A1809" w:rsidRPr="000A1809" w:rsidRDefault="000A1809" w:rsidP="000A1809">
      <w:pPr>
        <w:rPr>
          <w:rFonts w:cs="Arial"/>
          <w:szCs w:val="24"/>
          <w:lang w:eastAsia="pt-BR"/>
        </w:rPr>
      </w:pPr>
      <w:r w:rsidRPr="000A1809">
        <w:rPr>
          <w:rFonts w:cs="Arial"/>
          <w:szCs w:val="24"/>
          <w:lang w:eastAsia="pt-BR"/>
        </w:rPr>
        <w:t xml:space="preserve">Em termos de </w:t>
      </w:r>
      <w:proofErr w:type="spellStart"/>
      <w:r w:rsidRPr="000A1809">
        <w:rPr>
          <w:rFonts w:cs="Arial"/>
          <w:szCs w:val="24"/>
          <w:lang w:eastAsia="pt-BR"/>
        </w:rPr>
        <w:t>subsuperfície</w:t>
      </w:r>
      <w:proofErr w:type="spellEnd"/>
      <w:r w:rsidRPr="000A1809">
        <w:rPr>
          <w:rFonts w:cs="Arial"/>
          <w:szCs w:val="24"/>
          <w:lang w:eastAsia="pt-BR"/>
        </w:rPr>
        <w:t>, a prospecção</w:t>
      </w:r>
      <w:r w:rsidRPr="000A1809">
        <w:rPr>
          <w:rFonts w:cs="Arial"/>
          <w:szCs w:val="24"/>
        </w:rPr>
        <w:t xml:space="preserve"> constatou as seguintes características geológicas:</w:t>
      </w:r>
    </w:p>
    <w:p w:rsidR="000A1809" w:rsidRPr="000A1809" w:rsidRDefault="000A1809" w:rsidP="000A1809">
      <w:pPr>
        <w:numPr>
          <w:ilvl w:val="0"/>
          <w:numId w:val="13"/>
        </w:numPr>
        <w:contextualSpacing/>
        <w:rPr>
          <w:rFonts w:cs="Arial"/>
          <w:szCs w:val="24"/>
        </w:rPr>
      </w:pPr>
      <w:r w:rsidRPr="000A1809">
        <w:rPr>
          <w:rFonts w:cs="Arial"/>
          <w:szCs w:val="24"/>
        </w:rPr>
        <w:t>Ausência de vestígios da presença do lençol freático;</w:t>
      </w:r>
    </w:p>
    <w:p w:rsidR="000A1809" w:rsidRPr="000A1809" w:rsidRDefault="000A1809" w:rsidP="000A1809">
      <w:pPr>
        <w:numPr>
          <w:ilvl w:val="0"/>
          <w:numId w:val="13"/>
        </w:numPr>
        <w:contextualSpacing/>
        <w:rPr>
          <w:rFonts w:cs="Arial"/>
          <w:szCs w:val="24"/>
        </w:rPr>
      </w:pPr>
      <w:r w:rsidRPr="000A1809">
        <w:rPr>
          <w:rFonts w:cs="Arial"/>
          <w:szCs w:val="24"/>
        </w:rPr>
        <w:t>Tempo de absorção médio: 22,58 min;</w:t>
      </w:r>
    </w:p>
    <w:p w:rsidR="000A1809" w:rsidRPr="000A1809" w:rsidRDefault="000A1809" w:rsidP="000A1809">
      <w:pPr>
        <w:numPr>
          <w:ilvl w:val="0"/>
          <w:numId w:val="13"/>
        </w:numPr>
        <w:contextualSpacing/>
        <w:rPr>
          <w:rFonts w:cs="Arial"/>
          <w:szCs w:val="24"/>
        </w:rPr>
      </w:pPr>
      <w:r w:rsidRPr="000A1809">
        <w:rPr>
          <w:rFonts w:cs="Arial"/>
          <w:szCs w:val="24"/>
        </w:rPr>
        <w:t>Coeficiente de absorção: 19,57 l/m</w:t>
      </w:r>
      <w:proofErr w:type="gramStart"/>
      <w:r w:rsidRPr="000A1809">
        <w:rPr>
          <w:rFonts w:cs="Arial"/>
          <w:szCs w:val="24"/>
        </w:rPr>
        <w:t>² .</w:t>
      </w:r>
      <w:proofErr w:type="gramEnd"/>
      <w:r w:rsidRPr="000A1809">
        <w:rPr>
          <w:rFonts w:cs="Arial"/>
          <w:szCs w:val="24"/>
        </w:rPr>
        <w:t xml:space="preserve"> </w:t>
      </w:r>
      <w:proofErr w:type="gramStart"/>
      <w:r w:rsidRPr="000A1809">
        <w:rPr>
          <w:rFonts w:cs="Arial"/>
          <w:szCs w:val="24"/>
        </w:rPr>
        <w:t>dia</w:t>
      </w:r>
      <w:proofErr w:type="gramEnd"/>
      <w:r w:rsidRPr="000A1809">
        <w:rPr>
          <w:rFonts w:cs="Arial"/>
          <w:szCs w:val="24"/>
        </w:rPr>
        <w:t>.</w:t>
      </w:r>
    </w:p>
    <w:p w:rsidR="000A1809" w:rsidRPr="000A1809" w:rsidRDefault="000A1809" w:rsidP="000A1809">
      <w:pPr>
        <w:rPr>
          <w:rFonts w:cs="Arial"/>
          <w:sz w:val="20"/>
        </w:rPr>
      </w:pPr>
      <w:r w:rsidRPr="000A1809">
        <w:rPr>
          <w:rFonts w:cs="Arial"/>
          <w:szCs w:val="24"/>
        </w:rPr>
        <w:t xml:space="preserve">Por fim, registra-se na área do empreendimento a ausência de córregos, lagoa natural ou artificial e nascentes de água sob a forma permanente, </w:t>
      </w:r>
      <w:proofErr w:type="spellStart"/>
      <w:r w:rsidRPr="000A1809">
        <w:rPr>
          <w:rFonts w:cs="Arial"/>
          <w:szCs w:val="24"/>
        </w:rPr>
        <w:t>interminente</w:t>
      </w:r>
      <w:proofErr w:type="spellEnd"/>
      <w:r w:rsidRPr="000A1809">
        <w:rPr>
          <w:rFonts w:cs="Arial"/>
          <w:szCs w:val="24"/>
        </w:rPr>
        <w:t xml:space="preserve"> ou </w:t>
      </w:r>
      <w:proofErr w:type="gramStart"/>
      <w:r w:rsidRPr="000A1809">
        <w:rPr>
          <w:rFonts w:cs="Arial"/>
          <w:szCs w:val="24"/>
        </w:rPr>
        <w:t>temporário</w:t>
      </w:r>
      <w:proofErr w:type="gramEnd"/>
    </w:p>
    <w:p w:rsidR="00E01238" w:rsidRDefault="00E01238" w:rsidP="002E52C4">
      <w:pPr>
        <w:pStyle w:val="Ttulo2"/>
        <w:rPr>
          <w:lang w:eastAsia="pt-BR"/>
        </w:rPr>
      </w:pPr>
      <w:bookmarkStart w:id="34" w:name="_Toc524967811"/>
      <w:r>
        <w:rPr>
          <w:lang w:eastAsia="pt-BR"/>
        </w:rPr>
        <w:t>Impactos ambientais</w:t>
      </w:r>
      <w:bookmarkEnd w:id="34"/>
    </w:p>
    <w:p w:rsidR="000A1809" w:rsidRPr="000A1809" w:rsidRDefault="000A1809" w:rsidP="000A1809">
      <w:pPr>
        <w:rPr>
          <w:rFonts w:cs="Arial"/>
        </w:rPr>
      </w:pPr>
      <w:r w:rsidRPr="000A1809">
        <w:rPr>
          <w:rFonts w:cs="Arial"/>
        </w:rPr>
        <w:t xml:space="preserve">Após a caracterização ambiental da área direta e indireta do empreendimento, realizou-se a identificação e mensuração dos possíveis impactos ambientais gerados na fase de implantação e operação do empreendimento. </w:t>
      </w:r>
    </w:p>
    <w:p w:rsidR="00613B55" w:rsidRPr="00F556BA" w:rsidRDefault="000A1809" w:rsidP="000A1809">
      <w:pPr>
        <w:rPr>
          <w:rFonts w:cs="Arial"/>
        </w:rPr>
      </w:pPr>
      <w:r w:rsidRPr="000A1809">
        <w:rPr>
          <w:rFonts w:cs="Arial"/>
        </w:rPr>
        <w:t xml:space="preserve">Para isso, </w:t>
      </w:r>
      <w:r>
        <w:rPr>
          <w:rFonts w:cs="Arial"/>
        </w:rPr>
        <w:t>c</w:t>
      </w:r>
      <w:r w:rsidR="00613B55" w:rsidRPr="00F556BA">
        <w:rPr>
          <w:rFonts w:cs="Arial"/>
        </w:rPr>
        <w:t>om o intuito de descrever o</w:t>
      </w:r>
      <w:r w:rsidR="00F64295" w:rsidRPr="00F556BA">
        <w:rPr>
          <w:rFonts w:cs="Arial"/>
        </w:rPr>
        <w:t>s impactos ambient</w:t>
      </w:r>
      <w:r w:rsidR="00B340F7" w:rsidRPr="00F556BA">
        <w:rPr>
          <w:rFonts w:cs="Arial"/>
        </w:rPr>
        <w:t>ais</w:t>
      </w:r>
      <w:r w:rsidR="00613B55" w:rsidRPr="00F556BA">
        <w:rPr>
          <w:rFonts w:cs="Arial"/>
        </w:rPr>
        <w:t>, utilizamos como parâmetro conceitual o estabelecido na Resolução 01/86 do Conselho Nacional de Meio Ambiente – CONAMA – que, em seu art. 1°, enuncia:</w:t>
      </w:r>
    </w:p>
    <w:p w:rsidR="00613B55" w:rsidRPr="00A470A4" w:rsidRDefault="00613B55" w:rsidP="00CD5F20">
      <w:pPr>
        <w:pStyle w:val="Citao"/>
      </w:pPr>
      <w:r w:rsidRPr="00A470A4">
        <w:lastRenderedPageBreak/>
        <w:t xml:space="preserve">Para efeito desta Resolução, considera-se </w:t>
      </w:r>
      <w:r w:rsidRPr="00A470A4">
        <w:rPr>
          <w:b/>
        </w:rPr>
        <w:t>impacto ambiental</w:t>
      </w:r>
      <w:r w:rsidRPr="00A470A4">
        <w:t xml:space="preserve"> qualquer alteração das propriedades físicas, químicas e biológicas do meio ambiente, causada por qualquer forma de matéria ou energia resultante das atividades humanas que, direta ou indiretamente, afetam:</w:t>
      </w:r>
    </w:p>
    <w:p w:rsidR="00613B55" w:rsidRPr="00A470A4" w:rsidRDefault="00613B55" w:rsidP="00CD5F20">
      <w:pPr>
        <w:pStyle w:val="Citao"/>
      </w:pPr>
      <w:r w:rsidRPr="00A470A4">
        <w:t>I - a saúde, a segurança e o bem-estar da população;</w:t>
      </w:r>
    </w:p>
    <w:p w:rsidR="00613B55" w:rsidRPr="00A470A4" w:rsidRDefault="00613B55" w:rsidP="00CD5F20">
      <w:pPr>
        <w:pStyle w:val="Citao"/>
      </w:pPr>
      <w:r w:rsidRPr="00A470A4">
        <w:t>II - as atividades sociais e econômicas;</w:t>
      </w:r>
    </w:p>
    <w:p w:rsidR="00613B55" w:rsidRPr="00A470A4" w:rsidRDefault="00613B55" w:rsidP="00CD5F20">
      <w:pPr>
        <w:pStyle w:val="Citao"/>
      </w:pPr>
      <w:r w:rsidRPr="00A470A4">
        <w:t>III - a biota;</w:t>
      </w:r>
    </w:p>
    <w:p w:rsidR="00613B55" w:rsidRPr="00A470A4" w:rsidRDefault="00613B55" w:rsidP="00CD5F20">
      <w:pPr>
        <w:pStyle w:val="Citao"/>
      </w:pPr>
      <w:r w:rsidRPr="00A470A4">
        <w:t>IV - as condições estéticas e sanitárias do meio ambiente;</w:t>
      </w:r>
    </w:p>
    <w:p w:rsidR="00613B55" w:rsidRPr="00A470A4" w:rsidRDefault="00613B55" w:rsidP="00CD5F20">
      <w:pPr>
        <w:pStyle w:val="Citao"/>
      </w:pPr>
      <w:r w:rsidRPr="00A470A4">
        <w:t>V - a qualidade dos recursos ambientais.</w:t>
      </w:r>
    </w:p>
    <w:p w:rsidR="000A1809" w:rsidRDefault="000A1809" w:rsidP="000A1809">
      <w:pPr>
        <w:pStyle w:val="Ttulo3"/>
        <w:rPr>
          <w:rFonts w:cs="Arial"/>
        </w:rPr>
      </w:pPr>
      <w:bookmarkStart w:id="35" w:name="_Toc524967812"/>
      <w:r w:rsidRPr="000A1809">
        <w:t>Definição dos Atributos</w:t>
      </w:r>
      <w:bookmarkEnd w:id="35"/>
    </w:p>
    <w:p w:rsidR="00DB70DF" w:rsidRDefault="000A1809" w:rsidP="001752AC">
      <w:pPr>
        <w:rPr>
          <w:rFonts w:cs="Arial"/>
        </w:rPr>
      </w:pPr>
      <w:r w:rsidRPr="00F556BA">
        <w:rPr>
          <w:rFonts w:cs="Arial"/>
        </w:rPr>
        <w:t xml:space="preserve">Para subsidiar na magnitude e caracterização do impacto ambiental, utilizamos as informações dispostas </w:t>
      </w:r>
      <w:r>
        <w:rPr>
          <w:rFonts w:cs="Arial"/>
        </w:rPr>
        <w:t xml:space="preserve">no quadro </w:t>
      </w:r>
      <w:proofErr w:type="gramStart"/>
      <w:r>
        <w:rPr>
          <w:rFonts w:cs="Arial"/>
        </w:rPr>
        <w:t>1</w:t>
      </w:r>
      <w:proofErr w:type="gramEnd"/>
      <w:r>
        <w:rPr>
          <w:rFonts w:cs="Arial"/>
        </w:rPr>
        <w:t>:</w:t>
      </w:r>
    </w:p>
    <w:p w:rsidR="001752AC" w:rsidRPr="001752AC" w:rsidRDefault="001752AC" w:rsidP="001752AC">
      <w:pPr>
        <w:pStyle w:val="Recuodecorpodetexto"/>
        <w:jc w:val="center"/>
        <w:rPr>
          <w:rFonts w:cs="Arial"/>
        </w:rPr>
      </w:pPr>
      <w:r w:rsidRPr="001752AC">
        <w:rPr>
          <w:rFonts w:cs="Arial"/>
        </w:rPr>
        <w:t xml:space="preserve">Quadro </w:t>
      </w:r>
      <w:proofErr w:type="gramStart"/>
      <w:r w:rsidRPr="001752AC">
        <w:rPr>
          <w:rFonts w:cs="Arial"/>
        </w:rPr>
        <w:t>1</w:t>
      </w:r>
      <w:proofErr w:type="gramEnd"/>
      <w:r w:rsidRPr="001752AC">
        <w:rPr>
          <w:rFonts w:cs="Arial"/>
        </w:rPr>
        <w:t>. Parâmetros para avaliação dos impactos ambientais.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9"/>
        <w:gridCol w:w="4003"/>
        <w:gridCol w:w="1488"/>
      </w:tblGrid>
      <w:tr w:rsidR="001752AC" w:rsidRPr="001752AC" w:rsidTr="009C6F20">
        <w:trPr>
          <w:jc w:val="center"/>
        </w:trPr>
        <w:tc>
          <w:tcPr>
            <w:tcW w:w="1851" w:type="pct"/>
            <w:shd w:val="clear" w:color="auto" w:fill="92D050"/>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Atributo</w:t>
            </w:r>
          </w:p>
        </w:tc>
        <w:tc>
          <w:tcPr>
            <w:tcW w:w="2295" w:type="pct"/>
            <w:shd w:val="clear" w:color="auto" w:fill="92D050"/>
          </w:tcPr>
          <w:p w:rsidR="001752AC" w:rsidRPr="001752AC" w:rsidRDefault="001752AC" w:rsidP="009C6F20">
            <w:pPr>
              <w:tabs>
                <w:tab w:val="left" w:pos="32"/>
              </w:tabs>
              <w:spacing w:after="0" w:line="240" w:lineRule="auto"/>
              <w:ind w:right="-1" w:firstLine="32"/>
              <w:jc w:val="center"/>
              <w:rPr>
                <w:rFonts w:eastAsia="Calibri" w:cs="Arial"/>
                <w:b/>
                <w:color w:val="000000"/>
                <w:lang w:eastAsia="pt-BR"/>
              </w:rPr>
            </w:pPr>
            <w:r w:rsidRPr="001752AC">
              <w:rPr>
                <w:rFonts w:eastAsia="Calibri" w:cs="Arial"/>
                <w:b/>
                <w:color w:val="000000"/>
                <w:lang w:eastAsia="pt-BR"/>
              </w:rPr>
              <w:t>Parâmetros Avaliadores</w:t>
            </w:r>
          </w:p>
        </w:tc>
        <w:tc>
          <w:tcPr>
            <w:tcW w:w="853" w:type="pct"/>
            <w:shd w:val="clear" w:color="auto" w:fill="92D050"/>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Símbolo</w:t>
            </w:r>
          </w:p>
        </w:tc>
      </w:tr>
      <w:tr w:rsidR="001752AC" w:rsidRPr="001752AC" w:rsidTr="009C6F20">
        <w:trPr>
          <w:cantSplit/>
          <w:trHeight w:val="690"/>
          <w:jc w:val="center"/>
        </w:trPr>
        <w:tc>
          <w:tcPr>
            <w:tcW w:w="1851" w:type="pct"/>
            <w:vMerge w:val="restart"/>
            <w:vAlign w:val="center"/>
          </w:tcPr>
          <w:p w:rsidR="001752AC" w:rsidRPr="001752AC" w:rsidRDefault="001752AC" w:rsidP="009C6F20">
            <w:pPr>
              <w:spacing w:after="0" w:line="240" w:lineRule="auto"/>
              <w:ind w:right="-1" w:firstLine="0"/>
              <w:rPr>
                <w:rFonts w:eastAsia="Calibri" w:cs="Arial"/>
                <w:color w:val="000000"/>
                <w:lang w:eastAsia="pt-BR"/>
              </w:rPr>
            </w:pPr>
            <w:r w:rsidRPr="001752AC">
              <w:rPr>
                <w:rFonts w:eastAsia="Calibri" w:cs="Arial"/>
                <w:b/>
                <w:color w:val="000000"/>
                <w:lang w:eastAsia="pt-BR"/>
              </w:rPr>
              <w:t>Caráter</w:t>
            </w:r>
            <w:r w:rsidRPr="001752AC">
              <w:rPr>
                <w:rFonts w:eastAsia="Calibri" w:cs="Arial"/>
                <w:color w:val="000000"/>
                <w:lang w:eastAsia="pt-BR"/>
              </w:rPr>
              <w:t>: retrata a modificação ou alteração gerada por uma ação do empreendimento sobre um ou mais sistemas ambientais.</w:t>
            </w:r>
          </w:p>
        </w:tc>
        <w:tc>
          <w:tcPr>
            <w:tcW w:w="2295" w:type="pct"/>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Benéfico</w:t>
            </w:r>
            <w:r w:rsidRPr="001752AC">
              <w:rPr>
                <w:rFonts w:eastAsia="Calibri" w:cs="Arial"/>
                <w:color w:val="000000"/>
                <w:lang w:eastAsia="pt-BR"/>
              </w:rPr>
              <w:t>: quando o efeito gerado for positivo para o fator ambiental considerado.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B</w:t>
            </w:r>
          </w:p>
        </w:tc>
      </w:tr>
      <w:tr w:rsidR="001752AC" w:rsidRPr="001752AC" w:rsidTr="009C6F20">
        <w:trPr>
          <w:cantSplit/>
          <w:trHeight w:val="130"/>
          <w:jc w:val="center"/>
        </w:trPr>
        <w:tc>
          <w:tcPr>
            <w:tcW w:w="1851" w:type="pct"/>
            <w:vMerge/>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Pr>
          <w:p w:rsidR="001752AC" w:rsidRPr="001752AC" w:rsidRDefault="001752AC" w:rsidP="009C6F20">
            <w:pPr>
              <w:tabs>
                <w:tab w:val="left" w:pos="32"/>
              </w:tabs>
              <w:spacing w:after="0" w:line="240" w:lineRule="auto"/>
              <w:ind w:right="-1" w:firstLine="0"/>
              <w:rPr>
                <w:rFonts w:eastAsia="Calibri" w:cs="Arial"/>
                <w:color w:val="000000"/>
                <w:lang w:eastAsia="pt-BR"/>
              </w:rPr>
            </w:pPr>
            <w:r w:rsidRPr="001752AC">
              <w:rPr>
                <w:rFonts w:eastAsia="Calibri" w:cs="Arial"/>
                <w:b/>
                <w:color w:val="000000"/>
                <w:lang w:eastAsia="pt-BR"/>
              </w:rPr>
              <w:t>Adverso</w:t>
            </w:r>
            <w:r w:rsidRPr="001752AC">
              <w:rPr>
                <w:rFonts w:eastAsia="Calibri" w:cs="Arial"/>
                <w:color w:val="000000"/>
                <w:lang w:eastAsia="pt-BR"/>
              </w:rPr>
              <w:t>: quando o efeito gerado for negativo para o fator ambiental considerado.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A</w:t>
            </w:r>
          </w:p>
        </w:tc>
      </w:tr>
      <w:tr w:rsidR="001752AC" w:rsidRPr="001752AC" w:rsidTr="009C6F20">
        <w:trPr>
          <w:cantSplit/>
          <w:trHeight w:val="130"/>
          <w:jc w:val="center"/>
        </w:trPr>
        <w:tc>
          <w:tcPr>
            <w:tcW w:w="1851" w:type="pct"/>
            <w:vMerge/>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Nulo: </w:t>
            </w:r>
            <w:r w:rsidRPr="001752AC">
              <w:rPr>
                <w:rFonts w:eastAsia="Calibri" w:cs="Arial"/>
                <w:color w:val="000000"/>
                <w:lang w:eastAsia="pt-BR"/>
              </w:rPr>
              <w:t>quando não ocorre efeito positivo nem negativo no fator ambiental</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N</w:t>
            </w:r>
          </w:p>
        </w:tc>
      </w:tr>
      <w:tr w:rsidR="001752AC" w:rsidRPr="001752AC" w:rsidTr="009C6F20">
        <w:trPr>
          <w:cantSplit/>
          <w:trHeight w:val="151"/>
          <w:jc w:val="center"/>
        </w:trPr>
        <w:tc>
          <w:tcPr>
            <w:tcW w:w="1851" w:type="pct"/>
            <w:vMerge w:val="restart"/>
            <w:vAlign w:val="center"/>
          </w:tcPr>
          <w:p w:rsidR="001752AC" w:rsidRPr="001752AC" w:rsidRDefault="001752AC" w:rsidP="009C6F20">
            <w:pPr>
              <w:spacing w:after="0" w:line="240" w:lineRule="auto"/>
              <w:ind w:right="-1" w:firstLine="0"/>
              <w:rPr>
                <w:rFonts w:eastAsia="Calibri" w:cs="Arial"/>
                <w:color w:val="000000"/>
                <w:lang w:eastAsia="pt-BR"/>
              </w:rPr>
            </w:pPr>
            <w:r w:rsidRPr="001752AC">
              <w:rPr>
                <w:rFonts w:eastAsia="Calibri" w:cs="Arial"/>
                <w:b/>
                <w:color w:val="000000"/>
                <w:lang w:eastAsia="pt-BR"/>
              </w:rPr>
              <w:t xml:space="preserve">Ordem: </w:t>
            </w:r>
            <w:r w:rsidRPr="001752AC">
              <w:rPr>
                <w:rFonts w:eastAsia="Calibri" w:cs="Arial"/>
                <w:color w:val="000000"/>
                <w:lang w:eastAsia="pt-BR"/>
              </w:rPr>
              <w:t>estabelece o grau de relação entre a ação impactante e o impacto gerado no meio ambiente.</w:t>
            </w:r>
          </w:p>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Direta: </w:t>
            </w:r>
            <w:r w:rsidRPr="001752AC">
              <w:rPr>
                <w:rFonts w:eastAsia="Calibri" w:cs="Arial"/>
                <w:color w:val="000000"/>
                <w:lang w:eastAsia="pt-BR"/>
              </w:rPr>
              <w:t>resulta de uma simples relação de causa e efeito, também denominado de impacto primário ou de primeira ordem.</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D</w:t>
            </w:r>
          </w:p>
        </w:tc>
      </w:tr>
      <w:tr w:rsidR="001752AC" w:rsidRPr="001752AC" w:rsidTr="009C6F20">
        <w:trPr>
          <w:cantSplit/>
          <w:trHeight w:val="149"/>
          <w:jc w:val="center"/>
        </w:trPr>
        <w:tc>
          <w:tcPr>
            <w:tcW w:w="1851" w:type="pct"/>
            <w:vMerge/>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Indireta: </w:t>
            </w:r>
            <w:r w:rsidRPr="001752AC">
              <w:rPr>
                <w:rFonts w:eastAsia="Calibri" w:cs="Arial"/>
                <w:color w:val="000000"/>
                <w:lang w:eastAsia="pt-BR"/>
              </w:rPr>
              <w:t>quando gera uma reação secundária em relação à ação ou, quando é parte de uma cadeia de reações também denominada de impacto secundário ou de enésima ordem, de acordo com a situação na cadeia de reações.</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I</w:t>
            </w:r>
          </w:p>
        </w:tc>
      </w:tr>
      <w:tr w:rsidR="001752AC" w:rsidRPr="001752AC" w:rsidTr="009C6F20">
        <w:trPr>
          <w:cantSplit/>
          <w:trHeight w:val="480"/>
          <w:jc w:val="center"/>
        </w:trPr>
        <w:tc>
          <w:tcPr>
            <w:tcW w:w="1851" w:type="pct"/>
            <w:vMerge w:val="restart"/>
            <w:vAlign w:val="center"/>
          </w:tcPr>
          <w:p w:rsidR="001752AC" w:rsidRPr="001752AC" w:rsidRDefault="001752AC" w:rsidP="009C6F20">
            <w:pPr>
              <w:spacing w:after="0" w:line="240" w:lineRule="auto"/>
              <w:ind w:right="-1" w:firstLine="0"/>
              <w:rPr>
                <w:rFonts w:eastAsia="Calibri" w:cs="Arial"/>
                <w:color w:val="000000"/>
                <w:lang w:eastAsia="pt-BR"/>
              </w:rPr>
            </w:pPr>
            <w:r w:rsidRPr="001752AC">
              <w:rPr>
                <w:rFonts w:eastAsia="Calibri" w:cs="Arial"/>
                <w:b/>
                <w:color w:val="000000"/>
                <w:lang w:eastAsia="pt-BR"/>
              </w:rPr>
              <w:t>Magnitude</w:t>
            </w:r>
            <w:r w:rsidRPr="001752AC">
              <w:rPr>
                <w:rFonts w:eastAsia="Calibri" w:cs="Arial"/>
                <w:color w:val="000000"/>
                <w:lang w:eastAsia="pt-BR"/>
              </w:rPr>
              <w:t>: indica a extensão do impacto na proporção em que se atribui uma valoração gradual às variações que as ações poderão produzir num determinado componente ou fator ambiental por ela afetado.</w:t>
            </w:r>
          </w:p>
        </w:tc>
        <w:tc>
          <w:tcPr>
            <w:tcW w:w="2295" w:type="pct"/>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Pequena</w:t>
            </w:r>
            <w:r w:rsidRPr="001752AC">
              <w:rPr>
                <w:rFonts w:eastAsia="Calibri" w:cs="Arial"/>
                <w:color w:val="000000"/>
                <w:lang w:eastAsia="pt-BR"/>
              </w:rPr>
              <w:t xml:space="preserve">: quando a variação no valor dos indicadores for inexpressiva, </w:t>
            </w:r>
            <w:proofErr w:type="spellStart"/>
            <w:r w:rsidRPr="001752AC">
              <w:rPr>
                <w:rFonts w:eastAsia="Calibri" w:cs="Arial"/>
                <w:color w:val="000000"/>
                <w:lang w:eastAsia="pt-BR"/>
              </w:rPr>
              <w:t>inalterando</w:t>
            </w:r>
            <w:proofErr w:type="spellEnd"/>
            <w:r w:rsidRPr="001752AC">
              <w:rPr>
                <w:rFonts w:eastAsia="Calibri" w:cs="Arial"/>
                <w:color w:val="000000"/>
                <w:lang w:eastAsia="pt-BR"/>
              </w:rPr>
              <w:t xml:space="preserve"> o fator ambiental considerado.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P</w:t>
            </w:r>
          </w:p>
        </w:tc>
      </w:tr>
      <w:tr w:rsidR="001752AC" w:rsidRPr="001752AC" w:rsidTr="009C6F20">
        <w:trPr>
          <w:cantSplit/>
          <w:trHeight w:val="646"/>
          <w:jc w:val="center"/>
        </w:trPr>
        <w:tc>
          <w:tcPr>
            <w:tcW w:w="1851" w:type="pct"/>
            <w:vMerge/>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Média</w:t>
            </w:r>
            <w:r w:rsidRPr="001752AC">
              <w:rPr>
                <w:rFonts w:eastAsia="Calibri" w:cs="Arial"/>
                <w:color w:val="000000"/>
                <w:lang w:eastAsia="pt-BR"/>
              </w:rPr>
              <w:t>: quando a variação no valor dos indicadores for expressiva, porém sem para descaracterizar</w:t>
            </w:r>
            <w:proofErr w:type="gramStart"/>
            <w:r w:rsidRPr="001752AC">
              <w:rPr>
                <w:rFonts w:eastAsia="Calibri" w:cs="Arial"/>
                <w:color w:val="000000"/>
                <w:lang w:eastAsia="pt-BR"/>
              </w:rPr>
              <w:t xml:space="preserve">  </w:t>
            </w:r>
            <w:proofErr w:type="gramEnd"/>
            <w:r w:rsidRPr="001752AC">
              <w:rPr>
                <w:rFonts w:eastAsia="Calibri" w:cs="Arial"/>
                <w:color w:val="000000"/>
                <w:lang w:eastAsia="pt-BR"/>
              </w:rPr>
              <w:t>o fator ambiental considerado.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M</w:t>
            </w:r>
          </w:p>
        </w:tc>
      </w:tr>
      <w:tr w:rsidR="001752AC" w:rsidRPr="001752AC" w:rsidTr="009C6F20">
        <w:trPr>
          <w:cantSplit/>
          <w:trHeight w:val="646"/>
          <w:jc w:val="center"/>
        </w:trPr>
        <w:tc>
          <w:tcPr>
            <w:tcW w:w="1851" w:type="pct"/>
            <w:vMerge/>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Grande</w:t>
            </w:r>
            <w:r w:rsidRPr="001752AC">
              <w:rPr>
                <w:rFonts w:eastAsia="Calibri" w:cs="Arial"/>
                <w:color w:val="000000"/>
                <w:lang w:eastAsia="pt-BR"/>
              </w:rPr>
              <w:t>: quando a variação no valor dos indicadores for de tal ordem que possa levar à descaracterização do fator ambiental considerado.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G</w:t>
            </w:r>
          </w:p>
        </w:tc>
      </w:tr>
      <w:tr w:rsidR="001752AC" w:rsidRPr="001752AC" w:rsidTr="009C6F20">
        <w:trPr>
          <w:cantSplit/>
          <w:trHeight w:val="325"/>
          <w:jc w:val="center"/>
        </w:trPr>
        <w:tc>
          <w:tcPr>
            <w:tcW w:w="1851" w:type="pct"/>
            <w:vMerge w:val="restart"/>
            <w:vAlign w:val="center"/>
          </w:tcPr>
          <w:p w:rsidR="001752AC" w:rsidRPr="001752AC" w:rsidRDefault="001752AC" w:rsidP="009C6F20">
            <w:pPr>
              <w:spacing w:after="0" w:line="240" w:lineRule="auto"/>
              <w:ind w:right="-1" w:firstLine="0"/>
              <w:rPr>
                <w:rFonts w:eastAsia="Calibri" w:cs="Arial"/>
                <w:color w:val="000000"/>
                <w:lang w:eastAsia="pt-BR"/>
              </w:rPr>
            </w:pPr>
            <w:r w:rsidRPr="001752AC">
              <w:rPr>
                <w:rFonts w:eastAsia="Calibri" w:cs="Arial"/>
                <w:b/>
                <w:color w:val="000000"/>
                <w:lang w:eastAsia="pt-BR"/>
              </w:rPr>
              <w:t>Temporalidade</w:t>
            </w:r>
            <w:r w:rsidRPr="001752AC">
              <w:rPr>
                <w:rFonts w:eastAsia="Calibri" w:cs="Arial"/>
                <w:color w:val="000000"/>
                <w:lang w:eastAsia="pt-BR"/>
              </w:rPr>
              <w:t xml:space="preserve">: expressa a interinidade da alteração ou modificação gerada por uma ação do </w:t>
            </w:r>
          </w:p>
          <w:p w:rsidR="001752AC" w:rsidRPr="001752AC" w:rsidRDefault="001752AC" w:rsidP="009C6F20">
            <w:pPr>
              <w:spacing w:after="0" w:line="240" w:lineRule="auto"/>
              <w:ind w:right="-1" w:firstLine="0"/>
              <w:rPr>
                <w:rFonts w:eastAsia="Calibri" w:cs="Arial"/>
                <w:color w:val="000000"/>
                <w:lang w:eastAsia="pt-BR"/>
              </w:rPr>
            </w:pPr>
            <w:proofErr w:type="gramStart"/>
            <w:r w:rsidRPr="001752AC">
              <w:rPr>
                <w:rFonts w:eastAsia="Calibri" w:cs="Arial"/>
                <w:color w:val="000000"/>
                <w:lang w:eastAsia="pt-BR"/>
              </w:rPr>
              <w:t>projeto</w:t>
            </w:r>
            <w:proofErr w:type="gramEnd"/>
            <w:r w:rsidRPr="001752AC">
              <w:rPr>
                <w:rFonts w:eastAsia="Calibri" w:cs="Arial"/>
                <w:color w:val="000000"/>
                <w:lang w:eastAsia="pt-BR"/>
              </w:rPr>
              <w:t xml:space="preserve"> sobre um dado componente ou </w:t>
            </w:r>
          </w:p>
          <w:p w:rsidR="001752AC" w:rsidRPr="001752AC" w:rsidRDefault="001752AC" w:rsidP="009C6F20">
            <w:pPr>
              <w:spacing w:after="0" w:line="240" w:lineRule="auto"/>
              <w:ind w:right="-1" w:firstLine="0"/>
              <w:rPr>
                <w:rFonts w:eastAsia="Calibri" w:cs="Arial"/>
                <w:b/>
                <w:color w:val="000000"/>
                <w:lang w:eastAsia="pt-BR"/>
              </w:rPr>
            </w:pPr>
            <w:proofErr w:type="gramStart"/>
            <w:r w:rsidRPr="001752AC">
              <w:rPr>
                <w:rFonts w:eastAsia="Calibri" w:cs="Arial"/>
                <w:color w:val="000000"/>
                <w:lang w:eastAsia="pt-BR"/>
              </w:rPr>
              <w:t>fator</w:t>
            </w:r>
            <w:proofErr w:type="gramEnd"/>
            <w:r w:rsidRPr="001752AC">
              <w:rPr>
                <w:rFonts w:eastAsia="Calibri" w:cs="Arial"/>
                <w:color w:val="000000"/>
                <w:lang w:eastAsia="pt-BR"/>
              </w:rPr>
              <w:t xml:space="preserve"> ambiental por ela afetado</w:t>
            </w:r>
          </w:p>
        </w:tc>
        <w:tc>
          <w:tcPr>
            <w:tcW w:w="2295" w:type="pct"/>
            <w:tcBorders>
              <w:bottom w:val="single" w:sz="4" w:space="0" w:color="auto"/>
            </w:tcBorders>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Temporário</w:t>
            </w:r>
            <w:r w:rsidRPr="001752AC">
              <w:rPr>
                <w:rFonts w:eastAsia="Calibri" w:cs="Arial"/>
                <w:color w:val="000000"/>
                <w:lang w:eastAsia="pt-BR"/>
              </w:rPr>
              <w:t>: quando o efeito gerado apresentar um determinado período de duração.</w:t>
            </w:r>
          </w:p>
        </w:tc>
        <w:tc>
          <w:tcPr>
            <w:tcW w:w="853" w:type="pct"/>
            <w:tcBorders>
              <w:bottom w:val="single" w:sz="4" w:space="0" w:color="auto"/>
            </w:tcBorders>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T</w:t>
            </w:r>
          </w:p>
        </w:tc>
      </w:tr>
      <w:tr w:rsidR="001752AC" w:rsidRPr="001752AC" w:rsidTr="009C6F20">
        <w:trPr>
          <w:cantSplit/>
          <w:trHeight w:val="325"/>
          <w:jc w:val="center"/>
        </w:trPr>
        <w:tc>
          <w:tcPr>
            <w:tcW w:w="1851" w:type="pct"/>
            <w:vMerge/>
            <w:tcBorders>
              <w:bottom w:val="single" w:sz="4" w:space="0" w:color="auto"/>
            </w:tcBorders>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Borders>
              <w:bottom w:val="single" w:sz="4" w:space="0" w:color="auto"/>
            </w:tcBorders>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Permanente</w:t>
            </w:r>
            <w:r w:rsidRPr="001752AC">
              <w:rPr>
                <w:rFonts w:eastAsia="Calibri" w:cs="Arial"/>
                <w:color w:val="000000"/>
                <w:lang w:eastAsia="pt-BR"/>
              </w:rPr>
              <w:t>: quando o efeito gerado for definitivo, ou seja, perdure mesmo quando cessada a ação que o gerou.</w:t>
            </w:r>
          </w:p>
        </w:tc>
        <w:tc>
          <w:tcPr>
            <w:tcW w:w="853" w:type="pct"/>
            <w:tcBorders>
              <w:bottom w:val="single" w:sz="4" w:space="0" w:color="auto"/>
            </w:tcBorders>
            <w:vAlign w:val="center"/>
          </w:tcPr>
          <w:p w:rsidR="001752AC" w:rsidRPr="001752AC" w:rsidRDefault="001752AC" w:rsidP="009C6F20">
            <w:pPr>
              <w:spacing w:after="0" w:line="240" w:lineRule="auto"/>
              <w:ind w:right="-1" w:firstLine="0"/>
              <w:jc w:val="center"/>
              <w:rPr>
                <w:rFonts w:eastAsia="Calibri" w:cs="Arial"/>
                <w:b/>
                <w:color w:val="000000"/>
                <w:lang w:eastAsia="pt-BR"/>
              </w:rPr>
            </w:pPr>
            <w:proofErr w:type="spellStart"/>
            <w:proofErr w:type="gramStart"/>
            <w:r w:rsidRPr="001752AC">
              <w:rPr>
                <w:rFonts w:eastAsia="Calibri" w:cs="Arial"/>
                <w:b/>
                <w:color w:val="000000"/>
                <w:lang w:eastAsia="pt-BR"/>
              </w:rPr>
              <w:t>Pe</w:t>
            </w:r>
            <w:proofErr w:type="spellEnd"/>
            <w:proofErr w:type="gramEnd"/>
          </w:p>
        </w:tc>
      </w:tr>
      <w:tr w:rsidR="001752AC" w:rsidRPr="001752AC" w:rsidTr="009C6F20">
        <w:trPr>
          <w:cantSplit/>
          <w:trHeight w:val="959"/>
          <w:jc w:val="center"/>
        </w:trPr>
        <w:tc>
          <w:tcPr>
            <w:tcW w:w="1851" w:type="pct"/>
            <w:vMerge w:val="restart"/>
            <w:tcBorders>
              <w:bottom w:val="single" w:sz="4" w:space="0" w:color="auto"/>
            </w:tcBorders>
            <w:vAlign w:val="center"/>
          </w:tcPr>
          <w:p w:rsidR="001752AC" w:rsidRPr="001752AC" w:rsidRDefault="001752AC" w:rsidP="009C6F20">
            <w:pPr>
              <w:spacing w:after="0" w:line="240" w:lineRule="auto"/>
              <w:ind w:right="-1" w:firstLine="0"/>
              <w:rPr>
                <w:rFonts w:eastAsia="Calibri" w:cs="Arial"/>
                <w:color w:val="000000"/>
                <w:lang w:eastAsia="pt-BR"/>
              </w:rPr>
            </w:pPr>
            <w:r w:rsidRPr="001752AC">
              <w:rPr>
                <w:rFonts w:eastAsia="Calibri" w:cs="Arial"/>
                <w:b/>
                <w:color w:val="000000"/>
                <w:lang w:eastAsia="pt-BR"/>
              </w:rPr>
              <w:t>Importância</w:t>
            </w:r>
            <w:r w:rsidRPr="001752AC">
              <w:rPr>
                <w:rFonts w:eastAsia="Calibri" w:cs="Arial"/>
                <w:color w:val="000000"/>
                <w:lang w:eastAsia="pt-BR"/>
              </w:rPr>
              <w:t xml:space="preserve">: define a significância ou quanto cada impacto é importante na sua relação de interferência com o meio ambiente, ou quando comparado com outros impactos. </w:t>
            </w:r>
          </w:p>
        </w:tc>
        <w:tc>
          <w:tcPr>
            <w:tcW w:w="2295" w:type="pct"/>
            <w:tcBorders>
              <w:bottom w:val="single" w:sz="4" w:space="0" w:color="auto"/>
            </w:tcBorders>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Não Significativa</w:t>
            </w:r>
            <w:r w:rsidRPr="001752AC">
              <w:rPr>
                <w:rFonts w:eastAsia="Calibri" w:cs="Arial"/>
                <w:color w:val="000000"/>
                <w:lang w:eastAsia="pt-BR"/>
              </w:rPr>
              <w:t>: a intensidade da interferência do impacto sobre o meio ambiente em relação aos demais impactos assume dimensões recuperáveis, quando adverso,</w:t>
            </w:r>
          </w:p>
          <w:p w:rsidR="001752AC" w:rsidRPr="001752AC" w:rsidRDefault="001752AC" w:rsidP="009C6F20">
            <w:pPr>
              <w:tabs>
                <w:tab w:val="left" w:pos="32"/>
              </w:tabs>
              <w:spacing w:after="0" w:line="240" w:lineRule="auto"/>
              <w:ind w:right="-1" w:firstLine="32"/>
              <w:rPr>
                <w:rFonts w:eastAsia="Calibri" w:cs="Arial"/>
                <w:color w:val="000000"/>
                <w:lang w:eastAsia="pt-BR"/>
              </w:rPr>
            </w:pPr>
            <w:proofErr w:type="gramStart"/>
            <w:r w:rsidRPr="001752AC">
              <w:rPr>
                <w:rFonts w:eastAsia="Calibri" w:cs="Arial"/>
                <w:color w:val="000000"/>
                <w:lang w:eastAsia="pt-BR"/>
              </w:rPr>
              <w:t>para</w:t>
            </w:r>
            <w:proofErr w:type="gramEnd"/>
            <w:r w:rsidRPr="001752AC">
              <w:rPr>
                <w:rFonts w:eastAsia="Calibri" w:cs="Arial"/>
                <w:color w:val="000000"/>
                <w:lang w:eastAsia="pt-BR"/>
              </w:rPr>
              <w:t xml:space="preserve"> a queda da qualidade de </w:t>
            </w:r>
            <w:proofErr w:type="spellStart"/>
            <w:r w:rsidRPr="001752AC">
              <w:rPr>
                <w:rFonts w:eastAsia="Calibri" w:cs="Arial"/>
                <w:color w:val="000000"/>
                <w:lang w:eastAsia="pt-BR"/>
              </w:rPr>
              <w:t>vida,ou</w:t>
            </w:r>
            <w:proofErr w:type="spellEnd"/>
            <w:r w:rsidRPr="001752AC">
              <w:rPr>
                <w:rFonts w:eastAsia="Calibri" w:cs="Arial"/>
                <w:color w:val="000000"/>
                <w:lang w:eastAsia="pt-BR"/>
              </w:rPr>
              <w:t xml:space="preserve"> assume melhoria da qualidade de vida, quando benéfico.  </w:t>
            </w:r>
          </w:p>
        </w:tc>
        <w:tc>
          <w:tcPr>
            <w:tcW w:w="853" w:type="pct"/>
            <w:tcBorders>
              <w:bottom w:val="single" w:sz="4" w:space="0" w:color="auto"/>
            </w:tcBorders>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NS</w:t>
            </w:r>
          </w:p>
        </w:tc>
      </w:tr>
      <w:tr w:rsidR="001752AC" w:rsidRPr="001752AC" w:rsidTr="009C6F20">
        <w:trPr>
          <w:cantSplit/>
          <w:trHeight w:val="553"/>
          <w:jc w:val="center"/>
        </w:trPr>
        <w:tc>
          <w:tcPr>
            <w:tcW w:w="1851" w:type="pct"/>
            <w:vMerge/>
            <w:tcBorders>
              <w:top w:val="single" w:sz="4" w:space="0" w:color="auto"/>
            </w:tcBorders>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Borders>
              <w:top w:val="single" w:sz="4" w:space="0" w:color="auto"/>
            </w:tcBorders>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Moderada</w:t>
            </w:r>
            <w:r w:rsidRPr="001752AC">
              <w:rPr>
                <w:rFonts w:eastAsia="Calibri" w:cs="Arial"/>
                <w:color w:val="000000"/>
                <w:lang w:eastAsia="pt-BR"/>
              </w:rPr>
              <w:t>: a intensidade do impacto sobre o meio ambiente</w:t>
            </w:r>
            <w:proofErr w:type="gramStart"/>
            <w:r w:rsidRPr="001752AC">
              <w:rPr>
                <w:rFonts w:eastAsia="Calibri" w:cs="Arial"/>
                <w:color w:val="000000"/>
                <w:lang w:eastAsia="pt-BR"/>
              </w:rPr>
              <w:t xml:space="preserve">  </w:t>
            </w:r>
            <w:proofErr w:type="gramEnd"/>
            <w:r w:rsidRPr="001752AC">
              <w:rPr>
                <w:rFonts w:eastAsia="Calibri" w:cs="Arial"/>
                <w:color w:val="000000"/>
                <w:lang w:eastAsia="pt-BR"/>
              </w:rPr>
              <w:t xml:space="preserve">e em relação aos demais impactos não implica em alteração da qualidade de vida.  </w:t>
            </w:r>
          </w:p>
        </w:tc>
        <w:tc>
          <w:tcPr>
            <w:tcW w:w="853" w:type="pct"/>
            <w:tcBorders>
              <w:top w:val="single" w:sz="4" w:space="0" w:color="auto"/>
            </w:tcBorders>
            <w:vAlign w:val="center"/>
          </w:tcPr>
          <w:p w:rsidR="001752AC" w:rsidRPr="001752AC" w:rsidRDefault="001752AC" w:rsidP="009C6F20">
            <w:pPr>
              <w:spacing w:after="0" w:line="240" w:lineRule="auto"/>
              <w:ind w:right="-1" w:firstLine="0"/>
              <w:jc w:val="center"/>
              <w:rPr>
                <w:rFonts w:eastAsia="Calibri" w:cs="Arial"/>
                <w:b/>
                <w:color w:val="000000"/>
                <w:lang w:eastAsia="pt-BR"/>
              </w:rPr>
            </w:pPr>
            <w:proofErr w:type="spellStart"/>
            <w:r w:rsidRPr="001752AC">
              <w:rPr>
                <w:rFonts w:eastAsia="Calibri" w:cs="Arial"/>
                <w:b/>
                <w:color w:val="000000"/>
                <w:lang w:eastAsia="pt-BR"/>
              </w:rPr>
              <w:t>Mo</w:t>
            </w:r>
            <w:proofErr w:type="spellEnd"/>
          </w:p>
        </w:tc>
      </w:tr>
      <w:tr w:rsidR="001752AC" w:rsidRPr="001752AC" w:rsidTr="009C6F20">
        <w:trPr>
          <w:cantSplit/>
          <w:trHeight w:val="553"/>
          <w:jc w:val="center"/>
        </w:trPr>
        <w:tc>
          <w:tcPr>
            <w:tcW w:w="1851" w:type="pct"/>
            <w:vMerge/>
            <w:vAlign w:val="center"/>
          </w:tcPr>
          <w:p w:rsidR="001752AC" w:rsidRPr="001752AC" w:rsidRDefault="001752AC" w:rsidP="009C6F20">
            <w:pPr>
              <w:spacing w:after="0" w:line="240" w:lineRule="auto"/>
              <w:ind w:right="-1" w:firstLine="0"/>
              <w:rPr>
                <w:rFonts w:eastAsia="Calibri" w:cs="Arial"/>
                <w:b/>
                <w:color w:val="000000"/>
                <w:lang w:eastAsia="pt-BR"/>
              </w:rPr>
            </w:pPr>
          </w:p>
        </w:tc>
        <w:tc>
          <w:tcPr>
            <w:tcW w:w="2295" w:type="pct"/>
          </w:tcPr>
          <w:p w:rsidR="001752AC" w:rsidRPr="001752AC" w:rsidRDefault="001752AC" w:rsidP="009C6F20">
            <w:pPr>
              <w:tabs>
                <w:tab w:val="left" w:pos="32"/>
              </w:tabs>
              <w:spacing w:after="0" w:line="240" w:lineRule="auto"/>
              <w:ind w:right="-1" w:firstLine="32"/>
              <w:rPr>
                <w:rFonts w:eastAsia="Calibri" w:cs="Arial"/>
                <w:color w:val="000000"/>
                <w:lang w:eastAsia="pt-BR"/>
              </w:rPr>
            </w:pPr>
            <w:r w:rsidRPr="001752AC">
              <w:rPr>
                <w:rFonts w:eastAsia="Calibri" w:cs="Arial"/>
                <w:b/>
                <w:color w:val="000000"/>
                <w:lang w:eastAsia="pt-BR"/>
              </w:rPr>
              <w:t>Significativa</w:t>
            </w:r>
            <w:r w:rsidRPr="001752AC">
              <w:rPr>
                <w:rFonts w:eastAsia="Calibri" w:cs="Arial"/>
                <w:color w:val="000000"/>
                <w:lang w:eastAsia="pt-BR"/>
              </w:rPr>
              <w:t xml:space="preserve">: a intensidade do impacto sobre o meio ambiente e junto aos demais impactos acarreta, como resposta, perda da qualidade de vida, quando adverso, ou ganho, quando benéfico.  </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S</w:t>
            </w:r>
          </w:p>
        </w:tc>
      </w:tr>
      <w:tr w:rsidR="001752AC" w:rsidRPr="001752AC" w:rsidTr="009C6F20">
        <w:trPr>
          <w:cantSplit/>
          <w:trHeight w:val="151"/>
          <w:jc w:val="center"/>
        </w:trPr>
        <w:tc>
          <w:tcPr>
            <w:tcW w:w="1851" w:type="pct"/>
            <w:vMerge w:val="restart"/>
            <w:vAlign w:val="center"/>
          </w:tcPr>
          <w:p w:rsidR="001752AC" w:rsidRPr="001752AC" w:rsidRDefault="001752AC" w:rsidP="009C6F20">
            <w:pPr>
              <w:pStyle w:val="Corpodetexto"/>
              <w:rPr>
                <w:rFonts w:cs="Arial"/>
              </w:rPr>
            </w:pPr>
            <w:r w:rsidRPr="001752AC">
              <w:rPr>
                <w:rFonts w:cs="Arial"/>
                <w:b/>
              </w:rPr>
              <w:t>Duração:</w:t>
            </w:r>
            <w:r w:rsidRPr="001752AC">
              <w:rPr>
                <w:rFonts w:cs="Arial"/>
              </w:rPr>
              <w:t xml:space="preserve"> É o registro de tempo de permanência do impacto após a execução do uso proposto.</w:t>
            </w:r>
          </w:p>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Imediata: </w:t>
            </w:r>
            <w:r w:rsidRPr="001752AC">
              <w:rPr>
                <w:rFonts w:eastAsia="Calibri" w:cs="Arial"/>
                <w:color w:val="000000"/>
                <w:lang w:eastAsia="pt-BR"/>
              </w:rPr>
              <w:t>Quando o impacto termina após a ação que o originou.</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proofErr w:type="spellStart"/>
            <w:r w:rsidRPr="001752AC">
              <w:rPr>
                <w:rFonts w:eastAsia="Calibri" w:cs="Arial"/>
                <w:b/>
                <w:color w:val="000000"/>
                <w:lang w:eastAsia="pt-BR"/>
              </w:rPr>
              <w:t>Im</w:t>
            </w:r>
            <w:proofErr w:type="spellEnd"/>
          </w:p>
        </w:tc>
      </w:tr>
      <w:tr w:rsidR="001752AC" w:rsidRPr="001752AC" w:rsidTr="009C6F20">
        <w:trPr>
          <w:cantSplit/>
          <w:trHeight w:val="149"/>
          <w:jc w:val="center"/>
        </w:trPr>
        <w:tc>
          <w:tcPr>
            <w:tcW w:w="1851" w:type="pct"/>
            <w:vMerge/>
            <w:vAlign w:val="center"/>
          </w:tcPr>
          <w:p w:rsidR="001752AC" w:rsidRPr="001752AC" w:rsidRDefault="001752AC" w:rsidP="009C6F20">
            <w:pPr>
              <w:pStyle w:val="Corpodetexto"/>
              <w:rPr>
                <w:rFonts w:cs="Arial"/>
              </w:rPr>
            </w:pPr>
          </w:p>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Média: </w:t>
            </w:r>
            <w:r w:rsidRPr="001752AC">
              <w:rPr>
                <w:rFonts w:eastAsia="Calibri" w:cs="Arial"/>
                <w:color w:val="000000"/>
                <w:lang w:eastAsia="pt-BR"/>
              </w:rPr>
              <w:t xml:space="preserve">Quando o impacto gerado continua, após a conclusão da ação, por </w:t>
            </w:r>
            <w:proofErr w:type="gramStart"/>
            <w:r w:rsidRPr="001752AC">
              <w:rPr>
                <w:rFonts w:eastAsia="Calibri" w:cs="Arial"/>
                <w:color w:val="000000"/>
                <w:lang w:eastAsia="pt-BR"/>
              </w:rPr>
              <w:t>um certo</w:t>
            </w:r>
            <w:proofErr w:type="gramEnd"/>
            <w:r w:rsidRPr="001752AC">
              <w:rPr>
                <w:rFonts w:eastAsia="Calibri" w:cs="Arial"/>
                <w:color w:val="000000"/>
                <w:lang w:eastAsia="pt-BR"/>
              </w:rPr>
              <w:t xml:space="preserve"> período de tempo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Me</w:t>
            </w:r>
          </w:p>
        </w:tc>
      </w:tr>
      <w:tr w:rsidR="001752AC" w:rsidRPr="001752AC" w:rsidTr="009C6F20">
        <w:trPr>
          <w:cantSplit/>
          <w:trHeight w:val="149"/>
          <w:jc w:val="center"/>
        </w:trPr>
        <w:tc>
          <w:tcPr>
            <w:tcW w:w="1851" w:type="pct"/>
            <w:vMerge/>
            <w:vAlign w:val="center"/>
          </w:tcPr>
          <w:p w:rsidR="001752AC" w:rsidRPr="001752AC" w:rsidRDefault="001752AC" w:rsidP="009C6F20">
            <w:pPr>
              <w:pStyle w:val="Corpodetexto"/>
              <w:rPr>
                <w:rFonts w:cs="Arial"/>
              </w:rPr>
            </w:pPr>
          </w:p>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Longa: </w:t>
            </w:r>
            <w:r w:rsidRPr="001752AC">
              <w:rPr>
                <w:rFonts w:eastAsia="Calibri" w:cs="Arial"/>
                <w:color w:val="000000"/>
                <w:lang w:eastAsia="pt-BR"/>
              </w:rPr>
              <w:t>Registra-se um longo período de tempo na ocorrência do impacto, após a conclusão da ação.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L</w:t>
            </w:r>
          </w:p>
        </w:tc>
      </w:tr>
      <w:tr w:rsidR="001752AC" w:rsidRPr="001752AC" w:rsidTr="009C6F20">
        <w:trPr>
          <w:cantSplit/>
          <w:trHeight w:val="225"/>
          <w:jc w:val="center"/>
        </w:trPr>
        <w:tc>
          <w:tcPr>
            <w:tcW w:w="1851" w:type="pct"/>
            <w:vMerge w:val="restart"/>
            <w:vAlign w:val="center"/>
          </w:tcPr>
          <w:p w:rsidR="001752AC" w:rsidRPr="001752AC" w:rsidRDefault="001752AC" w:rsidP="009C6F20">
            <w:pPr>
              <w:pStyle w:val="Corpodetexto"/>
              <w:rPr>
                <w:rFonts w:cs="Arial"/>
              </w:rPr>
            </w:pPr>
            <w:r w:rsidRPr="001752AC">
              <w:rPr>
                <w:rFonts w:cs="Arial"/>
                <w:b/>
              </w:rPr>
              <w:t>Escala:</w:t>
            </w:r>
            <w:r w:rsidRPr="001752AC">
              <w:rPr>
                <w:rFonts w:cs="Arial"/>
              </w:rPr>
              <w:t xml:space="preserve"> refere-se á grandeza do impacto ambiental em relação ao espaço geográfico de abrangência.  </w:t>
            </w:r>
          </w:p>
        </w:tc>
        <w:tc>
          <w:tcPr>
            <w:tcW w:w="2295" w:type="pct"/>
          </w:tcPr>
          <w:p w:rsidR="001752AC" w:rsidRPr="001752AC" w:rsidRDefault="001752AC" w:rsidP="009C6F20">
            <w:pPr>
              <w:tabs>
                <w:tab w:val="left" w:pos="32"/>
              </w:tabs>
              <w:ind w:right="-1" w:firstLine="32"/>
              <w:rPr>
                <w:rFonts w:eastAsia="Calibri" w:cs="Arial"/>
                <w:color w:val="000000"/>
              </w:rPr>
            </w:pPr>
            <w:r w:rsidRPr="001752AC">
              <w:rPr>
                <w:rFonts w:eastAsia="Calibri" w:cs="Arial"/>
                <w:b/>
                <w:color w:val="000000"/>
              </w:rPr>
              <w:t>Local</w:t>
            </w:r>
            <w:r w:rsidRPr="001752AC">
              <w:rPr>
                <w:rFonts w:eastAsia="Calibri" w:cs="Arial"/>
                <w:color w:val="000000"/>
              </w:rPr>
              <w:t>: quando a abrangência do impacto ambiental restringir-se unicamente a área de influência direta onde foi gerada a ação.</w:t>
            </w:r>
          </w:p>
        </w:tc>
        <w:tc>
          <w:tcPr>
            <w:tcW w:w="853" w:type="pct"/>
            <w:vAlign w:val="center"/>
          </w:tcPr>
          <w:p w:rsidR="001752AC" w:rsidRPr="001752AC" w:rsidRDefault="001752AC" w:rsidP="009C6F20">
            <w:pPr>
              <w:ind w:right="-1" w:firstLine="0"/>
              <w:jc w:val="center"/>
              <w:rPr>
                <w:rFonts w:eastAsia="Calibri" w:cs="Arial"/>
                <w:b/>
                <w:color w:val="000000"/>
              </w:rPr>
            </w:pPr>
            <w:proofErr w:type="spellStart"/>
            <w:r w:rsidRPr="001752AC">
              <w:rPr>
                <w:rFonts w:eastAsia="Calibri" w:cs="Arial"/>
                <w:b/>
                <w:color w:val="000000"/>
              </w:rPr>
              <w:t>Lo</w:t>
            </w:r>
            <w:proofErr w:type="spellEnd"/>
          </w:p>
        </w:tc>
      </w:tr>
      <w:tr w:rsidR="001752AC" w:rsidRPr="001752AC" w:rsidTr="009C6F20">
        <w:trPr>
          <w:cantSplit/>
          <w:trHeight w:val="224"/>
          <w:jc w:val="center"/>
        </w:trPr>
        <w:tc>
          <w:tcPr>
            <w:tcW w:w="1851" w:type="pct"/>
            <w:vMerge/>
            <w:vAlign w:val="center"/>
          </w:tcPr>
          <w:p w:rsidR="001752AC" w:rsidRPr="001752AC" w:rsidRDefault="001752AC" w:rsidP="009C6F20">
            <w:pPr>
              <w:pStyle w:val="Corpodetexto"/>
              <w:rPr>
                <w:rFonts w:cs="Arial"/>
              </w:rPr>
            </w:pPr>
          </w:p>
        </w:tc>
        <w:tc>
          <w:tcPr>
            <w:tcW w:w="2295" w:type="pct"/>
          </w:tcPr>
          <w:p w:rsidR="001752AC" w:rsidRPr="001752AC" w:rsidRDefault="001752AC" w:rsidP="009C6F20">
            <w:pPr>
              <w:tabs>
                <w:tab w:val="left" w:pos="32"/>
              </w:tabs>
              <w:ind w:right="-1" w:firstLine="32"/>
              <w:rPr>
                <w:rFonts w:eastAsia="Calibri" w:cs="Arial"/>
                <w:color w:val="000000"/>
              </w:rPr>
            </w:pPr>
            <w:r w:rsidRPr="001752AC">
              <w:rPr>
                <w:rFonts w:eastAsia="Calibri" w:cs="Arial"/>
                <w:b/>
                <w:color w:val="000000"/>
              </w:rPr>
              <w:t>Circunvizinhança</w:t>
            </w:r>
            <w:r w:rsidRPr="001752AC">
              <w:rPr>
                <w:rFonts w:eastAsia="Calibri" w:cs="Arial"/>
                <w:color w:val="000000"/>
              </w:rPr>
              <w:t>: quando a ocorrência do impacto ambiental for</w:t>
            </w:r>
            <w:proofErr w:type="gramStart"/>
            <w:r w:rsidRPr="001752AC">
              <w:rPr>
                <w:rFonts w:eastAsia="Calibri" w:cs="Arial"/>
                <w:color w:val="000000"/>
              </w:rPr>
              <w:t xml:space="preserve">  </w:t>
            </w:r>
            <w:proofErr w:type="gramEnd"/>
            <w:r w:rsidRPr="001752AC">
              <w:rPr>
                <w:rFonts w:eastAsia="Calibri" w:cs="Arial"/>
                <w:color w:val="000000"/>
              </w:rPr>
              <w:t>mas abrangente, estendendo-se para além dos limites  da área de influência direta do projeto.</w:t>
            </w:r>
          </w:p>
        </w:tc>
        <w:tc>
          <w:tcPr>
            <w:tcW w:w="853" w:type="pct"/>
            <w:vAlign w:val="center"/>
          </w:tcPr>
          <w:p w:rsidR="001752AC" w:rsidRPr="001752AC" w:rsidRDefault="001752AC" w:rsidP="009C6F20">
            <w:pPr>
              <w:ind w:right="-1" w:firstLine="0"/>
              <w:jc w:val="center"/>
              <w:rPr>
                <w:rFonts w:eastAsia="Calibri" w:cs="Arial"/>
                <w:b/>
                <w:color w:val="000000"/>
              </w:rPr>
            </w:pPr>
            <w:r w:rsidRPr="001752AC">
              <w:rPr>
                <w:rFonts w:eastAsia="Calibri" w:cs="Arial"/>
                <w:b/>
                <w:color w:val="000000"/>
              </w:rPr>
              <w:t>C</w:t>
            </w:r>
          </w:p>
        </w:tc>
      </w:tr>
      <w:tr w:rsidR="001752AC" w:rsidRPr="001752AC" w:rsidTr="009C6F20">
        <w:trPr>
          <w:cantSplit/>
          <w:trHeight w:val="225"/>
          <w:jc w:val="center"/>
        </w:trPr>
        <w:tc>
          <w:tcPr>
            <w:tcW w:w="1851" w:type="pct"/>
            <w:vMerge w:val="restart"/>
            <w:vAlign w:val="center"/>
          </w:tcPr>
          <w:p w:rsidR="00DC7338" w:rsidRDefault="001752AC" w:rsidP="009C6F20">
            <w:pPr>
              <w:pStyle w:val="Corpodetexto"/>
              <w:rPr>
                <w:rFonts w:cs="Arial"/>
                <w:b/>
              </w:rPr>
            </w:pPr>
            <w:r w:rsidRPr="001752AC">
              <w:rPr>
                <w:rFonts w:cs="Arial"/>
                <w:b/>
              </w:rPr>
              <w:t>Reversibilidade:</w:t>
            </w:r>
          </w:p>
          <w:p w:rsidR="00DC7338" w:rsidRPr="00DC7338" w:rsidRDefault="00DC7338" w:rsidP="00DC7338"/>
          <w:p w:rsidR="00DC7338" w:rsidRPr="00DC7338" w:rsidRDefault="00DC7338" w:rsidP="00DC7338"/>
          <w:p w:rsidR="00DC7338" w:rsidRPr="00DC7338" w:rsidRDefault="00DC7338" w:rsidP="00DC7338"/>
          <w:p w:rsidR="001752AC" w:rsidRPr="00DC7338" w:rsidRDefault="001752AC" w:rsidP="00DC7338"/>
        </w:tc>
        <w:tc>
          <w:tcPr>
            <w:tcW w:w="2295" w:type="pct"/>
          </w:tcPr>
          <w:p w:rsidR="001752AC" w:rsidRPr="001752AC" w:rsidRDefault="001752AC" w:rsidP="009C6F20">
            <w:pPr>
              <w:tabs>
                <w:tab w:val="left" w:pos="32"/>
              </w:tabs>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Reversível: </w:t>
            </w:r>
            <w:r w:rsidRPr="001752AC">
              <w:rPr>
                <w:rFonts w:eastAsia="Calibri" w:cs="Arial"/>
                <w:color w:val="000000"/>
                <w:lang w:eastAsia="pt-BR"/>
              </w:rPr>
              <w:t>O impacto que altera um fator do meio ambiente, devendo voltar este ao estado anterior a ação do impacto.</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Re</w:t>
            </w:r>
          </w:p>
        </w:tc>
      </w:tr>
      <w:tr w:rsidR="001752AC" w:rsidRPr="001752AC" w:rsidTr="009C6F20">
        <w:trPr>
          <w:cantSplit/>
          <w:trHeight w:val="224"/>
          <w:jc w:val="center"/>
        </w:trPr>
        <w:tc>
          <w:tcPr>
            <w:tcW w:w="1851" w:type="pct"/>
            <w:vMerge/>
            <w:vAlign w:val="center"/>
          </w:tcPr>
          <w:p w:rsidR="001752AC" w:rsidRPr="001752AC" w:rsidRDefault="001752AC" w:rsidP="00A673BE">
            <w:pPr>
              <w:pStyle w:val="Corpodetexto"/>
              <w:rPr>
                <w:rFonts w:cs="Arial"/>
              </w:rPr>
            </w:pPr>
          </w:p>
        </w:tc>
        <w:tc>
          <w:tcPr>
            <w:tcW w:w="2295" w:type="pct"/>
          </w:tcPr>
          <w:p w:rsidR="001752AC" w:rsidRPr="001752AC" w:rsidRDefault="001752AC" w:rsidP="009C6F20">
            <w:pPr>
              <w:spacing w:after="0" w:line="240" w:lineRule="auto"/>
              <w:ind w:right="-1" w:firstLine="32"/>
              <w:rPr>
                <w:rFonts w:eastAsia="Calibri" w:cs="Arial"/>
                <w:b/>
                <w:color w:val="000000"/>
                <w:lang w:eastAsia="pt-BR"/>
              </w:rPr>
            </w:pPr>
            <w:r w:rsidRPr="001752AC">
              <w:rPr>
                <w:rFonts w:eastAsia="Calibri" w:cs="Arial"/>
                <w:b/>
                <w:color w:val="000000"/>
                <w:lang w:eastAsia="pt-BR"/>
              </w:rPr>
              <w:t xml:space="preserve">Irreversível: </w:t>
            </w:r>
            <w:r w:rsidRPr="001752AC">
              <w:rPr>
                <w:rFonts w:eastAsia="Calibri" w:cs="Arial"/>
                <w:color w:val="000000"/>
                <w:lang w:eastAsia="pt-BR"/>
              </w:rPr>
              <w:t>Diz respeito às alterações de um fator do meio ambiente sem retorno ao estado anterior.</w:t>
            </w:r>
          </w:p>
        </w:tc>
        <w:tc>
          <w:tcPr>
            <w:tcW w:w="853" w:type="pct"/>
            <w:vAlign w:val="center"/>
          </w:tcPr>
          <w:p w:rsidR="001752AC" w:rsidRPr="001752AC" w:rsidRDefault="001752AC" w:rsidP="009C6F20">
            <w:pPr>
              <w:spacing w:after="0" w:line="240" w:lineRule="auto"/>
              <w:ind w:right="-1" w:firstLine="0"/>
              <w:jc w:val="center"/>
              <w:rPr>
                <w:rFonts w:eastAsia="Calibri" w:cs="Arial"/>
                <w:b/>
                <w:color w:val="000000"/>
                <w:lang w:eastAsia="pt-BR"/>
              </w:rPr>
            </w:pPr>
            <w:r w:rsidRPr="001752AC">
              <w:rPr>
                <w:rFonts w:eastAsia="Calibri" w:cs="Arial"/>
                <w:b/>
                <w:color w:val="000000"/>
                <w:lang w:eastAsia="pt-BR"/>
              </w:rPr>
              <w:t>Ir</w:t>
            </w:r>
          </w:p>
        </w:tc>
      </w:tr>
    </w:tbl>
    <w:p w:rsidR="001752AC" w:rsidRPr="001752AC" w:rsidRDefault="001752AC" w:rsidP="001752AC">
      <w:pPr>
        <w:pStyle w:val="Ttulo3"/>
      </w:pPr>
      <w:bookmarkStart w:id="36" w:name="_Toc524967813"/>
      <w:r w:rsidRPr="001752AC">
        <w:lastRenderedPageBreak/>
        <w:t>Fatores selecionados para análise</w:t>
      </w:r>
      <w:bookmarkEnd w:id="36"/>
    </w:p>
    <w:p w:rsidR="001752AC" w:rsidRPr="001752AC" w:rsidRDefault="001752AC" w:rsidP="001752AC">
      <w:pPr>
        <w:keepNext/>
        <w:spacing w:after="0"/>
        <w:ind w:firstLine="567"/>
        <w:outlineLvl w:val="2"/>
        <w:rPr>
          <w:rFonts w:eastAsia="Times New Roman" w:cs="Arial"/>
          <w:bCs/>
          <w:lang w:eastAsia="pt-BR"/>
        </w:rPr>
      </w:pPr>
      <w:bookmarkStart w:id="37" w:name="_Toc524967814"/>
      <w:r w:rsidRPr="001752AC">
        <w:rPr>
          <w:rFonts w:eastAsia="Times New Roman" w:cs="Arial"/>
          <w:bCs/>
          <w:lang w:eastAsia="pt-BR"/>
        </w:rPr>
        <w:t xml:space="preserve">Os fatores passíveis de impactos ambientais provenientes das etapas e suas respectivas atividades, bem como seus indicadores, foram selecionados conforme o diagnóstico ambiental e as especificidades do empreendimento (Quadro </w:t>
      </w:r>
      <w:proofErr w:type="gramStart"/>
      <w:r w:rsidRPr="001752AC">
        <w:rPr>
          <w:rFonts w:eastAsia="Times New Roman" w:cs="Arial"/>
          <w:bCs/>
          <w:lang w:eastAsia="pt-BR"/>
        </w:rPr>
        <w:t>2</w:t>
      </w:r>
      <w:proofErr w:type="gramEnd"/>
      <w:r w:rsidRPr="001752AC">
        <w:rPr>
          <w:rFonts w:eastAsia="Times New Roman" w:cs="Arial"/>
          <w:bCs/>
          <w:lang w:eastAsia="pt-BR"/>
        </w:rPr>
        <w:t>).</w:t>
      </w:r>
      <w:bookmarkEnd w:id="37"/>
    </w:p>
    <w:p w:rsidR="001752AC" w:rsidRPr="001752AC" w:rsidRDefault="001752AC" w:rsidP="00DC7338">
      <w:pPr>
        <w:keepNext/>
        <w:spacing w:before="360"/>
        <w:ind w:firstLine="0"/>
        <w:jc w:val="center"/>
        <w:outlineLvl w:val="2"/>
        <w:rPr>
          <w:rFonts w:eastAsia="Times New Roman" w:cs="Arial"/>
          <w:bCs/>
          <w:lang w:eastAsia="pt-BR"/>
        </w:rPr>
      </w:pPr>
      <w:bookmarkStart w:id="38" w:name="_Toc524967815"/>
      <w:r w:rsidRPr="001752AC">
        <w:rPr>
          <w:rFonts w:eastAsia="Times New Roman" w:cs="Arial"/>
          <w:bCs/>
          <w:lang w:eastAsia="pt-BR"/>
        </w:rPr>
        <w:t xml:space="preserve">Quadro </w:t>
      </w:r>
      <w:proofErr w:type="gramStart"/>
      <w:r w:rsidRPr="001752AC">
        <w:rPr>
          <w:rFonts w:eastAsia="Times New Roman" w:cs="Arial"/>
          <w:bCs/>
          <w:lang w:eastAsia="pt-BR"/>
        </w:rPr>
        <w:t>2</w:t>
      </w:r>
      <w:proofErr w:type="gramEnd"/>
      <w:r w:rsidRPr="001752AC">
        <w:rPr>
          <w:rFonts w:eastAsia="Times New Roman" w:cs="Arial"/>
          <w:bCs/>
          <w:lang w:eastAsia="pt-BR"/>
        </w:rPr>
        <w:t>: Fatores passíveis de impactos ambientais.</w:t>
      </w:r>
      <w:bookmarkEnd w:id="38"/>
    </w:p>
    <w:tbl>
      <w:tblPr>
        <w:tblStyle w:val="Tabelacomgrade"/>
        <w:tblW w:w="0" w:type="auto"/>
        <w:tblLook w:val="04A0" w:firstRow="1" w:lastRow="0" w:firstColumn="1" w:lastColumn="0" w:noHBand="0" w:noVBand="1"/>
      </w:tblPr>
      <w:tblGrid>
        <w:gridCol w:w="2798"/>
        <w:gridCol w:w="2828"/>
        <w:gridCol w:w="3094"/>
      </w:tblGrid>
      <w:tr w:rsidR="001752AC" w:rsidRPr="001752AC" w:rsidTr="00A673BE">
        <w:tc>
          <w:tcPr>
            <w:tcW w:w="3353" w:type="dxa"/>
            <w:shd w:val="clear" w:color="auto" w:fill="92D050"/>
            <w:vAlign w:val="center"/>
          </w:tcPr>
          <w:p w:rsidR="001752AC" w:rsidRPr="001752AC" w:rsidRDefault="001752AC" w:rsidP="009C6F20">
            <w:pPr>
              <w:keepNext/>
              <w:ind w:firstLine="0"/>
              <w:jc w:val="center"/>
              <w:outlineLvl w:val="2"/>
              <w:rPr>
                <w:rFonts w:cs="Arial"/>
                <w:b/>
                <w:bCs/>
                <w:sz w:val="22"/>
                <w:szCs w:val="22"/>
              </w:rPr>
            </w:pPr>
            <w:bookmarkStart w:id="39" w:name="_Toc524967816"/>
            <w:r w:rsidRPr="001752AC">
              <w:rPr>
                <w:rFonts w:cs="Arial"/>
                <w:b/>
                <w:bCs/>
                <w:sz w:val="22"/>
                <w:szCs w:val="22"/>
              </w:rPr>
              <w:t>Componente</w:t>
            </w:r>
            <w:bookmarkEnd w:id="39"/>
          </w:p>
        </w:tc>
        <w:tc>
          <w:tcPr>
            <w:tcW w:w="3354" w:type="dxa"/>
            <w:shd w:val="clear" w:color="auto" w:fill="92D050"/>
            <w:vAlign w:val="center"/>
          </w:tcPr>
          <w:p w:rsidR="001752AC" w:rsidRPr="001752AC" w:rsidRDefault="001752AC" w:rsidP="009C6F20">
            <w:pPr>
              <w:keepNext/>
              <w:ind w:firstLine="0"/>
              <w:jc w:val="center"/>
              <w:outlineLvl w:val="2"/>
              <w:rPr>
                <w:rFonts w:cs="Arial"/>
                <w:b/>
                <w:bCs/>
                <w:sz w:val="22"/>
                <w:szCs w:val="22"/>
              </w:rPr>
            </w:pPr>
            <w:bookmarkStart w:id="40" w:name="_Toc524967817"/>
            <w:r w:rsidRPr="001752AC">
              <w:rPr>
                <w:rFonts w:cs="Arial"/>
                <w:b/>
                <w:bCs/>
                <w:sz w:val="22"/>
                <w:szCs w:val="22"/>
              </w:rPr>
              <w:t>Fator</w:t>
            </w:r>
            <w:bookmarkEnd w:id="40"/>
          </w:p>
        </w:tc>
        <w:tc>
          <w:tcPr>
            <w:tcW w:w="3354" w:type="dxa"/>
            <w:shd w:val="clear" w:color="auto" w:fill="92D050"/>
            <w:vAlign w:val="center"/>
          </w:tcPr>
          <w:p w:rsidR="001752AC" w:rsidRPr="001752AC" w:rsidRDefault="001752AC" w:rsidP="009C6F20">
            <w:pPr>
              <w:keepNext/>
              <w:ind w:firstLine="0"/>
              <w:jc w:val="center"/>
              <w:outlineLvl w:val="2"/>
              <w:rPr>
                <w:rFonts w:cs="Arial"/>
                <w:b/>
                <w:bCs/>
                <w:sz w:val="22"/>
                <w:szCs w:val="22"/>
              </w:rPr>
            </w:pPr>
            <w:bookmarkStart w:id="41" w:name="_Toc524967818"/>
            <w:r w:rsidRPr="001752AC">
              <w:rPr>
                <w:rFonts w:cs="Arial"/>
                <w:b/>
                <w:bCs/>
                <w:sz w:val="22"/>
                <w:szCs w:val="22"/>
              </w:rPr>
              <w:t>Indicador</w:t>
            </w:r>
            <w:bookmarkEnd w:id="41"/>
          </w:p>
        </w:tc>
      </w:tr>
      <w:tr w:rsidR="001752AC" w:rsidRPr="001752AC" w:rsidTr="00A673BE">
        <w:trPr>
          <w:trHeight w:val="196"/>
        </w:trPr>
        <w:tc>
          <w:tcPr>
            <w:tcW w:w="3353"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42" w:name="_Toc524967819"/>
            <w:r w:rsidRPr="009C6F20">
              <w:rPr>
                <w:rFonts w:cs="Arial"/>
                <w:bCs/>
                <w:sz w:val="22"/>
                <w:szCs w:val="22"/>
              </w:rPr>
              <w:t>Abiótico</w:t>
            </w:r>
            <w:bookmarkEnd w:id="42"/>
          </w:p>
        </w:tc>
        <w:tc>
          <w:tcPr>
            <w:tcW w:w="3354"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43" w:name="_Toc524967820"/>
            <w:r w:rsidRPr="009C6F20">
              <w:rPr>
                <w:rFonts w:cs="Arial"/>
                <w:bCs/>
                <w:sz w:val="22"/>
                <w:szCs w:val="22"/>
              </w:rPr>
              <w:t>Ar</w:t>
            </w:r>
            <w:bookmarkEnd w:id="43"/>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44" w:name="_Toc524967821"/>
            <w:r w:rsidRPr="009C6F20">
              <w:rPr>
                <w:rFonts w:cs="Arial"/>
                <w:bCs/>
                <w:sz w:val="22"/>
                <w:szCs w:val="22"/>
              </w:rPr>
              <w:t>Emissão de material particulado</w:t>
            </w:r>
            <w:bookmarkEnd w:id="44"/>
          </w:p>
        </w:tc>
      </w:tr>
      <w:tr w:rsidR="001752AC" w:rsidRPr="001752AC" w:rsidTr="00A673BE">
        <w:trPr>
          <w:trHeight w:val="196"/>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45" w:name="_Toc524967822"/>
            <w:r w:rsidRPr="009C6F20">
              <w:rPr>
                <w:rFonts w:cs="Arial"/>
                <w:bCs/>
                <w:sz w:val="22"/>
                <w:szCs w:val="22"/>
              </w:rPr>
              <w:t>Emissão de gases</w:t>
            </w:r>
            <w:bookmarkEnd w:id="45"/>
          </w:p>
        </w:tc>
      </w:tr>
      <w:tr w:rsidR="001752AC" w:rsidRPr="001752AC" w:rsidTr="00A673BE">
        <w:trPr>
          <w:trHeight w:val="196"/>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46" w:name="_Toc524967823"/>
            <w:r w:rsidRPr="009C6F20">
              <w:rPr>
                <w:rFonts w:cs="Arial"/>
                <w:bCs/>
                <w:sz w:val="22"/>
                <w:szCs w:val="22"/>
              </w:rPr>
              <w:t>Poluição sonora</w:t>
            </w:r>
            <w:bookmarkEnd w:id="46"/>
          </w:p>
        </w:tc>
      </w:tr>
      <w:tr w:rsidR="001752AC" w:rsidRPr="001752AC" w:rsidTr="00A673BE">
        <w:trPr>
          <w:trHeight w:val="196"/>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47" w:name="_Toc524967824"/>
            <w:r w:rsidRPr="009C6F20">
              <w:rPr>
                <w:rFonts w:cs="Arial"/>
                <w:bCs/>
                <w:sz w:val="22"/>
                <w:szCs w:val="22"/>
              </w:rPr>
              <w:t>Recursos hídricos</w:t>
            </w:r>
            <w:bookmarkEnd w:id="47"/>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48" w:name="_Toc524967825"/>
            <w:r w:rsidRPr="009C6F20">
              <w:rPr>
                <w:rFonts w:cs="Arial"/>
                <w:bCs/>
                <w:sz w:val="22"/>
                <w:szCs w:val="22"/>
              </w:rPr>
              <w:t>Alteração na disponibilidade de água</w:t>
            </w:r>
            <w:bookmarkEnd w:id="48"/>
          </w:p>
        </w:tc>
      </w:tr>
      <w:tr w:rsidR="001752AC" w:rsidRPr="001752AC" w:rsidTr="00A673BE">
        <w:trPr>
          <w:trHeight w:val="196"/>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49" w:name="_Toc524967826"/>
            <w:r w:rsidRPr="009C6F20">
              <w:rPr>
                <w:rFonts w:cs="Arial"/>
                <w:bCs/>
                <w:sz w:val="22"/>
                <w:szCs w:val="22"/>
              </w:rPr>
              <w:t>Alteração na qualidade da água</w:t>
            </w:r>
            <w:bookmarkEnd w:id="49"/>
          </w:p>
        </w:tc>
      </w:tr>
      <w:tr w:rsidR="001752AC" w:rsidRPr="001752AC" w:rsidTr="00A673BE">
        <w:trPr>
          <w:trHeight w:val="196"/>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50" w:name="_Toc524967827"/>
            <w:r w:rsidRPr="009C6F20">
              <w:rPr>
                <w:rFonts w:cs="Arial"/>
                <w:bCs/>
                <w:sz w:val="22"/>
                <w:szCs w:val="22"/>
              </w:rPr>
              <w:t>Solo</w:t>
            </w:r>
            <w:bookmarkEnd w:id="50"/>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51" w:name="_Toc524967828"/>
            <w:r w:rsidRPr="009C6F20">
              <w:rPr>
                <w:rFonts w:cs="Arial"/>
                <w:bCs/>
                <w:sz w:val="22"/>
                <w:szCs w:val="22"/>
              </w:rPr>
              <w:t>Perda</w:t>
            </w:r>
            <w:bookmarkEnd w:id="51"/>
          </w:p>
        </w:tc>
      </w:tr>
      <w:tr w:rsidR="001752AC" w:rsidRPr="001752AC" w:rsidTr="00A673BE">
        <w:trPr>
          <w:trHeight w:val="196"/>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52" w:name="_Toc524967829"/>
            <w:r w:rsidRPr="009C6F20">
              <w:rPr>
                <w:rFonts w:cs="Arial"/>
                <w:bCs/>
                <w:sz w:val="22"/>
                <w:szCs w:val="22"/>
              </w:rPr>
              <w:t>Contaminação/poluição</w:t>
            </w:r>
            <w:bookmarkEnd w:id="52"/>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53" w:name="_Toc524967830"/>
            <w:r w:rsidRPr="009C6F20">
              <w:rPr>
                <w:rFonts w:cs="Arial"/>
                <w:bCs/>
                <w:sz w:val="22"/>
                <w:szCs w:val="22"/>
              </w:rPr>
              <w:t>Compactação</w:t>
            </w:r>
            <w:bookmarkEnd w:id="53"/>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54" w:name="_Toc524967831"/>
            <w:r w:rsidRPr="009C6F20">
              <w:rPr>
                <w:rFonts w:cs="Arial"/>
                <w:bCs/>
                <w:sz w:val="22"/>
                <w:szCs w:val="22"/>
              </w:rPr>
              <w:t>Permeabilidade</w:t>
            </w:r>
            <w:bookmarkEnd w:id="54"/>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55" w:name="_Toc524967832"/>
            <w:r w:rsidRPr="009C6F20">
              <w:rPr>
                <w:rFonts w:cs="Arial"/>
                <w:bCs/>
                <w:sz w:val="22"/>
                <w:szCs w:val="22"/>
              </w:rPr>
              <w:t>Geomorfologia</w:t>
            </w:r>
            <w:bookmarkEnd w:id="55"/>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56" w:name="_Toc524967833"/>
            <w:r w:rsidRPr="009C6F20">
              <w:rPr>
                <w:rFonts w:cs="Arial"/>
                <w:bCs/>
                <w:sz w:val="22"/>
                <w:szCs w:val="22"/>
              </w:rPr>
              <w:t>Alteração do relevo</w:t>
            </w:r>
            <w:bookmarkEnd w:id="56"/>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57" w:name="_Toc524967834"/>
            <w:r w:rsidRPr="009C6F20">
              <w:rPr>
                <w:rFonts w:cs="Arial"/>
                <w:bCs/>
                <w:sz w:val="22"/>
                <w:szCs w:val="22"/>
              </w:rPr>
              <w:t>Alteração da paisagem natural</w:t>
            </w:r>
            <w:bookmarkEnd w:id="57"/>
          </w:p>
        </w:tc>
      </w:tr>
      <w:tr w:rsidR="001752AC" w:rsidRPr="001752AC" w:rsidTr="00A673BE">
        <w:trPr>
          <w:trHeight w:val="294"/>
        </w:trPr>
        <w:tc>
          <w:tcPr>
            <w:tcW w:w="3353"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58" w:name="_Toc524967835"/>
            <w:r w:rsidRPr="009C6F20">
              <w:rPr>
                <w:rFonts w:cs="Arial"/>
                <w:bCs/>
                <w:sz w:val="22"/>
                <w:szCs w:val="22"/>
              </w:rPr>
              <w:t>Biótico</w:t>
            </w:r>
            <w:bookmarkEnd w:id="58"/>
          </w:p>
        </w:tc>
        <w:tc>
          <w:tcPr>
            <w:tcW w:w="3354" w:type="dxa"/>
            <w:vAlign w:val="center"/>
          </w:tcPr>
          <w:p w:rsidR="001752AC" w:rsidRPr="009C6F20" w:rsidRDefault="001752AC" w:rsidP="009C6F20">
            <w:pPr>
              <w:keepNext/>
              <w:spacing w:before="0" w:after="0"/>
              <w:ind w:firstLine="0"/>
              <w:jc w:val="center"/>
              <w:outlineLvl w:val="2"/>
              <w:rPr>
                <w:rFonts w:cs="Arial"/>
                <w:bCs/>
                <w:sz w:val="22"/>
                <w:szCs w:val="22"/>
              </w:rPr>
            </w:pPr>
            <w:bookmarkStart w:id="59" w:name="_Toc524967836"/>
            <w:r w:rsidRPr="009C6F20">
              <w:rPr>
                <w:rFonts w:cs="Arial"/>
                <w:bCs/>
                <w:sz w:val="22"/>
                <w:szCs w:val="22"/>
              </w:rPr>
              <w:t>Flora</w:t>
            </w:r>
            <w:bookmarkEnd w:id="59"/>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60" w:name="_Toc524967837"/>
            <w:r w:rsidRPr="009C6F20">
              <w:rPr>
                <w:rFonts w:cs="Arial"/>
                <w:bCs/>
                <w:sz w:val="22"/>
                <w:szCs w:val="22"/>
              </w:rPr>
              <w:t>Supressão da vegetação</w:t>
            </w:r>
            <w:bookmarkEnd w:id="60"/>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61" w:name="_Toc524967838"/>
            <w:r w:rsidRPr="009C6F20">
              <w:rPr>
                <w:rFonts w:cs="Arial"/>
                <w:bCs/>
                <w:sz w:val="22"/>
                <w:szCs w:val="22"/>
              </w:rPr>
              <w:t>Fauna</w:t>
            </w:r>
            <w:bookmarkEnd w:id="61"/>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62" w:name="_Toc524967839"/>
            <w:r w:rsidRPr="009C6F20">
              <w:rPr>
                <w:rFonts w:cs="Arial"/>
                <w:bCs/>
                <w:sz w:val="22"/>
                <w:szCs w:val="22"/>
              </w:rPr>
              <w:t>Destruição de habitat</w:t>
            </w:r>
            <w:bookmarkEnd w:id="62"/>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63" w:name="_Toc524967840"/>
            <w:r w:rsidRPr="009C6F20">
              <w:rPr>
                <w:rFonts w:cs="Arial"/>
                <w:bCs/>
                <w:sz w:val="22"/>
                <w:szCs w:val="22"/>
              </w:rPr>
              <w:t>Fuga e afugentamento</w:t>
            </w:r>
            <w:bookmarkEnd w:id="63"/>
          </w:p>
        </w:tc>
      </w:tr>
      <w:tr w:rsidR="001752AC" w:rsidRPr="001752AC" w:rsidTr="00A673BE">
        <w:trPr>
          <w:trHeight w:val="294"/>
        </w:trPr>
        <w:tc>
          <w:tcPr>
            <w:tcW w:w="3353" w:type="dxa"/>
            <w:vMerge w:val="restart"/>
            <w:vAlign w:val="center"/>
          </w:tcPr>
          <w:p w:rsidR="001752AC" w:rsidRPr="009C6F20" w:rsidRDefault="001752AC" w:rsidP="009C6F20">
            <w:pPr>
              <w:keepNext/>
              <w:spacing w:before="0" w:after="0"/>
              <w:ind w:firstLine="0"/>
              <w:jc w:val="center"/>
              <w:outlineLvl w:val="2"/>
              <w:rPr>
                <w:rFonts w:cs="Arial"/>
                <w:bCs/>
                <w:sz w:val="22"/>
                <w:szCs w:val="22"/>
              </w:rPr>
            </w:pPr>
            <w:bookmarkStart w:id="64" w:name="_Toc524967841"/>
            <w:r w:rsidRPr="009C6F20">
              <w:rPr>
                <w:rFonts w:cs="Arial"/>
                <w:bCs/>
                <w:sz w:val="22"/>
                <w:szCs w:val="22"/>
              </w:rPr>
              <w:t>Antrópico</w:t>
            </w:r>
            <w:bookmarkEnd w:id="64"/>
          </w:p>
        </w:tc>
        <w:tc>
          <w:tcPr>
            <w:tcW w:w="3354" w:type="dxa"/>
            <w:vAlign w:val="center"/>
          </w:tcPr>
          <w:p w:rsidR="001752AC" w:rsidRPr="009C6F20" w:rsidRDefault="001752AC" w:rsidP="009C6F20">
            <w:pPr>
              <w:keepNext/>
              <w:spacing w:before="0" w:after="0"/>
              <w:ind w:firstLine="0"/>
              <w:jc w:val="center"/>
              <w:outlineLvl w:val="2"/>
              <w:rPr>
                <w:rFonts w:cs="Arial"/>
                <w:bCs/>
                <w:sz w:val="22"/>
                <w:szCs w:val="22"/>
              </w:rPr>
            </w:pPr>
            <w:bookmarkStart w:id="65" w:name="_Toc524967842"/>
            <w:r w:rsidRPr="009C6F20">
              <w:rPr>
                <w:rFonts w:cs="Arial"/>
                <w:bCs/>
                <w:sz w:val="22"/>
                <w:szCs w:val="22"/>
              </w:rPr>
              <w:t>Econômico</w:t>
            </w:r>
            <w:bookmarkEnd w:id="65"/>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66" w:name="_Toc524967843"/>
            <w:r w:rsidRPr="009C6F20">
              <w:rPr>
                <w:rFonts w:cs="Arial"/>
                <w:bCs/>
                <w:sz w:val="22"/>
                <w:szCs w:val="22"/>
              </w:rPr>
              <w:t>Emprego e renda</w:t>
            </w:r>
            <w:bookmarkEnd w:id="66"/>
          </w:p>
        </w:tc>
      </w:tr>
      <w:tr w:rsidR="001752AC" w:rsidRPr="001752AC" w:rsidTr="00A673BE">
        <w:trPr>
          <w:trHeight w:val="294"/>
        </w:trPr>
        <w:tc>
          <w:tcPr>
            <w:tcW w:w="3353" w:type="dxa"/>
            <w:vMerge/>
            <w:vAlign w:val="center"/>
          </w:tcPr>
          <w:p w:rsidR="001752AC" w:rsidRPr="009C6F20" w:rsidRDefault="001752AC" w:rsidP="009C6F20">
            <w:pPr>
              <w:keepNext/>
              <w:spacing w:before="0" w:after="0"/>
              <w:ind w:firstLine="0"/>
              <w:jc w:val="center"/>
              <w:outlineLvl w:val="2"/>
              <w:rPr>
                <w:rFonts w:cs="Arial"/>
                <w:bCs/>
                <w:sz w:val="22"/>
                <w:szCs w:val="22"/>
              </w:rPr>
            </w:pPr>
          </w:p>
        </w:tc>
        <w:tc>
          <w:tcPr>
            <w:tcW w:w="3354" w:type="dxa"/>
            <w:vAlign w:val="center"/>
          </w:tcPr>
          <w:p w:rsidR="001752AC" w:rsidRPr="009C6F20" w:rsidRDefault="001752AC" w:rsidP="009C6F20">
            <w:pPr>
              <w:keepNext/>
              <w:spacing w:before="0" w:after="0"/>
              <w:ind w:firstLine="0"/>
              <w:jc w:val="center"/>
              <w:outlineLvl w:val="2"/>
              <w:rPr>
                <w:rFonts w:cs="Arial"/>
                <w:bCs/>
                <w:sz w:val="22"/>
                <w:szCs w:val="22"/>
              </w:rPr>
            </w:pPr>
            <w:bookmarkStart w:id="67" w:name="_Toc524967844"/>
            <w:r w:rsidRPr="009C6F20">
              <w:rPr>
                <w:rFonts w:cs="Arial"/>
                <w:bCs/>
                <w:sz w:val="22"/>
                <w:szCs w:val="22"/>
              </w:rPr>
              <w:t>Social</w:t>
            </w:r>
            <w:bookmarkEnd w:id="67"/>
          </w:p>
        </w:tc>
        <w:tc>
          <w:tcPr>
            <w:tcW w:w="3354" w:type="dxa"/>
            <w:vAlign w:val="center"/>
          </w:tcPr>
          <w:p w:rsidR="001752AC" w:rsidRPr="009C6F20" w:rsidRDefault="001752AC" w:rsidP="009C6F20">
            <w:pPr>
              <w:keepNext/>
              <w:spacing w:before="0" w:after="0" w:line="240" w:lineRule="auto"/>
              <w:ind w:firstLine="0"/>
              <w:jc w:val="center"/>
              <w:outlineLvl w:val="2"/>
              <w:rPr>
                <w:rFonts w:cs="Arial"/>
                <w:bCs/>
                <w:sz w:val="22"/>
                <w:szCs w:val="22"/>
              </w:rPr>
            </w:pPr>
            <w:bookmarkStart w:id="68" w:name="_Toc524967845"/>
            <w:r w:rsidRPr="009C6F20">
              <w:rPr>
                <w:rFonts w:cs="Arial"/>
                <w:bCs/>
                <w:sz w:val="22"/>
                <w:szCs w:val="22"/>
              </w:rPr>
              <w:t>Desenvolvimento social</w:t>
            </w:r>
            <w:bookmarkEnd w:id="68"/>
          </w:p>
        </w:tc>
      </w:tr>
    </w:tbl>
    <w:p w:rsidR="001752AC" w:rsidRPr="001752AC" w:rsidRDefault="001752AC" w:rsidP="001752AC">
      <w:pPr>
        <w:pStyle w:val="Ttulo3"/>
        <w:numPr>
          <w:ilvl w:val="0"/>
          <w:numId w:val="0"/>
        </w:numPr>
        <w:ind w:left="720"/>
        <w:rPr>
          <w:rFonts w:cs="Arial"/>
          <w:sz w:val="22"/>
          <w:szCs w:val="22"/>
        </w:rPr>
      </w:pPr>
    </w:p>
    <w:p w:rsidR="001752AC" w:rsidRPr="001752AC" w:rsidRDefault="001752AC" w:rsidP="001752AC">
      <w:pPr>
        <w:pStyle w:val="Ttulo3"/>
      </w:pPr>
      <w:bookmarkStart w:id="69" w:name="_Toc524967846"/>
      <w:r w:rsidRPr="001752AC">
        <w:t>Etapas do empreendimento para análise ambiental</w:t>
      </w:r>
      <w:bookmarkEnd w:id="69"/>
    </w:p>
    <w:p w:rsidR="001752AC" w:rsidRPr="001752AC" w:rsidRDefault="001752AC" w:rsidP="001752AC">
      <w:pPr>
        <w:rPr>
          <w:rFonts w:cs="Arial"/>
          <w:lang w:eastAsia="pt-BR"/>
        </w:rPr>
      </w:pPr>
    </w:p>
    <w:p w:rsidR="001752AC" w:rsidRPr="001752AC" w:rsidRDefault="001752AC" w:rsidP="001752AC">
      <w:pPr>
        <w:spacing w:after="0"/>
        <w:rPr>
          <w:rFonts w:cs="Arial"/>
          <w:lang w:eastAsia="pt-BR"/>
        </w:rPr>
      </w:pPr>
      <w:r w:rsidRPr="001752AC">
        <w:rPr>
          <w:rFonts w:cs="Arial"/>
          <w:lang w:eastAsia="pt-BR"/>
        </w:rPr>
        <w:t>Esse item descreve as etapas do empreendimento e suas respectivas atividades no intuito de avaliar de forma individualizada os impactos ambientais.</w:t>
      </w:r>
    </w:p>
    <w:p w:rsidR="001752AC" w:rsidRPr="001752AC" w:rsidRDefault="001752AC" w:rsidP="001752AC">
      <w:pPr>
        <w:spacing w:after="0"/>
        <w:rPr>
          <w:rFonts w:cs="Arial"/>
          <w:lang w:eastAsia="pt-BR"/>
        </w:rPr>
      </w:pPr>
      <w:r w:rsidRPr="001752AC">
        <w:rPr>
          <w:rFonts w:cs="Arial"/>
          <w:lang w:eastAsia="pt-BR"/>
        </w:rPr>
        <w:t xml:space="preserve">Para esse fim e conforme o tipo de empreendimento analisado classificou-se as etapas e atividades conforme descrição contida no quadro </w:t>
      </w:r>
      <w:proofErr w:type="gramStart"/>
      <w:r w:rsidRPr="001752AC">
        <w:rPr>
          <w:rFonts w:cs="Arial"/>
          <w:lang w:eastAsia="pt-BR"/>
        </w:rPr>
        <w:t>3</w:t>
      </w:r>
      <w:proofErr w:type="gramEnd"/>
      <w:r w:rsidRPr="001752AC">
        <w:rPr>
          <w:rFonts w:cs="Arial"/>
          <w:lang w:eastAsia="pt-BR"/>
        </w:rPr>
        <w:t>.</w:t>
      </w:r>
    </w:p>
    <w:p w:rsidR="001752AC" w:rsidRPr="00DC7338" w:rsidRDefault="001752AC" w:rsidP="00DC7338">
      <w:pPr>
        <w:keepNext/>
        <w:spacing w:before="360"/>
        <w:ind w:firstLine="0"/>
        <w:jc w:val="center"/>
        <w:outlineLvl w:val="2"/>
        <w:rPr>
          <w:rFonts w:eastAsia="Times New Roman" w:cs="Arial"/>
          <w:bCs/>
          <w:lang w:eastAsia="pt-BR"/>
        </w:rPr>
      </w:pPr>
      <w:bookmarkStart w:id="70" w:name="_Toc524967847"/>
      <w:r w:rsidRPr="00DC7338">
        <w:rPr>
          <w:rFonts w:eastAsia="Times New Roman" w:cs="Arial"/>
          <w:bCs/>
          <w:lang w:eastAsia="pt-BR"/>
        </w:rPr>
        <w:lastRenderedPageBreak/>
        <w:t xml:space="preserve">Quadro </w:t>
      </w:r>
      <w:proofErr w:type="gramStart"/>
      <w:r w:rsidRPr="00DC7338">
        <w:rPr>
          <w:rFonts w:eastAsia="Times New Roman" w:cs="Arial"/>
          <w:bCs/>
          <w:lang w:eastAsia="pt-BR"/>
        </w:rPr>
        <w:t>3</w:t>
      </w:r>
      <w:proofErr w:type="gramEnd"/>
      <w:r w:rsidRPr="00DC7338">
        <w:rPr>
          <w:rFonts w:eastAsia="Times New Roman" w:cs="Arial"/>
          <w:bCs/>
          <w:lang w:eastAsia="pt-BR"/>
        </w:rPr>
        <w:t>. Etapas e atividades para implantação do empreendimento</w:t>
      </w:r>
      <w:bookmarkEnd w:id="70"/>
    </w:p>
    <w:tbl>
      <w:tblPr>
        <w:tblStyle w:val="Tabelacomgrade"/>
        <w:tblW w:w="0" w:type="auto"/>
        <w:tblLook w:val="04A0" w:firstRow="1" w:lastRow="0" w:firstColumn="1" w:lastColumn="0" w:noHBand="0" w:noVBand="1"/>
      </w:tblPr>
      <w:tblGrid>
        <w:gridCol w:w="4343"/>
        <w:gridCol w:w="4377"/>
      </w:tblGrid>
      <w:tr w:rsidR="001752AC" w:rsidRPr="001752AC" w:rsidTr="00A673BE">
        <w:tc>
          <w:tcPr>
            <w:tcW w:w="4343" w:type="dxa"/>
            <w:shd w:val="clear" w:color="auto" w:fill="92D050"/>
          </w:tcPr>
          <w:p w:rsidR="001752AC" w:rsidRPr="001752AC" w:rsidRDefault="001752AC" w:rsidP="00A673BE">
            <w:pPr>
              <w:jc w:val="center"/>
              <w:rPr>
                <w:rFonts w:cs="Arial"/>
                <w:b/>
                <w:sz w:val="22"/>
                <w:szCs w:val="22"/>
              </w:rPr>
            </w:pPr>
            <w:r w:rsidRPr="001752AC">
              <w:rPr>
                <w:rFonts w:cs="Arial"/>
                <w:b/>
                <w:sz w:val="22"/>
                <w:szCs w:val="22"/>
              </w:rPr>
              <w:t>Etapa</w:t>
            </w:r>
          </w:p>
        </w:tc>
        <w:tc>
          <w:tcPr>
            <w:tcW w:w="4377" w:type="dxa"/>
            <w:shd w:val="clear" w:color="auto" w:fill="92D050"/>
          </w:tcPr>
          <w:p w:rsidR="001752AC" w:rsidRPr="001752AC" w:rsidRDefault="001752AC" w:rsidP="00A673BE">
            <w:pPr>
              <w:jc w:val="center"/>
              <w:rPr>
                <w:rFonts w:cs="Arial"/>
                <w:b/>
                <w:sz w:val="22"/>
                <w:szCs w:val="22"/>
              </w:rPr>
            </w:pPr>
            <w:r w:rsidRPr="001752AC">
              <w:rPr>
                <w:rFonts w:cs="Arial"/>
                <w:b/>
                <w:sz w:val="22"/>
                <w:szCs w:val="22"/>
              </w:rPr>
              <w:t>Atividades</w:t>
            </w:r>
          </w:p>
        </w:tc>
      </w:tr>
      <w:tr w:rsidR="001752AC" w:rsidRPr="001752AC" w:rsidTr="00A673BE">
        <w:trPr>
          <w:trHeight w:val="43"/>
        </w:trPr>
        <w:tc>
          <w:tcPr>
            <w:tcW w:w="4343" w:type="dxa"/>
            <w:vAlign w:val="center"/>
          </w:tcPr>
          <w:p w:rsidR="001752AC" w:rsidRPr="001752AC" w:rsidRDefault="001752AC" w:rsidP="00DC7338">
            <w:pPr>
              <w:spacing w:before="0" w:after="0"/>
              <w:ind w:firstLine="0"/>
              <w:jc w:val="center"/>
              <w:rPr>
                <w:rFonts w:cs="Arial"/>
                <w:sz w:val="22"/>
                <w:szCs w:val="22"/>
              </w:rPr>
            </w:pPr>
            <w:r w:rsidRPr="001752AC">
              <w:rPr>
                <w:rFonts w:cs="Arial"/>
                <w:sz w:val="22"/>
                <w:szCs w:val="22"/>
              </w:rPr>
              <w:t>Implantação</w:t>
            </w:r>
          </w:p>
        </w:tc>
        <w:tc>
          <w:tcPr>
            <w:tcW w:w="4377" w:type="dxa"/>
            <w:vAlign w:val="center"/>
          </w:tcPr>
          <w:p w:rsidR="001752AC" w:rsidRPr="001752AC" w:rsidRDefault="001752AC" w:rsidP="00DC7338">
            <w:pPr>
              <w:spacing w:before="0" w:after="0"/>
              <w:ind w:firstLine="0"/>
              <w:jc w:val="center"/>
              <w:rPr>
                <w:rFonts w:cs="Arial"/>
                <w:sz w:val="22"/>
                <w:szCs w:val="22"/>
              </w:rPr>
            </w:pPr>
            <w:r w:rsidRPr="001752AC">
              <w:rPr>
                <w:rFonts w:cs="Arial"/>
                <w:sz w:val="22"/>
                <w:szCs w:val="22"/>
              </w:rPr>
              <w:t>Obras civis</w:t>
            </w:r>
          </w:p>
        </w:tc>
      </w:tr>
      <w:tr w:rsidR="001752AC" w:rsidRPr="001752AC" w:rsidTr="00A673BE">
        <w:trPr>
          <w:trHeight w:val="603"/>
        </w:trPr>
        <w:tc>
          <w:tcPr>
            <w:tcW w:w="4343" w:type="dxa"/>
            <w:vAlign w:val="center"/>
          </w:tcPr>
          <w:p w:rsidR="001752AC" w:rsidRPr="001752AC" w:rsidRDefault="001752AC" w:rsidP="00DC7338">
            <w:pPr>
              <w:spacing w:before="0" w:after="0"/>
              <w:ind w:firstLine="0"/>
              <w:jc w:val="center"/>
              <w:rPr>
                <w:rFonts w:cs="Arial"/>
                <w:sz w:val="22"/>
                <w:szCs w:val="22"/>
              </w:rPr>
            </w:pPr>
            <w:r w:rsidRPr="001752AC">
              <w:rPr>
                <w:rFonts w:cs="Arial"/>
                <w:sz w:val="22"/>
                <w:szCs w:val="22"/>
              </w:rPr>
              <w:t>Operação</w:t>
            </w:r>
          </w:p>
        </w:tc>
        <w:tc>
          <w:tcPr>
            <w:tcW w:w="4377" w:type="dxa"/>
            <w:vAlign w:val="center"/>
          </w:tcPr>
          <w:p w:rsidR="001752AC" w:rsidRPr="001752AC" w:rsidRDefault="001752AC" w:rsidP="00DC7338">
            <w:pPr>
              <w:spacing w:before="0" w:after="0"/>
              <w:ind w:firstLine="0"/>
              <w:jc w:val="center"/>
              <w:rPr>
                <w:rFonts w:cs="Arial"/>
                <w:sz w:val="22"/>
                <w:szCs w:val="22"/>
              </w:rPr>
            </w:pPr>
            <w:r w:rsidRPr="001752AC">
              <w:rPr>
                <w:rFonts w:cs="Arial"/>
                <w:sz w:val="22"/>
                <w:szCs w:val="22"/>
              </w:rPr>
              <w:t>Fornecimento dos gases</w:t>
            </w:r>
          </w:p>
        </w:tc>
      </w:tr>
    </w:tbl>
    <w:p w:rsidR="001752AC" w:rsidRPr="001752AC" w:rsidRDefault="001752AC" w:rsidP="001752AC">
      <w:pPr>
        <w:pStyle w:val="Ttulo3"/>
      </w:pPr>
      <w:bookmarkStart w:id="71" w:name="_Toc524967848"/>
      <w:r w:rsidRPr="001752AC">
        <w:t>Avaliação dos impactos ambientais</w:t>
      </w:r>
      <w:bookmarkEnd w:id="71"/>
    </w:p>
    <w:p w:rsidR="001752AC" w:rsidRPr="001752AC" w:rsidRDefault="001752AC" w:rsidP="001752AC">
      <w:pPr>
        <w:rPr>
          <w:rFonts w:cs="Arial"/>
          <w:lang w:eastAsia="pt-BR"/>
        </w:rPr>
      </w:pPr>
    </w:p>
    <w:p w:rsidR="001752AC" w:rsidRPr="001752AC" w:rsidRDefault="001752AC" w:rsidP="001752AC">
      <w:pPr>
        <w:ind w:firstLine="708"/>
        <w:rPr>
          <w:rFonts w:cs="Arial"/>
          <w:lang w:eastAsia="pt-BR"/>
        </w:rPr>
      </w:pPr>
      <w:r w:rsidRPr="001752AC">
        <w:rPr>
          <w:rFonts w:cs="Arial"/>
          <w:lang w:eastAsia="pt-BR"/>
        </w:rPr>
        <w:t xml:space="preserve">Nesse item, é apresentado um quadro com as avaliações dos impactos ambientais em consonância com os critérios e condições estabelecidas anteriormente (Quadro </w:t>
      </w:r>
      <w:proofErr w:type="gramStart"/>
      <w:r w:rsidRPr="001752AC">
        <w:rPr>
          <w:rFonts w:cs="Arial"/>
          <w:lang w:eastAsia="pt-BR"/>
        </w:rPr>
        <w:t>4</w:t>
      </w:r>
      <w:proofErr w:type="gramEnd"/>
      <w:r w:rsidRPr="001752AC">
        <w:rPr>
          <w:rFonts w:cs="Arial"/>
          <w:lang w:eastAsia="pt-BR"/>
        </w:rPr>
        <w:t>).</w:t>
      </w:r>
    </w:p>
    <w:p w:rsidR="001752AC" w:rsidRPr="001752AC" w:rsidRDefault="001752AC" w:rsidP="001752AC">
      <w:pPr>
        <w:rPr>
          <w:rFonts w:cs="Arial"/>
          <w:lang w:eastAsia="pt-BR"/>
        </w:rPr>
        <w:sectPr w:rsidR="001752AC" w:rsidRPr="001752AC" w:rsidSect="00A673BE">
          <w:pgSz w:w="11906" w:h="16838"/>
          <w:pgMar w:top="1417" w:right="1701" w:bottom="1417" w:left="1701" w:header="708" w:footer="708" w:gutter="0"/>
          <w:cols w:space="708"/>
          <w:docGrid w:linePitch="360"/>
        </w:sectPr>
      </w:pPr>
    </w:p>
    <w:p w:rsidR="00DC7338" w:rsidRPr="00DC7338" w:rsidRDefault="00DC7338" w:rsidP="00DC7338">
      <w:pPr>
        <w:keepNext/>
        <w:spacing w:before="360"/>
        <w:ind w:firstLine="0"/>
        <w:jc w:val="center"/>
        <w:outlineLvl w:val="2"/>
        <w:rPr>
          <w:rFonts w:eastAsia="Times New Roman" w:cs="Arial"/>
          <w:bCs/>
          <w:lang w:eastAsia="pt-BR"/>
        </w:rPr>
      </w:pPr>
      <w:bookmarkStart w:id="72" w:name="_Toc524967849"/>
      <w:r w:rsidRPr="00DC7338">
        <w:rPr>
          <w:rFonts w:eastAsia="Times New Roman" w:cs="Arial"/>
          <w:bCs/>
          <w:lang w:eastAsia="pt-BR"/>
        </w:rPr>
        <w:lastRenderedPageBreak/>
        <w:t xml:space="preserve">Quadro </w:t>
      </w:r>
      <w:r>
        <w:rPr>
          <w:rFonts w:eastAsia="Times New Roman" w:cs="Arial"/>
          <w:bCs/>
          <w:lang w:eastAsia="pt-BR"/>
        </w:rPr>
        <w:t>4 - Análise dos impactos ambientais</w:t>
      </w:r>
      <w:bookmarkEnd w:id="72"/>
    </w:p>
    <w:p w:rsidR="001752AC" w:rsidRPr="001752AC" w:rsidRDefault="001752AC" w:rsidP="001752AC">
      <w:pPr>
        <w:rPr>
          <w:rFonts w:cs="Arial"/>
          <w:lang w:eastAsia="pt-BR"/>
        </w:rPr>
      </w:pPr>
    </w:p>
    <w:tbl>
      <w:tblPr>
        <w:tblStyle w:val="Tabelacomgrade"/>
        <w:tblW w:w="0" w:type="auto"/>
        <w:tblLook w:val="04A0" w:firstRow="1" w:lastRow="0" w:firstColumn="1" w:lastColumn="0" w:noHBand="0" w:noVBand="1"/>
      </w:tblPr>
      <w:tblGrid>
        <w:gridCol w:w="1064"/>
        <w:gridCol w:w="1388"/>
        <w:gridCol w:w="397"/>
        <w:gridCol w:w="397"/>
        <w:gridCol w:w="397"/>
        <w:gridCol w:w="397"/>
        <w:gridCol w:w="397"/>
        <w:gridCol w:w="473"/>
        <w:gridCol w:w="428"/>
        <w:gridCol w:w="397"/>
        <w:gridCol w:w="8454"/>
      </w:tblGrid>
      <w:tr w:rsidR="00DC7338" w:rsidRPr="00DC7338" w:rsidTr="006C2355">
        <w:trPr>
          <w:trHeight w:val="265"/>
        </w:trPr>
        <w:tc>
          <w:tcPr>
            <w:tcW w:w="0" w:type="auto"/>
            <w:vMerge w:val="restart"/>
            <w:tcBorders>
              <w:top w:val="nil"/>
            </w:tcBorders>
            <w:shd w:val="clear" w:color="auto" w:fill="92D050"/>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Atividade</w:t>
            </w:r>
          </w:p>
        </w:tc>
        <w:tc>
          <w:tcPr>
            <w:tcW w:w="0" w:type="auto"/>
            <w:vMerge w:val="restart"/>
            <w:tcBorders>
              <w:top w:val="nil"/>
            </w:tcBorders>
            <w:shd w:val="clear" w:color="auto" w:fill="92D050"/>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Fator</w:t>
            </w:r>
          </w:p>
        </w:tc>
        <w:tc>
          <w:tcPr>
            <w:tcW w:w="0" w:type="auto"/>
            <w:gridSpan w:val="8"/>
            <w:tcBorders>
              <w:top w:val="nil"/>
            </w:tcBorders>
            <w:shd w:val="clear" w:color="auto" w:fill="92D050"/>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Atributo</w:t>
            </w:r>
          </w:p>
        </w:tc>
        <w:tc>
          <w:tcPr>
            <w:tcW w:w="8454" w:type="dxa"/>
            <w:vMerge w:val="restart"/>
            <w:tcBorders>
              <w:top w:val="nil"/>
            </w:tcBorders>
            <w:shd w:val="clear" w:color="auto" w:fill="92D050"/>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Descrição</w:t>
            </w:r>
          </w:p>
        </w:tc>
      </w:tr>
      <w:tr w:rsidR="00DC7338" w:rsidRPr="00DC7338" w:rsidTr="006C2355">
        <w:trPr>
          <w:cantSplit/>
          <w:trHeight w:val="1357"/>
        </w:trPr>
        <w:tc>
          <w:tcPr>
            <w:tcW w:w="0" w:type="auto"/>
            <w:vMerge/>
          </w:tcPr>
          <w:p w:rsidR="00DC7338" w:rsidRPr="00DC7338" w:rsidRDefault="00DC7338" w:rsidP="00DC7338">
            <w:pPr>
              <w:spacing w:before="0" w:after="0" w:line="240" w:lineRule="auto"/>
              <w:ind w:firstLine="0"/>
              <w:jc w:val="left"/>
              <w:rPr>
                <w:color w:val="000000" w:themeColor="text1"/>
              </w:rPr>
            </w:pPr>
          </w:p>
        </w:tc>
        <w:tc>
          <w:tcPr>
            <w:tcW w:w="0" w:type="auto"/>
            <w:vMerge/>
          </w:tcPr>
          <w:p w:rsidR="00DC7338" w:rsidRPr="00DC7338" w:rsidRDefault="00DC7338" w:rsidP="00DC7338">
            <w:pPr>
              <w:spacing w:before="0" w:after="0" w:line="240" w:lineRule="auto"/>
              <w:ind w:firstLine="0"/>
              <w:jc w:val="left"/>
              <w:rPr>
                <w:color w:val="000000" w:themeColor="text1"/>
              </w:rPr>
            </w:pP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Caráter</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Ordem</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Magnitude</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Temporalidade</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Importância</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Duração</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Escala</w:t>
            </w:r>
          </w:p>
        </w:tc>
        <w:tc>
          <w:tcPr>
            <w:tcW w:w="0" w:type="auto"/>
            <w:shd w:val="clear" w:color="auto" w:fill="FFFF00"/>
            <w:textDirection w:val="btLr"/>
          </w:tcPr>
          <w:p w:rsidR="00DC7338" w:rsidRPr="00DC7338" w:rsidRDefault="00DC7338" w:rsidP="00DC7338">
            <w:pPr>
              <w:spacing w:before="0" w:after="0" w:line="240" w:lineRule="auto"/>
              <w:ind w:left="113" w:right="113" w:firstLine="0"/>
              <w:jc w:val="center"/>
              <w:rPr>
                <w:rFonts w:ascii="Verdana" w:hAnsi="Verdana"/>
                <w:color w:val="000000" w:themeColor="text1"/>
                <w:sz w:val="14"/>
                <w:szCs w:val="14"/>
              </w:rPr>
            </w:pPr>
            <w:r w:rsidRPr="00DC7338">
              <w:rPr>
                <w:rFonts w:ascii="Verdana" w:hAnsi="Verdana"/>
                <w:color w:val="000000" w:themeColor="text1"/>
                <w:sz w:val="14"/>
                <w:szCs w:val="14"/>
              </w:rPr>
              <w:t>Reversibilidade</w:t>
            </w:r>
          </w:p>
        </w:tc>
        <w:tc>
          <w:tcPr>
            <w:tcW w:w="8454" w:type="dxa"/>
            <w:vMerge/>
          </w:tcPr>
          <w:p w:rsidR="00DC7338" w:rsidRPr="00DC7338" w:rsidRDefault="00DC7338" w:rsidP="00DC7338">
            <w:pPr>
              <w:spacing w:before="0" w:after="0" w:line="240" w:lineRule="auto"/>
              <w:ind w:firstLine="0"/>
              <w:jc w:val="left"/>
              <w:rPr>
                <w:color w:val="000000" w:themeColor="text1"/>
              </w:rPr>
            </w:pPr>
          </w:p>
        </w:tc>
      </w:tr>
      <w:tr w:rsidR="00DC7338" w:rsidRPr="00DC7338" w:rsidTr="006C2355">
        <w:trPr>
          <w:cantSplit/>
        </w:trPr>
        <w:tc>
          <w:tcPr>
            <w:tcW w:w="0" w:type="auto"/>
            <w:vMerge w:val="restart"/>
            <w:textDirection w:val="btLr"/>
            <w:vAlign w:val="center"/>
          </w:tcPr>
          <w:p w:rsidR="00DC7338" w:rsidRPr="00DC7338" w:rsidRDefault="00DC7338" w:rsidP="00DC7338">
            <w:pPr>
              <w:spacing w:before="0" w:after="0" w:line="240" w:lineRule="auto"/>
              <w:ind w:left="113" w:right="113" w:firstLine="0"/>
              <w:jc w:val="center"/>
              <w:rPr>
                <w:rFonts w:ascii="Verdana" w:hAnsi="Verdana"/>
                <w:color w:val="000000" w:themeColor="text1"/>
                <w:sz w:val="16"/>
                <w:szCs w:val="16"/>
              </w:rPr>
            </w:pPr>
            <w:r w:rsidRPr="00DC7338">
              <w:rPr>
                <w:rFonts w:ascii="Verdana" w:hAnsi="Verdana"/>
                <w:color w:val="000000" w:themeColor="text1"/>
                <w:sz w:val="16"/>
                <w:szCs w:val="16"/>
              </w:rPr>
              <w:t xml:space="preserve">Obras </w:t>
            </w:r>
            <w:proofErr w:type="spellStart"/>
            <w:r w:rsidRPr="00DC7338">
              <w:rPr>
                <w:rFonts w:ascii="Verdana" w:hAnsi="Verdana"/>
                <w:color w:val="000000" w:themeColor="text1"/>
                <w:sz w:val="16"/>
                <w:szCs w:val="16"/>
              </w:rPr>
              <w:t>Civies</w:t>
            </w:r>
            <w:proofErr w:type="spellEnd"/>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Ar</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Recursos</w:t>
            </w:r>
          </w:p>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Hídricos</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Solo</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Geomorfologia</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 xml:space="preserve">Flora </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Fauna</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left"/>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Econômico</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B</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D</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P</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roofErr w:type="spellStart"/>
            <w:r w:rsidRPr="00DC7338">
              <w:rPr>
                <w:rFonts w:ascii="Verdana" w:hAnsi="Verdana"/>
                <w:b/>
                <w:color w:val="000000" w:themeColor="text1"/>
                <w:sz w:val="16"/>
                <w:szCs w:val="16"/>
              </w:rPr>
              <w:t>Im</w:t>
            </w:r>
            <w:proofErr w:type="spellEnd"/>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roofErr w:type="spellStart"/>
            <w:r w:rsidRPr="00DC7338">
              <w:rPr>
                <w:rFonts w:ascii="Verdana" w:hAnsi="Verdana"/>
                <w:b/>
                <w:color w:val="000000" w:themeColor="text1"/>
                <w:sz w:val="16"/>
                <w:szCs w:val="16"/>
              </w:rPr>
              <w:t>Lo</w:t>
            </w:r>
            <w:proofErr w:type="spellEnd"/>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Geração de Emprego e renda para servidores terceirizados</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Social</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B</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D</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P</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roofErr w:type="spellStart"/>
            <w:r w:rsidRPr="00DC7338">
              <w:rPr>
                <w:rFonts w:ascii="Verdana" w:hAnsi="Verdana"/>
                <w:b/>
                <w:color w:val="000000" w:themeColor="text1"/>
                <w:sz w:val="16"/>
                <w:szCs w:val="16"/>
              </w:rPr>
              <w:t>Im</w:t>
            </w:r>
            <w:proofErr w:type="spellEnd"/>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roofErr w:type="spellStart"/>
            <w:r w:rsidRPr="00DC7338">
              <w:rPr>
                <w:rFonts w:ascii="Verdana" w:hAnsi="Verdana"/>
                <w:b/>
                <w:color w:val="000000" w:themeColor="text1"/>
                <w:sz w:val="16"/>
                <w:szCs w:val="16"/>
              </w:rPr>
              <w:t>Lo</w:t>
            </w:r>
            <w:proofErr w:type="spellEnd"/>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Geração de emprego e renda para servidores terceirizados</w:t>
            </w:r>
          </w:p>
        </w:tc>
      </w:tr>
      <w:tr w:rsidR="00DC7338" w:rsidRPr="00DC7338" w:rsidTr="006C2355">
        <w:trPr>
          <w:cantSplit/>
        </w:trPr>
        <w:tc>
          <w:tcPr>
            <w:tcW w:w="0" w:type="auto"/>
            <w:vMerge w:val="restart"/>
            <w:textDirection w:val="btLr"/>
            <w:vAlign w:val="center"/>
          </w:tcPr>
          <w:p w:rsidR="00DC7338" w:rsidRPr="00DC7338" w:rsidRDefault="00DC7338" w:rsidP="00DC7338">
            <w:pPr>
              <w:spacing w:before="0" w:after="0" w:line="240" w:lineRule="auto"/>
              <w:ind w:left="113" w:right="113" w:firstLine="0"/>
              <w:jc w:val="center"/>
              <w:rPr>
                <w:rFonts w:ascii="Verdana" w:hAnsi="Verdana"/>
                <w:color w:val="000000" w:themeColor="text1"/>
                <w:sz w:val="16"/>
                <w:szCs w:val="16"/>
              </w:rPr>
            </w:pPr>
            <w:r w:rsidRPr="00DC7338">
              <w:rPr>
                <w:rFonts w:ascii="Verdana" w:hAnsi="Verdana"/>
                <w:color w:val="000000" w:themeColor="text1"/>
                <w:sz w:val="16"/>
                <w:szCs w:val="16"/>
              </w:rPr>
              <w:t>Fornecimento dos gases</w:t>
            </w: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Ar</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Recursos</w:t>
            </w:r>
          </w:p>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Hídricos</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Solo</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Geomorfologia</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 xml:space="preserve">Flora </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Fauna</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N</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p>
        </w:tc>
        <w:tc>
          <w:tcPr>
            <w:tcW w:w="8454" w:type="dxa"/>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Econômico</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B</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I</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G</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P</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S</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P</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C</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Merge w:val="restart"/>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A operação da obra permitirá o desenvolvimento de atividades em laboratórios que gera e transfere conhecimento científico capaz de atingir além da comunidade acadêmica, empresas e instituições. Beneficia a capacitação e aprendizagem dos estudantes, contribuindo para o desenvolvimento social e econômico.</w:t>
            </w:r>
          </w:p>
        </w:tc>
      </w:tr>
      <w:tr w:rsidR="00DC7338" w:rsidRPr="00DC7338" w:rsidTr="006C2355">
        <w:trPr>
          <w:cantSplit/>
        </w:trPr>
        <w:tc>
          <w:tcPr>
            <w:tcW w:w="0" w:type="auto"/>
            <w:vMerge/>
          </w:tcPr>
          <w:p w:rsidR="00DC7338" w:rsidRPr="00DC7338" w:rsidRDefault="00DC7338" w:rsidP="00DC7338">
            <w:pPr>
              <w:spacing w:before="0" w:after="0" w:line="240" w:lineRule="auto"/>
              <w:ind w:firstLine="0"/>
              <w:jc w:val="left"/>
              <w:rPr>
                <w:rFonts w:ascii="Verdana" w:hAnsi="Verdana"/>
                <w:color w:val="000000" w:themeColor="text1"/>
                <w:sz w:val="16"/>
                <w:szCs w:val="16"/>
              </w:rPr>
            </w:pPr>
          </w:p>
        </w:tc>
        <w:tc>
          <w:tcPr>
            <w:tcW w:w="0" w:type="auto"/>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r w:rsidRPr="00DC7338">
              <w:rPr>
                <w:rFonts w:ascii="Verdana" w:hAnsi="Verdana"/>
                <w:color w:val="000000" w:themeColor="text1"/>
                <w:sz w:val="16"/>
                <w:szCs w:val="16"/>
              </w:rPr>
              <w:t>Social</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B</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I</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G</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P</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S</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P</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C</w:t>
            </w:r>
          </w:p>
        </w:tc>
        <w:tc>
          <w:tcPr>
            <w:tcW w:w="0" w:type="auto"/>
            <w:shd w:val="clear" w:color="auto" w:fill="auto"/>
            <w:vAlign w:val="center"/>
          </w:tcPr>
          <w:p w:rsidR="00DC7338" w:rsidRPr="00DC7338" w:rsidRDefault="00DC7338" w:rsidP="00DC7338">
            <w:pPr>
              <w:spacing w:before="0" w:after="0" w:line="240" w:lineRule="auto"/>
              <w:ind w:firstLine="0"/>
              <w:jc w:val="center"/>
              <w:rPr>
                <w:rFonts w:ascii="Verdana" w:hAnsi="Verdana"/>
                <w:b/>
                <w:color w:val="000000" w:themeColor="text1"/>
                <w:sz w:val="16"/>
                <w:szCs w:val="16"/>
              </w:rPr>
            </w:pPr>
            <w:r w:rsidRPr="00DC7338">
              <w:rPr>
                <w:rFonts w:ascii="Verdana" w:hAnsi="Verdana"/>
                <w:b/>
                <w:color w:val="000000" w:themeColor="text1"/>
                <w:sz w:val="16"/>
                <w:szCs w:val="16"/>
              </w:rPr>
              <w:t>*</w:t>
            </w:r>
          </w:p>
        </w:tc>
        <w:tc>
          <w:tcPr>
            <w:tcW w:w="8454" w:type="dxa"/>
            <w:vMerge/>
            <w:vAlign w:val="center"/>
          </w:tcPr>
          <w:p w:rsidR="00DC7338" w:rsidRPr="00DC7338" w:rsidRDefault="00DC7338" w:rsidP="00DC7338">
            <w:pPr>
              <w:spacing w:before="0" w:after="0" w:line="240" w:lineRule="auto"/>
              <w:ind w:firstLine="0"/>
              <w:jc w:val="center"/>
              <w:rPr>
                <w:rFonts w:ascii="Verdana" w:hAnsi="Verdana"/>
                <w:color w:val="000000" w:themeColor="text1"/>
                <w:sz w:val="16"/>
                <w:szCs w:val="16"/>
              </w:rPr>
            </w:pPr>
          </w:p>
        </w:tc>
      </w:tr>
    </w:tbl>
    <w:p w:rsidR="001752AC" w:rsidRPr="00DC7338" w:rsidRDefault="00DC7338" w:rsidP="00DC7338">
      <w:pPr>
        <w:pStyle w:val="PargrafodaLista"/>
        <w:numPr>
          <w:ilvl w:val="0"/>
          <w:numId w:val="33"/>
        </w:numPr>
        <w:jc w:val="left"/>
        <w:rPr>
          <w:rFonts w:cs="Arial"/>
          <w:lang w:eastAsia="pt-BR"/>
        </w:rPr>
        <w:sectPr w:rsidR="001752AC" w:rsidRPr="00DC7338" w:rsidSect="00A673BE">
          <w:pgSz w:w="16838" w:h="11906" w:orient="landscape"/>
          <w:pgMar w:top="1701" w:right="1418" w:bottom="1701" w:left="1418" w:header="709" w:footer="709" w:gutter="0"/>
          <w:cols w:space="708"/>
          <w:docGrid w:linePitch="360"/>
        </w:sectPr>
      </w:pPr>
      <w:r>
        <w:rPr>
          <w:rFonts w:cs="Arial"/>
          <w:lang w:eastAsia="pt-BR"/>
        </w:rPr>
        <w:t>Não se adequa aos critérios.</w:t>
      </w:r>
      <w:proofErr w:type="gramStart"/>
    </w:p>
    <w:p w:rsidR="001752AC" w:rsidRPr="001752AC" w:rsidRDefault="001752AC" w:rsidP="001752AC">
      <w:pPr>
        <w:pStyle w:val="Ttulo3"/>
      </w:pPr>
      <w:bookmarkStart w:id="73" w:name="_Toc524967850"/>
      <w:proofErr w:type="gramEnd"/>
      <w:r w:rsidRPr="001752AC">
        <w:lastRenderedPageBreak/>
        <w:t>Análise dos impactos ambientais</w:t>
      </w:r>
      <w:bookmarkEnd w:id="73"/>
    </w:p>
    <w:p w:rsidR="001752AC" w:rsidRPr="001752AC" w:rsidRDefault="001752AC" w:rsidP="001752AC">
      <w:pPr>
        <w:spacing w:after="0"/>
        <w:ind w:firstLine="567"/>
        <w:rPr>
          <w:rFonts w:cs="Arial"/>
          <w:color w:val="000000" w:themeColor="text1"/>
          <w:lang w:eastAsia="pt-BR"/>
        </w:rPr>
      </w:pPr>
      <w:r w:rsidRPr="001752AC">
        <w:rPr>
          <w:rFonts w:cs="Arial"/>
          <w:color w:val="000000" w:themeColor="text1"/>
          <w:lang w:eastAsia="pt-BR"/>
        </w:rPr>
        <w:t xml:space="preserve">Diante da natureza, tamanho, local e demais peculiaridades da </w:t>
      </w:r>
      <w:r w:rsidR="009C6F20">
        <w:rPr>
          <w:rFonts w:cs="Arial"/>
          <w:color w:val="000000" w:themeColor="text1"/>
          <w:lang w:eastAsia="pt-BR"/>
        </w:rPr>
        <w:t>instalação</w:t>
      </w:r>
      <w:r w:rsidRPr="001752AC">
        <w:rPr>
          <w:rFonts w:cs="Arial"/>
          <w:color w:val="000000" w:themeColor="text1"/>
          <w:lang w:eastAsia="pt-BR"/>
        </w:rPr>
        <w:t xml:space="preserve"> de rede para distribuição de gás para os laboratórios do prédio das Engenharias, infere-se que não existe impacto ambiental negativo significativo, sendo em sua maioria classificados nulo.</w:t>
      </w:r>
    </w:p>
    <w:p w:rsidR="001752AC" w:rsidRPr="001752AC" w:rsidRDefault="001752AC" w:rsidP="001752AC">
      <w:pPr>
        <w:spacing w:after="0"/>
        <w:ind w:firstLine="567"/>
        <w:rPr>
          <w:rFonts w:cs="Arial"/>
          <w:color w:val="000000" w:themeColor="text1"/>
          <w:lang w:eastAsia="pt-BR"/>
        </w:rPr>
      </w:pPr>
      <w:r w:rsidRPr="001752AC">
        <w:rPr>
          <w:rFonts w:cs="Arial"/>
          <w:color w:val="000000" w:themeColor="text1"/>
          <w:lang w:eastAsia="pt-BR"/>
        </w:rPr>
        <w:t>Observa-se que a implantação e operação da obra permitirá dotar os laboratórios com insumos essenciais para o desenvolvimento de suas atividades de ensino, pesquisa e extensão. Isso resultará em melhores condições para aprendizagem e transferência de tecnologia advinda das atividades supracitadas.</w:t>
      </w:r>
    </w:p>
    <w:p w:rsidR="001752AC" w:rsidRPr="001752AC" w:rsidRDefault="001752AC" w:rsidP="001752AC">
      <w:pPr>
        <w:spacing w:after="0"/>
        <w:ind w:firstLine="567"/>
        <w:rPr>
          <w:rFonts w:cs="Arial"/>
          <w:color w:val="000000" w:themeColor="text1"/>
          <w:lang w:eastAsia="pt-BR"/>
        </w:rPr>
      </w:pPr>
      <w:r w:rsidRPr="001752AC">
        <w:rPr>
          <w:rFonts w:cs="Arial"/>
          <w:color w:val="000000" w:themeColor="text1"/>
          <w:lang w:eastAsia="pt-BR"/>
        </w:rPr>
        <w:t>Apesar de não constatar impactos negativos nos meios bióticos e abióticos pelos motivos já mencionados, toda e qualquer atividade de obra civil gera resíduos sólidos. Nesse caso, os resíduos são classificados de acordo com a resolução 307/2002 do Conselho Nacional de Meio Ambiente.</w:t>
      </w:r>
    </w:p>
    <w:p w:rsidR="00415168" w:rsidRDefault="00FB3940" w:rsidP="00FB3940">
      <w:pPr>
        <w:pStyle w:val="Ttulo2"/>
        <w:numPr>
          <w:ilvl w:val="0"/>
          <w:numId w:val="0"/>
        </w:numPr>
      </w:pPr>
      <w:bookmarkStart w:id="74" w:name="_Toc524967851"/>
      <w:proofErr w:type="gramStart"/>
      <w:r w:rsidRPr="00FB3940">
        <w:t>5.</w:t>
      </w:r>
      <w:r w:rsidR="00AA6F88">
        <w:t>4</w:t>
      </w:r>
      <w:r w:rsidRPr="00FB3940">
        <w:t xml:space="preserve"> </w:t>
      </w:r>
      <w:r>
        <w:t>Medidas mitigadores</w:t>
      </w:r>
      <w:bookmarkEnd w:id="74"/>
      <w:proofErr w:type="gramEnd"/>
    </w:p>
    <w:p w:rsidR="002A0692" w:rsidRPr="00F556BA" w:rsidRDefault="002A0692" w:rsidP="00F556BA">
      <w:pPr>
        <w:rPr>
          <w:rFonts w:cs="Arial"/>
        </w:rPr>
      </w:pPr>
      <w:r w:rsidRPr="00F556BA">
        <w:rPr>
          <w:rFonts w:cs="Arial"/>
        </w:rPr>
        <w:t>A proposição das medidas mitigadoras tem como objetivo compatibilizar o empreendimento com a conservação do meio ambiente que o comporta, no sentido de manter o uso sustentado dos recursos naturais em harmonia com os fatores abióticos, bióticos e antrópicos então existentes.</w:t>
      </w:r>
    </w:p>
    <w:p w:rsidR="00466B08" w:rsidRPr="00F556BA" w:rsidRDefault="002A0692" w:rsidP="00F556BA">
      <w:pPr>
        <w:rPr>
          <w:rFonts w:cs="Arial"/>
        </w:rPr>
      </w:pPr>
      <w:r w:rsidRPr="00F556BA">
        <w:rPr>
          <w:rFonts w:cs="Arial"/>
        </w:rPr>
        <w:t>As medidas de controle são traçadas a nível geral, considerando-se a legislação pertinente, o projeto básico e o diagnóstico ambiental levantado.</w:t>
      </w:r>
    </w:p>
    <w:p w:rsidR="002A0692" w:rsidRPr="00F556BA" w:rsidRDefault="002A0692" w:rsidP="00F556BA">
      <w:pPr>
        <w:rPr>
          <w:rFonts w:cs="Arial"/>
        </w:rPr>
      </w:pPr>
      <w:r w:rsidRPr="00F556BA">
        <w:rPr>
          <w:rFonts w:cs="Arial"/>
        </w:rPr>
        <w:t>Dessa forma elencamos a</w:t>
      </w:r>
      <w:r w:rsidR="00C64A95" w:rsidRPr="00F556BA">
        <w:rPr>
          <w:rFonts w:cs="Arial"/>
        </w:rPr>
        <w:t>s seguintes medidas mitigadoras, conforme os impactos ambientais supracitados:</w:t>
      </w:r>
    </w:p>
    <w:p w:rsidR="000A1809" w:rsidRPr="000A1809" w:rsidRDefault="009C6F20" w:rsidP="000A1809">
      <w:pPr>
        <w:rPr>
          <w:rFonts w:cs="Arial"/>
        </w:rPr>
      </w:pPr>
      <w:r>
        <w:rPr>
          <w:rFonts w:cs="Arial"/>
        </w:rPr>
        <w:t>1</w:t>
      </w:r>
      <w:r w:rsidR="000A1809">
        <w:rPr>
          <w:rFonts w:cs="Arial"/>
        </w:rPr>
        <w:t xml:space="preserve"> - </w:t>
      </w:r>
      <w:r w:rsidR="000A1809" w:rsidRPr="000A1809">
        <w:rPr>
          <w:rFonts w:cs="Arial"/>
        </w:rPr>
        <w:t xml:space="preserve">Para os resíduos os resíduos da construção civil, o contrato firmado entre a Universidade e empresa deverá exigir a plena gestão desse tipo de material, conforme Resolução CONAMA 307/2002. </w:t>
      </w:r>
    </w:p>
    <w:p w:rsidR="000A1809" w:rsidRDefault="009C6F20" w:rsidP="000A1809">
      <w:pPr>
        <w:rPr>
          <w:rFonts w:cs="Arial"/>
        </w:rPr>
      </w:pPr>
      <w:r>
        <w:rPr>
          <w:rFonts w:cs="Arial"/>
        </w:rPr>
        <w:t>2</w:t>
      </w:r>
      <w:r w:rsidR="000A1809" w:rsidRPr="000A1809">
        <w:rPr>
          <w:rFonts w:cs="Arial"/>
        </w:rPr>
        <w:t xml:space="preserve"> - Plantação de espécies arbóreas como medida compensatória, apesar de não está prevista nenhuma supressão.</w:t>
      </w:r>
    </w:p>
    <w:p w:rsidR="000C6565" w:rsidRPr="00F556BA" w:rsidRDefault="009C6F20" w:rsidP="000A1809">
      <w:pPr>
        <w:rPr>
          <w:rFonts w:cs="Arial"/>
        </w:rPr>
      </w:pPr>
      <w:r>
        <w:rPr>
          <w:rFonts w:cs="Arial"/>
        </w:rPr>
        <w:t>3</w:t>
      </w:r>
      <w:r w:rsidR="001A30B6" w:rsidRPr="00F556BA">
        <w:rPr>
          <w:rFonts w:cs="Arial"/>
        </w:rPr>
        <w:t xml:space="preserve"> - A </w:t>
      </w:r>
      <w:r w:rsidR="004B3B70" w:rsidRPr="00F556BA">
        <w:rPr>
          <w:rFonts w:cs="Arial"/>
        </w:rPr>
        <w:t xml:space="preserve">execução </w:t>
      </w:r>
      <w:r>
        <w:rPr>
          <w:rFonts w:cs="Arial"/>
        </w:rPr>
        <w:t>dos serviços supracitados</w:t>
      </w:r>
      <w:r w:rsidR="004B3B70" w:rsidRPr="00F556BA">
        <w:rPr>
          <w:rFonts w:cs="Arial"/>
        </w:rPr>
        <w:t xml:space="preserve"> será pautada por medidas que visem o adequado tratamento dos impactos ambientais, tais como:</w:t>
      </w:r>
    </w:p>
    <w:p w:rsidR="004B3B70" w:rsidRPr="00F556BA" w:rsidRDefault="004B3B70" w:rsidP="00F556BA">
      <w:pPr>
        <w:pStyle w:val="PargrafodaLista"/>
        <w:numPr>
          <w:ilvl w:val="0"/>
          <w:numId w:val="16"/>
        </w:numPr>
        <w:rPr>
          <w:rFonts w:cs="Arial"/>
        </w:rPr>
      </w:pPr>
      <w:r w:rsidRPr="00F556BA">
        <w:rPr>
          <w:rFonts w:cs="Arial"/>
        </w:rPr>
        <w:t>Racionalização do processo construtivo, com vistas à redução na produção de resíduos e o uso eficiente da água e de demais matérias-primas;</w:t>
      </w:r>
    </w:p>
    <w:p w:rsidR="004B3B70" w:rsidRPr="00F556BA" w:rsidRDefault="004B3B70" w:rsidP="00F556BA">
      <w:pPr>
        <w:pStyle w:val="PargrafodaLista"/>
        <w:numPr>
          <w:ilvl w:val="0"/>
          <w:numId w:val="16"/>
        </w:numPr>
        <w:rPr>
          <w:rFonts w:cs="Arial"/>
        </w:rPr>
      </w:pPr>
      <w:r w:rsidRPr="00F556BA">
        <w:rPr>
          <w:rFonts w:cs="Arial"/>
        </w:rPr>
        <w:lastRenderedPageBreak/>
        <w:t>Adequado tratamento e descarte dos resíduos sólidos (entulho);</w:t>
      </w:r>
    </w:p>
    <w:p w:rsidR="004B3B70" w:rsidRDefault="004B3B70" w:rsidP="009C6F20">
      <w:pPr>
        <w:pStyle w:val="PargrafodaLista"/>
        <w:numPr>
          <w:ilvl w:val="0"/>
          <w:numId w:val="16"/>
        </w:numPr>
        <w:spacing w:after="0"/>
        <w:rPr>
          <w:rFonts w:cs="Arial"/>
        </w:rPr>
      </w:pPr>
      <w:r w:rsidRPr="00F556BA">
        <w:rPr>
          <w:rFonts w:cs="Arial"/>
        </w:rPr>
        <w:t>Correta destinação dos efluen</w:t>
      </w:r>
      <w:r w:rsidR="009C6F20">
        <w:rPr>
          <w:rFonts w:cs="Arial"/>
        </w:rPr>
        <w:t>tes, tanto durante a execução dos serviços</w:t>
      </w:r>
      <w:r w:rsidRPr="00F556BA">
        <w:rPr>
          <w:rFonts w:cs="Arial"/>
        </w:rPr>
        <w:t xml:space="preserve"> quanto daqueles resultantes do uso da</w:t>
      </w:r>
      <w:r w:rsidR="00750A77" w:rsidRPr="00F556BA">
        <w:rPr>
          <w:rFonts w:cs="Arial"/>
        </w:rPr>
        <w:t xml:space="preserve"> edificação depois de concluída.</w:t>
      </w:r>
      <w:r w:rsidR="00767F17" w:rsidRPr="00F556BA">
        <w:rPr>
          <w:rFonts w:cs="Arial"/>
        </w:rPr>
        <w:t xml:space="preserve"> </w:t>
      </w:r>
    </w:p>
    <w:p w:rsidR="000C6565" w:rsidRDefault="000C6565" w:rsidP="009C6F20">
      <w:pPr>
        <w:pStyle w:val="Ttulo1"/>
      </w:pPr>
      <w:bookmarkStart w:id="75" w:name="_Toc524967852"/>
      <w:r w:rsidRPr="000C6565">
        <w:t>CONSIDERAÇÕES FINAIS</w:t>
      </w:r>
      <w:r>
        <w:t xml:space="preserve"> SOBRE O ASPECTO AMBIENTAL</w:t>
      </w:r>
      <w:bookmarkEnd w:id="75"/>
    </w:p>
    <w:p w:rsidR="000C6565" w:rsidRDefault="00767F17" w:rsidP="00F556BA">
      <w:pPr>
        <w:rPr>
          <w:rFonts w:cs="Arial"/>
        </w:rPr>
      </w:pPr>
      <w:r w:rsidRPr="00F556BA">
        <w:rPr>
          <w:rFonts w:cs="Arial"/>
        </w:rPr>
        <w:t xml:space="preserve">Diante do diagnóstico, do levantamento dos impactos ambientais, bem como da adoção das medidas mitigadoras sugeridas, a </w:t>
      </w:r>
      <w:r w:rsidR="009C6F20">
        <w:rPr>
          <w:rFonts w:cs="Arial"/>
        </w:rPr>
        <w:t xml:space="preserve">execução dos serviços de adequação </w:t>
      </w:r>
      <w:r w:rsidRPr="00F556BA">
        <w:rPr>
          <w:rFonts w:cs="Arial"/>
        </w:rPr>
        <w:t>se mostra viável no aspecto ambiental, uma vez que</w:t>
      </w:r>
      <w:r w:rsidR="00683DCA" w:rsidRPr="00F556BA">
        <w:rPr>
          <w:rFonts w:cs="Arial"/>
        </w:rPr>
        <w:t xml:space="preserve"> todo</w:t>
      </w:r>
      <w:r w:rsidRPr="00F556BA">
        <w:rPr>
          <w:rFonts w:cs="Arial"/>
        </w:rPr>
        <w:t>s os impactos previstos poderão ser compensados e são de caráter temporário, de pequena magnitude e não significativo.</w:t>
      </w:r>
    </w:p>
    <w:p w:rsidR="000A1809" w:rsidRDefault="000A1809" w:rsidP="00F556BA">
      <w:pPr>
        <w:rPr>
          <w:rFonts w:cs="Arial"/>
        </w:rPr>
      </w:pPr>
    </w:p>
    <w:p w:rsidR="000A1809" w:rsidRDefault="000A1809" w:rsidP="00F556BA">
      <w:pPr>
        <w:rPr>
          <w:rFonts w:cs="Arial"/>
        </w:rPr>
      </w:pPr>
    </w:p>
    <w:p w:rsidR="000A1809" w:rsidRDefault="000A1809" w:rsidP="00F556BA">
      <w:pPr>
        <w:rPr>
          <w:rFonts w:cs="Arial"/>
        </w:rPr>
      </w:pPr>
    </w:p>
    <w:p w:rsidR="000A1809" w:rsidRDefault="000A1809"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9C6F20" w:rsidRDefault="009C6F20" w:rsidP="00F556BA">
      <w:pPr>
        <w:rPr>
          <w:rFonts w:cs="Arial"/>
        </w:rPr>
      </w:pPr>
    </w:p>
    <w:p w:rsidR="000A1809" w:rsidRPr="00F556BA" w:rsidRDefault="000A1809" w:rsidP="00F556BA">
      <w:pPr>
        <w:rPr>
          <w:rFonts w:cs="Arial"/>
        </w:rPr>
      </w:pPr>
    </w:p>
    <w:p w:rsidR="00CA430D" w:rsidRPr="002E52C4" w:rsidRDefault="007A628A" w:rsidP="009C6F20">
      <w:pPr>
        <w:pStyle w:val="Ttulo1"/>
        <w:spacing w:before="0"/>
      </w:pPr>
      <w:bookmarkStart w:id="76" w:name="_Toc486421148"/>
      <w:bookmarkStart w:id="77" w:name="_Toc524967853"/>
      <w:r w:rsidRPr="002E52C4">
        <w:lastRenderedPageBreak/>
        <w:t>Referências</w:t>
      </w:r>
      <w:bookmarkEnd w:id="76"/>
      <w:bookmarkEnd w:id="77"/>
    </w:p>
    <w:p w:rsidR="00070E99" w:rsidRDefault="00BF2C5E" w:rsidP="00F556BA">
      <w:pPr>
        <w:rPr>
          <w:rFonts w:cs="Arial"/>
        </w:rPr>
      </w:pPr>
      <w:r w:rsidRPr="00F556BA">
        <w:rPr>
          <w:rFonts w:cs="Arial"/>
        </w:rPr>
        <w:t>CARMO FILHO, F.; ESPÍNOLA SOBRINHO, J</w:t>
      </w:r>
      <w:proofErr w:type="gramStart"/>
      <w:r w:rsidRPr="00F556BA">
        <w:rPr>
          <w:rFonts w:cs="Arial"/>
        </w:rPr>
        <w:t>.;</w:t>
      </w:r>
      <w:proofErr w:type="gramEnd"/>
      <w:r w:rsidRPr="00F556BA">
        <w:rPr>
          <w:rFonts w:cs="Arial"/>
        </w:rPr>
        <w:t xml:space="preserve"> MAIA NETO, J. M. </w:t>
      </w:r>
      <w:r w:rsidRPr="00F556BA">
        <w:rPr>
          <w:rFonts w:cs="Arial"/>
          <w:b/>
        </w:rPr>
        <w:t xml:space="preserve">Dados climatológicos de Mossoró: um município </w:t>
      </w:r>
      <w:proofErr w:type="spellStart"/>
      <w:proofErr w:type="gramStart"/>
      <w:r w:rsidRPr="00F556BA">
        <w:rPr>
          <w:rFonts w:cs="Arial"/>
          <w:b/>
        </w:rPr>
        <w:t>semi-árido</w:t>
      </w:r>
      <w:proofErr w:type="spellEnd"/>
      <w:proofErr w:type="gramEnd"/>
      <w:r w:rsidRPr="00F556BA">
        <w:rPr>
          <w:rFonts w:cs="Arial"/>
          <w:b/>
        </w:rPr>
        <w:t xml:space="preserve"> nordestino</w:t>
      </w:r>
      <w:r w:rsidRPr="00F556BA">
        <w:rPr>
          <w:rFonts w:cs="Arial"/>
        </w:rPr>
        <w:t xml:space="preserve">. Mossoró: ESAM, 1991. 121 p. (Coleção </w:t>
      </w:r>
      <w:proofErr w:type="spellStart"/>
      <w:r w:rsidRPr="00F556BA">
        <w:rPr>
          <w:rFonts w:cs="Arial"/>
        </w:rPr>
        <w:t>Mossoroense</w:t>
      </w:r>
      <w:proofErr w:type="spellEnd"/>
      <w:r w:rsidRPr="00F556BA">
        <w:rPr>
          <w:rFonts w:cs="Arial"/>
        </w:rPr>
        <w:t>, série C, 30).</w:t>
      </w:r>
    </w:p>
    <w:p w:rsidR="00511FB7" w:rsidRDefault="00511FB7" w:rsidP="00F556BA">
      <w:pPr>
        <w:rPr>
          <w:rFonts w:cs="Arial"/>
        </w:rPr>
      </w:pPr>
    </w:p>
    <w:p w:rsidR="005F164C" w:rsidRDefault="00CC0B17" w:rsidP="00F556BA">
      <w:pPr>
        <w:rPr>
          <w:rFonts w:cs="Arial"/>
        </w:rPr>
      </w:pPr>
      <w:r>
        <w:rPr>
          <w:rFonts w:cs="Arial"/>
        </w:rPr>
        <w:t>DEPARTAMENTO DE INFRA</w:t>
      </w:r>
      <w:r w:rsidRPr="00CC0B17">
        <w:rPr>
          <w:rFonts w:cs="Arial"/>
        </w:rPr>
        <w:t>ESTRUTURA DE TRANSPORTES</w:t>
      </w:r>
      <w:r>
        <w:rPr>
          <w:rFonts w:cs="Arial"/>
        </w:rPr>
        <w:t xml:space="preserve"> </w:t>
      </w:r>
      <w:r w:rsidR="005F164C">
        <w:rPr>
          <w:rFonts w:cs="Arial"/>
        </w:rPr>
        <w:t xml:space="preserve">– DNIT. </w:t>
      </w:r>
      <w:r w:rsidR="005F164C" w:rsidRPr="005F164C">
        <w:rPr>
          <w:rFonts w:cs="Arial"/>
          <w:b/>
        </w:rPr>
        <w:t>Estudos de Viabilidade Técnica, econômica e Ambiental – EVTEA</w:t>
      </w:r>
      <w:r w:rsidR="005F164C">
        <w:rPr>
          <w:rFonts w:cs="Arial"/>
        </w:rPr>
        <w:t>. Brasília/DF, 2010.</w:t>
      </w:r>
    </w:p>
    <w:p w:rsidR="005F164C" w:rsidRPr="00F556BA" w:rsidRDefault="005F164C" w:rsidP="00F556BA">
      <w:pPr>
        <w:rPr>
          <w:rFonts w:cs="Arial"/>
        </w:rPr>
      </w:pPr>
    </w:p>
    <w:p w:rsidR="00BF2C5E" w:rsidRDefault="00D71645" w:rsidP="00F556BA">
      <w:pPr>
        <w:rPr>
          <w:rFonts w:cs="Arial"/>
        </w:rPr>
      </w:pPr>
      <w:r w:rsidRPr="00F556BA">
        <w:rPr>
          <w:rFonts w:cs="Arial"/>
        </w:rPr>
        <w:t xml:space="preserve">EMPRESA DE PESQUISA AGROPECUÁRIA </w:t>
      </w:r>
      <w:r>
        <w:rPr>
          <w:rFonts w:cs="Arial"/>
        </w:rPr>
        <w:t xml:space="preserve">– EMPARN. </w:t>
      </w:r>
      <w:proofErr w:type="gramStart"/>
      <w:r w:rsidR="002B1B3A" w:rsidRPr="002B1B3A">
        <w:rPr>
          <w:rFonts w:cs="Arial"/>
          <w:b/>
        </w:rPr>
        <w:t>Médias históricas municípios</w:t>
      </w:r>
      <w:proofErr w:type="gramEnd"/>
      <w:r w:rsidR="002B1B3A" w:rsidRPr="002B1B3A">
        <w:rPr>
          <w:rFonts w:cs="Arial"/>
          <w:b/>
        </w:rPr>
        <w:t xml:space="preserve"> do RN</w:t>
      </w:r>
      <w:r w:rsidR="002B1B3A">
        <w:rPr>
          <w:rFonts w:cs="Arial"/>
        </w:rPr>
        <w:t xml:space="preserve">, Natal/RN, </w:t>
      </w:r>
      <w:r w:rsidRPr="00F556BA">
        <w:rPr>
          <w:rFonts w:cs="Arial"/>
        </w:rPr>
        <w:t xml:space="preserve">2018. </w:t>
      </w:r>
      <w:r w:rsidR="00BD499A" w:rsidRPr="00F556BA">
        <w:rPr>
          <w:rFonts w:cs="Arial"/>
        </w:rPr>
        <w:t xml:space="preserve">Disponível em </w:t>
      </w:r>
      <w:hyperlink r:id="rId12" w:history="1">
        <w:r w:rsidR="00511FB7" w:rsidRPr="009B15C3">
          <w:rPr>
            <w:rStyle w:val="Hyperlink"/>
            <w:rFonts w:cs="Arial"/>
          </w:rPr>
          <w:t>http://187.60.73.143:8181/climaRN/medias_historicas_municipios_RN.htm. Acesso em 01/06/2018</w:t>
        </w:r>
      </w:hyperlink>
      <w:r w:rsidR="00BD499A" w:rsidRPr="00F556BA">
        <w:rPr>
          <w:rFonts w:cs="Arial"/>
        </w:rPr>
        <w:t>.</w:t>
      </w:r>
    </w:p>
    <w:p w:rsidR="00511FB7" w:rsidRDefault="00511FB7" w:rsidP="00F556BA">
      <w:pPr>
        <w:rPr>
          <w:rFonts w:cs="Arial"/>
        </w:rPr>
      </w:pPr>
    </w:p>
    <w:p w:rsidR="002B1B3A" w:rsidRDefault="002B1B3A" w:rsidP="00F556BA">
      <w:pPr>
        <w:rPr>
          <w:rFonts w:cs="Arial"/>
        </w:rPr>
      </w:pPr>
      <w:r>
        <w:rPr>
          <w:rFonts w:cs="Arial"/>
        </w:rPr>
        <w:t xml:space="preserve">GOVERNO DO PARANÁ. </w:t>
      </w:r>
      <w:r w:rsidRPr="002B1B3A">
        <w:rPr>
          <w:rFonts w:cs="Arial"/>
          <w:b/>
        </w:rPr>
        <w:t>Caderno de orientações para a contratação de obras e serviços de engenharia:</w:t>
      </w:r>
      <w:r>
        <w:rPr>
          <w:rFonts w:cs="Arial"/>
        </w:rPr>
        <w:t xml:space="preserve"> </w:t>
      </w:r>
      <w:r w:rsidRPr="002B1B3A">
        <w:rPr>
          <w:rFonts w:cs="Arial"/>
          <w:u w:val="single"/>
        </w:rPr>
        <w:t>Engenharia</w:t>
      </w:r>
      <w:r>
        <w:rPr>
          <w:rFonts w:cs="Arial"/>
        </w:rPr>
        <w:t>. Hamilton Bonatto (coordenador), Curitiba/PR: NJA-PGE/SEIL, 2012. CDD (22ª ed.) 342.8106.</w:t>
      </w:r>
    </w:p>
    <w:p w:rsidR="002B1B3A" w:rsidRDefault="002B1B3A" w:rsidP="00F556BA">
      <w:pPr>
        <w:rPr>
          <w:rFonts w:cs="Arial"/>
        </w:rPr>
      </w:pPr>
    </w:p>
    <w:p w:rsidR="00511FB7" w:rsidRDefault="00511FB7" w:rsidP="00F556BA">
      <w:pPr>
        <w:rPr>
          <w:rFonts w:cs="Arial"/>
        </w:rPr>
      </w:pPr>
      <w:r>
        <w:rPr>
          <w:rFonts w:cs="Arial"/>
        </w:rPr>
        <w:t xml:space="preserve">MINISTÉRIO DA EDUCAÇÃO – MEC. </w:t>
      </w:r>
      <w:r w:rsidRPr="00511FB7">
        <w:rPr>
          <w:rFonts w:cs="Arial"/>
          <w:b/>
        </w:rPr>
        <w:t>Instruções e procedimentos para elaboração de projetos de implantação referentes à construção de escolas que utilizam os projetos-padrão do FNDE</w:t>
      </w:r>
      <w:r>
        <w:rPr>
          <w:rFonts w:cs="Arial"/>
        </w:rPr>
        <w:t xml:space="preserve"> (Cartilha Técnica</w:t>
      </w:r>
      <w:r w:rsidR="005F164C">
        <w:rPr>
          <w:rFonts w:cs="Arial"/>
        </w:rPr>
        <w:t>)</w:t>
      </w:r>
      <w:r>
        <w:rPr>
          <w:rFonts w:cs="Arial"/>
        </w:rPr>
        <w:t>, Brasília/DF, 2008</w:t>
      </w:r>
      <w:r w:rsidR="000138A8">
        <w:rPr>
          <w:rFonts w:cs="Arial"/>
        </w:rPr>
        <w:t>.</w:t>
      </w:r>
    </w:p>
    <w:p w:rsidR="00511FB7" w:rsidRPr="00F556BA" w:rsidRDefault="00511FB7" w:rsidP="00F556BA">
      <w:pPr>
        <w:rPr>
          <w:rFonts w:cs="Arial"/>
        </w:rPr>
      </w:pPr>
    </w:p>
    <w:p w:rsidR="00A76F79" w:rsidRDefault="000A1809" w:rsidP="00A76F79">
      <w:pPr>
        <w:jc w:val="left"/>
      </w:pPr>
      <w:hyperlink r:id="rId13" w:tgtFrame="_blank" w:history="1">
        <w:r w:rsidR="00BD499A" w:rsidRPr="00F556BA">
          <w:rPr>
            <w:rFonts w:cs="Arial"/>
          </w:rPr>
          <w:t xml:space="preserve">SANTOS, W. </w:t>
        </w:r>
        <w:proofErr w:type="gramStart"/>
        <w:r w:rsidR="00BD499A" w:rsidRPr="00F556BA">
          <w:rPr>
            <w:rFonts w:cs="Arial"/>
          </w:rPr>
          <w:t>O.</w:t>
        </w:r>
        <w:proofErr w:type="gramEnd"/>
      </w:hyperlink>
      <w:r w:rsidR="00BD499A" w:rsidRPr="00F556BA">
        <w:rPr>
          <w:rFonts w:cs="Arial"/>
        </w:rPr>
        <w:t>; MESQUI</w:t>
      </w:r>
      <w:r w:rsidR="00511FB7">
        <w:rPr>
          <w:rFonts w:cs="Arial"/>
        </w:rPr>
        <w:t>TA, F. O. ; BATISTA, B. D. O</w:t>
      </w:r>
      <w:proofErr w:type="gramStart"/>
      <w:r w:rsidR="00511FB7">
        <w:rPr>
          <w:rFonts w:cs="Arial"/>
        </w:rPr>
        <w:t>.;</w:t>
      </w:r>
      <w:proofErr w:type="gramEnd"/>
      <w:r w:rsidR="00511FB7">
        <w:rPr>
          <w:rFonts w:cs="Arial"/>
        </w:rPr>
        <w:t xml:space="preserve"> </w:t>
      </w:r>
      <w:hyperlink r:id="rId14" w:tgtFrame="_blank" w:history="1">
        <w:r w:rsidR="00BD499A" w:rsidRPr="00F556BA">
          <w:rPr>
            <w:rFonts w:cs="Arial"/>
          </w:rPr>
          <w:t>BATISTA, R. O.</w:t>
        </w:r>
      </w:hyperlink>
      <w:r w:rsidR="00BD499A" w:rsidRPr="00F556BA">
        <w:rPr>
          <w:rFonts w:cs="Arial"/>
        </w:rPr>
        <w:t xml:space="preserve">; ALVES, A. S. . </w:t>
      </w:r>
      <w:r w:rsidR="00E70E69" w:rsidRPr="00F556BA">
        <w:rPr>
          <w:rFonts w:cs="Arial"/>
          <w:b/>
        </w:rPr>
        <w:t>Precipitações máximas para o município de Mossoró de 19</w:t>
      </w:r>
      <w:r w:rsidR="00F556BA">
        <w:rPr>
          <w:rFonts w:cs="Arial"/>
          <w:b/>
        </w:rPr>
        <w:t xml:space="preserve">64 a 2011 pela distribuição de </w:t>
      </w:r>
      <w:proofErr w:type="spellStart"/>
      <w:r w:rsidR="00F556BA">
        <w:rPr>
          <w:rFonts w:cs="Arial"/>
          <w:b/>
        </w:rPr>
        <w:t>G</w:t>
      </w:r>
      <w:r w:rsidR="00E70E69" w:rsidRPr="00F556BA">
        <w:rPr>
          <w:rFonts w:cs="Arial"/>
          <w:b/>
        </w:rPr>
        <w:t>umbel</w:t>
      </w:r>
      <w:proofErr w:type="spellEnd"/>
      <w:r w:rsidR="00BD499A" w:rsidRPr="00F556BA">
        <w:rPr>
          <w:rFonts w:cs="Arial"/>
        </w:rPr>
        <w:t>. Irriga (UNESP. CD-ROM), v. 19, p. 207-213, 2014.</w:t>
      </w:r>
      <w:r w:rsidR="00A76F79" w:rsidRPr="00A76F79">
        <w:t xml:space="preserve"> </w:t>
      </w:r>
      <w:r w:rsidR="00A76F79">
        <w:br w:type="page"/>
      </w:r>
    </w:p>
    <w:p w:rsidR="00A76F79" w:rsidRDefault="00A76F79" w:rsidP="00A76F79">
      <w:pPr>
        <w:pStyle w:val="Ttulo1"/>
      </w:pPr>
      <w:bookmarkStart w:id="78" w:name="_Toc486516053"/>
      <w:bookmarkStart w:id="79" w:name="_Toc524967854"/>
      <w:r>
        <w:lastRenderedPageBreak/>
        <w:t>Anexos</w:t>
      </w:r>
      <w:bookmarkEnd w:id="78"/>
      <w:bookmarkEnd w:id="79"/>
    </w:p>
    <w:p w:rsidR="00A76F79" w:rsidRDefault="00A76F79" w:rsidP="00A76F79">
      <w:pPr>
        <w:jc w:val="left"/>
      </w:pPr>
    </w:p>
    <w:p w:rsidR="00504C3A" w:rsidRPr="00F556BA" w:rsidRDefault="00504C3A" w:rsidP="00F556BA">
      <w:pPr>
        <w:rPr>
          <w:rFonts w:cs="Arial"/>
        </w:rPr>
      </w:pPr>
    </w:p>
    <w:sectPr w:rsidR="00504C3A" w:rsidRPr="00F556BA" w:rsidSect="000A1809">
      <w:headerReference w:type="default" r:id="rId15"/>
      <w:footerReference w:type="default" r:id="rId16"/>
      <w:pgSz w:w="11906" w:h="16838"/>
      <w:pgMar w:top="1701"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2F98" w:rsidRDefault="007C2F98" w:rsidP="00DD6A7F">
      <w:pPr>
        <w:spacing w:after="0" w:line="240" w:lineRule="auto"/>
      </w:pPr>
      <w:r>
        <w:separator/>
      </w:r>
    </w:p>
  </w:endnote>
  <w:endnote w:type="continuationSeparator" w:id="0">
    <w:p w:rsidR="007C2F98" w:rsidRDefault="007C2F98" w:rsidP="00DD6A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EB9" w:rsidRDefault="00D46EB9" w:rsidP="008C0D7A">
    <w:pPr>
      <w:pStyle w:val="Rodap"/>
      <w:pBdr>
        <w:top w:val="single" w:sz="4" w:space="1" w:color="auto"/>
      </w:pBdr>
      <w:ind w:firstLine="0"/>
    </w:pPr>
    <w:r w:rsidRPr="0053388D">
      <w:rPr>
        <w:sz w:val="14"/>
        <w:szCs w:val="14"/>
      </w:rPr>
      <w:t>SUPERINTENDÊNCIA DE INFRAESTRUTURA – SIN/UFERSA</w:t>
    </w:r>
    <w:r>
      <w:rPr>
        <w:sz w:val="14"/>
        <w:szCs w:val="14"/>
      </w:rPr>
      <w:t xml:space="preserve">                        </w:t>
    </w:r>
    <w:r w:rsidRPr="00D25B6E">
      <w:rPr>
        <w:sz w:val="14"/>
        <w:szCs w:val="14"/>
      </w:rPr>
      <w:t>Av. Francisco Mota, 572</w:t>
    </w:r>
    <w:r>
      <w:rPr>
        <w:sz w:val="14"/>
        <w:szCs w:val="14"/>
      </w:rPr>
      <w:t xml:space="preserve"> - </w:t>
    </w:r>
    <w:r w:rsidRPr="00D25B6E">
      <w:rPr>
        <w:sz w:val="14"/>
        <w:szCs w:val="14"/>
      </w:rPr>
      <w:t>Bairro Costa e Silva</w:t>
    </w:r>
    <w:r>
      <w:rPr>
        <w:sz w:val="14"/>
        <w:szCs w:val="14"/>
      </w:rPr>
      <w:t xml:space="preserve">.   </w:t>
    </w:r>
    <w:r w:rsidRPr="00D25B6E">
      <w:rPr>
        <w:sz w:val="14"/>
        <w:szCs w:val="14"/>
      </w:rPr>
      <w:t>Mossoró-RN | CEP: 59.625-900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2F98" w:rsidRDefault="007C2F98" w:rsidP="00DD6A7F">
      <w:pPr>
        <w:spacing w:after="0" w:line="240" w:lineRule="auto"/>
      </w:pPr>
      <w:r>
        <w:separator/>
      </w:r>
    </w:p>
  </w:footnote>
  <w:footnote w:type="continuationSeparator" w:id="0">
    <w:p w:rsidR="007C2F98" w:rsidRDefault="007C2F98" w:rsidP="00DD6A7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comgrade"/>
      <w:tblW w:w="4885" w:type="pct"/>
      <w:tblBorders>
        <w:top w:val="none" w:sz="0" w:space="0" w:color="auto"/>
        <w:left w:val="none" w:sz="0" w:space="0" w:color="auto"/>
        <w:bottom w:val="single" w:sz="8"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2856"/>
      <w:gridCol w:w="4886"/>
      <w:gridCol w:w="1109"/>
      <w:gridCol w:w="222"/>
    </w:tblGrid>
    <w:tr w:rsidR="00D46EB9" w:rsidRPr="00DD6A7F" w:rsidTr="00CD40EA">
      <w:tc>
        <w:tcPr>
          <w:tcW w:w="1442" w:type="pct"/>
          <w:vAlign w:val="center"/>
        </w:tcPr>
        <w:p w:rsidR="00D46EB9" w:rsidRPr="00DD6A7F" w:rsidRDefault="00D46EB9" w:rsidP="005A421D">
          <w:pPr>
            <w:tabs>
              <w:tab w:val="left" w:pos="2552"/>
              <w:tab w:val="center" w:pos="4419"/>
              <w:tab w:val="right" w:pos="8838"/>
            </w:tabs>
            <w:ind w:right="360" w:firstLine="0"/>
            <w:rPr>
              <w:rFonts w:cs="Arial"/>
              <w:szCs w:val="22"/>
            </w:rPr>
          </w:pPr>
          <w:r w:rsidRPr="00DD6A7F">
            <w:rPr>
              <w:rFonts w:cs="Arial"/>
              <w:noProof/>
            </w:rPr>
            <w:drawing>
              <wp:inline distT="0" distB="0" distL="0" distR="0" wp14:anchorId="07F1BEB9" wp14:editId="602E850A">
                <wp:extent cx="1422191" cy="419100"/>
                <wp:effectExtent l="19050" t="0" r="6559" b="0"/>
                <wp:docPr id="1" name="Imagem 0" descr="logo ufer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fersa.jpg"/>
                        <pic:cNvPicPr/>
                      </pic:nvPicPr>
                      <pic:blipFill>
                        <a:blip r:embed="rId1"/>
                        <a:stretch>
                          <a:fillRect/>
                        </a:stretch>
                      </pic:blipFill>
                      <pic:spPr>
                        <a:xfrm>
                          <a:off x="0" y="0"/>
                          <a:ext cx="1424101" cy="419663"/>
                        </a:xfrm>
                        <a:prstGeom prst="rect">
                          <a:avLst/>
                        </a:prstGeom>
                      </pic:spPr>
                    </pic:pic>
                  </a:graphicData>
                </a:graphic>
              </wp:inline>
            </w:drawing>
          </w:r>
        </w:p>
      </w:tc>
      <w:tc>
        <w:tcPr>
          <w:tcW w:w="2764" w:type="pct"/>
          <w:vAlign w:val="center"/>
        </w:tcPr>
        <w:p w:rsidR="00D46EB9" w:rsidRPr="00DD6A7F" w:rsidRDefault="00D46EB9"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SERVIÇO PÚBLICO FEDERAL</w:t>
          </w:r>
        </w:p>
        <w:p w:rsidR="00D46EB9" w:rsidRPr="00DD6A7F" w:rsidRDefault="00D46EB9"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MINISTÉRIO DA EDUCAÇÃO</w:t>
          </w:r>
        </w:p>
        <w:p w:rsidR="00D46EB9" w:rsidRPr="00DD6A7F" w:rsidRDefault="00D46EB9" w:rsidP="005A421D">
          <w:pPr>
            <w:tabs>
              <w:tab w:val="center" w:pos="4419"/>
              <w:tab w:val="right" w:pos="8838"/>
            </w:tabs>
            <w:spacing w:before="0" w:after="0" w:line="240" w:lineRule="auto"/>
            <w:ind w:firstLine="0"/>
            <w:jc w:val="left"/>
            <w:rPr>
              <w:rFonts w:cs="Arial"/>
              <w:sz w:val="18"/>
              <w:szCs w:val="18"/>
            </w:rPr>
          </w:pPr>
          <w:r w:rsidRPr="00DD6A7F">
            <w:rPr>
              <w:rFonts w:cs="Arial"/>
              <w:sz w:val="18"/>
              <w:szCs w:val="18"/>
            </w:rPr>
            <w:t>UNIVERSIDADE FEDERAL RURAL DO SEMI-ÁRIDO</w:t>
          </w:r>
        </w:p>
        <w:p w:rsidR="00D46EB9" w:rsidRPr="00DD6A7F" w:rsidRDefault="00D46EB9" w:rsidP="005A421D">
          <w:pPr>
            <w:tabs>
              <w:tab w:val="center" w:pos="4419"/>
              <w:tab w:val="right" w:pos="8838"/>
            </w:tabs>
            <w:spacing w:before="0" w:after="0" w:line="240" w:lineRule="auto"/>
            <w:ind w:firstLine="0"/>
            <w:jc w:val="left"/>
            <w:rPr>
              <w:rFonts w:cs="Arial"/>
              <w:szCs w:val="22"/>
            </w:rPr>
          </w:pPr>
          <w:r w:rsidRPr="00DD6A7F">
            <w:rPr>
              <w:rFonts w:cs="Arial"/>
              <w:sz w:val="18"/>
              <w:szCs w:val="18"/>
            </w:rPr>
            <w:t>SUPERINTENDÊNCIA DE INFRA-ESTRUTURA- SIN/ UFERSA</w:t>
          </w:r>
        </w:p>
      </w:tc>
      <w:tc>
        <w:tcPr>
          <w:tcW w:w="682" w:type="pct"/>
        </w:tcPr>
        <w:p w:rsidR="00D46EB9" w:rsidRPr="00AC4BFB" w:rsidRDefault="00D46EB9" w:rsidP="005A421D">
          <w:pPr>
            <w:tabs>
              <w:tab w:val="center" w:pos="4419"/>
              <w:tab w:val="right" w:pos="8838"/>
            </w:tabs>
            <w:spacing w:line="240" w:lineRule="auto"/>
            <w:ind w:firstLine="0"/>
            <w:rPr>
              <w:rFonts w:ascii="Calibri" w:hAnsi="Calibri" w:cs="Calibri"/>
              <w:b/>
              <w:i/>
              <w:sz w:val="56"/>
              <w:szCs w:val="56"/>
            </w:rPr>
          </w:pPr>
          <w:r w:rsidRPr="00AC4BFB">
            <w:rPr>
              <w:rFonts w:ascii="Calibri" w:hAnsi="Calibri" w:cs="Calibri"/>
              <w:b/>
              <w:i/>
              <w:sz w:val="56"/>
              <w:szCs w:val="56"/>
            </w:rPr>
            <w:t>SIN</w:t>
          </w:r>
        </w:p>
      </w:tc>
      <w:tc>
        <w:tcPr>
          <w:tcW w:w="112" w:type="pct"/>
          <w:vAlign w:val="center"/>
        </w:tcPr>
        <w:p w:rsidR="00D46EB9" w:rsidRPr="00DD6A7F" w:rsidRDefault="00D46EB9" w:rsidP="005A421D">
          <w:pPr>
            <w:tabs>
              <w:tab w:val="center" w:pos="4419"/>
              <w:tab w:val="right" w:pos="8838"/>
            </w:tabs>
            <w:spacing w:line="240" w:lineRule="auto"/>
            <w:ind w:firstLine="0"/>
            <w:jc w:val="center"/>
            <w:rPr>
              <w:rFonts w:cs="Arial"/>
              <w:szCs w:val="22"/>
            </w:rPr>
          </w:pPr>
        </w:p>
      </w:tc>
    </w:tr>
  </w:tbl>
  <w:p w:rsidR="00D46EB9" w:rsidRDefault="00D46EB9">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836780"/>
    <w:multiLevelType w:val="hybridMultilevel"/>
    <w:tmpl w:val="C2F0F028"/>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
    <w:nsid w:val="2213603C"/>
    <w:multiLevelType w:val="hybridMultilevel"/>
    <w:tmpl w:val="7812D1B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2E605023"/>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
    <w:nsid w:val="321F797B"/>
    <w:multiLevelType w:val="hybridMultilevel"/>
    <w:tmpl w:val="70C49A06"/>
    <w:lvl w:ilvl="0" w:tplc="9F0615CA">
      <w:start w:val="1"/>
      <w:numFmt w:val="lowerLetter"/>
      <w:lvlText w:val="%1."/>
      <w:lvlJc w:val="right"/>
      <w:pPr>
        <w:ind w:left="720" w:hanging="360"/>
      </w:pPr>
      <w:rPr>
        <w:rFonts w:hint="default"/>
        <w:b w:val="0"/>
        <w:i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36760F25"/>
    <w:multiLevelType w:val="hybridMultilevel"/>
    <w:tmpl w:val="29006BFE"/>
    <w:lvl w:ilvl="0" w:tplc="3334B0E2">
      <w:start w:val="1"/>
      <w:numFmt w:val="upp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42964692"/>
    <w:multiLevelType w:val="hybridMultilevel"/>
    <w:tmpl w:val="759EC1EE"/>
    <w:lvl w:ilvl="0" w:tplc="C0F88688">
      <w:start w:val="3"/>
      <w:numFmt w:val="bullet"/>
      <w:lvlText w:val=""/>
      <w:lvlJc w:val="left"/>
      <w:pPr>
        <w:ind w:left="1069" w:hanging="360"/>
      </w:pPr>
      <w:rPr>
        <w:rFonts w:ascii="Symbol" w:eastAsiaTheme="minorHAnsi" w:hAnsi="Symbol" w:cs="Arial"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6">
    <w:nsid w:val="468D5A4B"/>
    <w:multiLevelType w:val="hybridMultilevel"/>
    <w:tmpl w:val="92BEF1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48D84E5F"/>
    <w:multiLevelType w:val="hybridMultilevel"/>
    <w:tmpl w:val="C154449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55432DF4"/>
    <w:multiLevelType w:val="hybridMultilevel"/>
    <w:tmpl w:val="CB8A024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9">
    <w:nsid w:val="58B60E59"/>
    <w:multiLevelType w:val="hybridMultilevel"/>
    <w:tmpl w:val="3DC64CA2"/>
    <w:lvl w:ilvl="0" w:tplc="B6C2E8E0">
      <w:start w:val="1"/>
      <w:numFmt w:val="bullet"/>
      <w:lvlText w:val=""/>
      <w:lvlJc w:val="left"/>
      <w:pPr>
        <w:ind w:left="1069" w:hanging="360"/>
      </w:pPr>
      <w:rPr>
        <w:rFonts w:ascii="Symbol" w:hAnsi="Symbol"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0">
    <w:nsid w:val="5B25690B"/>
    <w:multiLevelType w:val="hybridMultilevel"/>
    <w:tmpl w:val="D846A1B2"/>
    <w:lvl w:ilvl="0" w:tplc="04160017">
      <w:start w:val="1"/>
      <w:numFmt w:val="lowerLetter"/>
      <w:lvlText w:val="%1)"/>
      <w:lvlJc w:val="left"/>
      <w:pPr>
        <w:ind w:left="1429" w:hanging="360"/>
      </w:pPr>
    </w:lvl>
    <w:lvl w:ilvl="1" w:tplc="04160001">
      <w:start w:val="1"/>
      <w:numFmt w:val="bullet"/>
      <w:lvlText w:val=""/>
      <w:lvlJc w:val="left"/>
      <w:pPr>
        <w:ind w:left="2149" w:hanging="360"/>
      </w:pPr>
      <w:rPr>
        <w:rFonts w:ascii="Symbol" w:hAnsi="Symbol" w:hint="default"/>
      </w:r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
    <w:nsid w:val="5D5558CF"/>
    <w:multiLevelType w:val="hybridMultilevel"/>
    <w:tmpl w:val="70FCDD5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2">
    <w:nsid w:val="68282505"/>
    <w:multiLevelType w:val="hybridMultilevel"/>
    <w:tmpl w:val="CB8A024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3">
    <w:nsid w:val="74704255"/>
    <w:multiLevelType w:val="hybridMultilevel"/>
    <w:tmpl w:val="30186682"/>
    <w:lvl w:ilvl="0" w:tplc="8BA6CBD2">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75117086"/>
    <w:multiLevelType w:val="hybridMultilevel"/>
    <w:tmpl w:val="18B65B40"/>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nsid w:val="755466A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78DA0474"/>
    <w:multiLevelType w:val="hybridMultilevel"/>
    <w:tmpl w:val="513E182C"/>
    <w:lvl w:ilvl="0" w:tplc="0416000D">
      <w:start w:val="1"/>
      <w:numFmt w:val="bullet"/>
      <w:lvlText w:val=""/>
      <w:lvlJc w:val="left"/>
      <w:pPr>
        <w:ind w:left="1512" w:hanging="360"/>
      </w:pPr>
      <w:rPr>
        <w:rFonts w:ascii="Wingdings" w:hAnsi="Wingdings" w:hint="default"/>
      </w:rPr>
    </w:lvl>
    <w:lvl w:ilvl="1" w:tplc="04160003" w:tentative="1">
      <w:start w:val="1"/>
      <w:numFmt w:val="bullet"/>
      <w:lvlText w:val="o"/>
      <w:lvlJc w:val="left"/>
      <w:pPr>
        <w:ind w:left="2232" w:hanging="360"/>
      </w:pPr>
      <w:rPr>
        <w:rFonts w:ascii="Courier New" w:hAnsi="Courier New" w:cs="Courier New" w:hint="default"/>
      </w:rPr>
    </w:lvl>
    <w:lvl w:ilvl="2" w:tplc="04160005" w:tentative="1">
      <w:start w:val="1"/>
      <w:numFmt w:val="bullet"/>
      <w:lvlText w:val=""/>
      <w:lvlJc w:val="left"/>
      <w:pPr>
        <w:ind w:left="2952" w:hanging="360"/>
      </w:pPr>
      <w:rPr>
        <w:rFonts w:ascii="Wingdings" w:hAnsi="Wingdings" w:hint="default"/>
      </w:rPr>
    </w:lvl>
    <w:lvl w:ilvl="3" w:tplc="04160001" w:tentative="1">
      <w:start w:val="1"/>
      <w:numFmt w:val="bullet"/>
      <w:lvlText w:val=""/>
      <w:lvlJc w:val="left"/>
      <w:pPr>
        <w:ind w:left="3672" w:hanging="360"/>
      </w:pPr>
      <w:rPr>
        <w:rFonts w:ascii="Symbol" w:hAnsi="Symbol" w:hint="default"/>
      </w:rPr>
    </w:lvl>
    <w:lvl w:ilvl="4" w:tplc="04160003" w:tentative="1">
      <w:start w:val="1"/>
      <w:numFmt w:val="bullet"/>
      <w:lvlText w:val="o"/>
      <w:lvlJc w:val="left"/>
      <w:pPr>
        <w:ind w:left="4392" w:hanging="360"/>
      </w:pPr>
      <w:rPr>
        <w:rFonts w:ascii="Courier New" w:hAnsi="Courier New" w:cs="Courier New" w:hint="default"/>
      </w:rPr>
    </w:lvl>
    <w:lvl w:ilvl="5" w:tplc="04160005" w:tentative="1">
      <w:start w:val="1"/>
      <w:numFmt w:val="bullet"/>
      <w:lvlText w:val=""/>
      <w:lvlJc w:val="left"/>
      <w:pPr>
        <w:ind w:left="5112" w:hanging="360"/>
      </w:pPr>
      <w:rPr>
        <w:rFonts w:ascii="Wingdings" w:hAnsi="Wingdings" w:hint="default"/>
      </w:rPr>
    </w:lvl>
    <w:lvl w:ilvl="6" w:tplc="04160001" w:tentative="1">
      <w:start w:val="1"/>
      <w:numFmt w:val="bullet"/>
      <w:lvlText w:val=""/>
      <w:lvlJc w:val="left"/>
      <w:pPr>
        <w:ind w:left="5832" w:hanging="360"/>
      </w:pPr>
      <w:rPr>
        <w:rFonts w:ascii="Symbol" w:hAnsi="Symbol" w:hint="default"/>
      </w:rPr>
    </w:lvl>
    <w:lvl w:ilvl="7" w:tplc="04160003" w:tentative="1">
      <w:start w:val="1"/>
      <w:numFmt w:val="bullet"/>
      <w:lvlText w:val="o"/>
      <w:lvlJc w:val="left"/>
      <w:pPr>
        <w:ind w:left="6552" w:hanging="360"/>
      </w:pPr>
      <w:rPr>
        <w:rFonts w:ascii="Courier New" w:hAnsi="Courier New" w:cs="Courier New" w:hint="default"/>
      </w:rPr>
    </w:lvl>
    <w:lvl w:ilvl="8" w:tplc="04160005" w:tentative="1">
      <w:start w:val="1"/>
      <w:numFmt w:val="bullet"/>
      <w:lvlText w:val=""/>
      <w:lvlJc w:val="left"/>
      <w:pPr>
        <w:ind w:left="7272" w:hanging="360"/>
      </w:pPr>
      <w:rPr>
        <w:rFonts w:ascii="Wingdings" w:hAnsi="Wingdings" w:hint="default"/>
      </w:rPr>
    </w:lvl>
  </w:abstractNum>
  <w:abstractNum w:abstractNumId="17">
    <w:nsid w:val="7C01125C"/>
    <w:multiLevelType w:val="multilevel"/>
    <w:tmpl w:val="7D3C03F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4"/>
  </w:num>
  <w:num w:numId="2">
    <w:abstractNumId w:val="13"/>
  </w:num>
  <w:num w:numId="3">
    <w:abstractNumId w:val="3"/>
  </w:num>
  <w:num w:numId="4">
    <w:abstractNumId w:val="7"/>
  </w:num>
  <w:num w:numId="5">
    <w:abstractNumId w:val="6"/>
  </w:num>
  <w:num w:numId="6">
    <w:abstractNumId w:val="15"/>
  </w:num>
  <w:num w:numId="7">
    <w:abstractNumId w:val="17"/>
  </w:num>
  <w:num w:numId="8">
    <w:abstractNumId w:val="2"/>
  </w:num>
  <w:num w:numId="9">
    <w:abstractNumId w:val="14"/>
  </w:num>
  <w:num w:numId="10">
    <w:abstractNumId w:val="12"/>
  </w:num>
  <w:num w:numId="11">
    <w:abstractNumId w:val="11"/>
  </w:num>
  <w:num w:numId="12">
    <w:abstractNumId w:val="10"/>
  </w:num>
  <w:num w:numId="13">
    <w:abstractNumId w:val="8"/>
  </w:num>
  <w:num w:numId="14">
    <w:abstractNumId w:val="2"/>
  </w:num>
  <w:num w:numId="15">
    <w:abstractNumId w:val="2"/>
  </w:num>
  <w:num w:numId="16">
    <w:abstractNumId w:val="0"/>
  </w:num>
  <w:num w:numId="17">
    <w:abstractNumId w:val="2"/>
  </w:num>
  <w:num w:numId="18">
    <w:abstractNumId w:val="1"/>
  </w:num>
  <w:num w:numId="19">
    <w:abstractNumId w:val="2"/>
  </w:num>
  <w:num w:numId="20">
    <w:abstractNumId w:val="2"/>
  </w:num>
  <w:num w:numId="21">
    <w:abstractNumId w:val="2"/>
  </w:num>
  <w:num w:numId="22">
    <w:abstractNumId w:val="2"/>
  </w:num>
  <w:num w:numId="23">
    <w:abstractNumId w:val="2"/>
  </w:num>
  <w:num w:numId="24">
    <w:abstractNumId w:val="2"/>
  </w:num>
  <w:num w:numId="25">
    <w:abstractNumId w:val="2"/>
  </w:num>
  <w:num w:numId="26">
    <w:abstractNumId w:val="2"/>
  </w:num>
  <w:num w:numId="27">
    <w:abstractNumId w:val="2"/>
  </w:num>
  <w:num w:numId="28">
    <w:abstractNumId w:val="2"/>
  </w:num>
  <w:num w:numId="29">
    <w:abstractNumId w:val="2"/>
  </w:num>
  <w:num w:numId="30">
    <w:abstractNumId w:val="2"/>
  </w:num>
  <w:num w:numId="31">
    <w:abstractNumId w:val="16"/>
  </w:num>
  <w:num w:numId="32">
    <w:abstractNumId w:val="9"/>
  </w:num>
  <w:num w:numId="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6A7F"/>
    <w:rsid w:val="000138A8"/>
    <w:rsid w:val="00016EF7"/>
    <w:rsid w:val="00021B1D"/>
    <w:rsid w:val="00023D84"/>
    <w:rsid w:val="000315F0"/>
    <w:rsid w:val="0003244B"/>
    <w:rsid w:val="00041C97"/>
    <w:rsid w:val="00067FF7"/>
    <w:rsid w:val="00070E99"/>
    <w:rsid w:val="00075CC6"/>
    <w:rsid w:val="000813AA"/>
    <w:rsid w:val="00094B11"/>
    <w:rsid w:val="000A0E01"/>
    <w:rsid w:val="000A1809"/>
    <w:rsid w:val="000A1E35"/>
    <w:rsid w:val="000A6D79"/>
    <w:rsid w:val="000C18BA"/>
    <w:rsid w:val="000C6565"/>
    <w:rsid w:val="000D0200"/>
    <w:rsid w:val="000E50BE"/>
    <w:rsid w:val="00104BE6"/>
    <w:rsid w:val="00116FB1"/>
    <w:rsid w:val="00131A68"/>
    <w:rsid w:val="00137A27"/>
    <w:rsid w:val="0015086A"/>
    <w:rsid w:val="00150E8F"/>
    <w:rsid w:val="00152937"/>
    <w:rsid w:val="00152985"/>
    <w:rsid w:val="001534C2"/>
    <w:rsid w:val="00164F71"/>
    <w:rsid w:val="00166D5A"/>
    <w:rsid w:val="0017260A"/>
    <w:rsid w:val="00172B16"/>
    <w:rsid w:val="001740B6"/>
    <w:rsid w:val="001752AC"/>
    <w:rsid w:val="00177B51"/>
    <w:rsid w:val="0018040E"/>
    <w:rsid w:val="00180EEB"/>
    <w:rsid w:val="001A30B6"/>
    <w:rsid w:val="001C1C82"/>
    <w:rsid w:val="001D106C"/>
    <w:rsid w:val="001E54D9"/>
    <w:rsid w:val="002165AB"/>
    <w:rsid w:val="00221CFA"/>
    <w:rsid w:val="00231565"/>
    <w:rsid w:val="00237232"/>
    <w:rsid w:val="00242295"/>
    <w:rsid w:val="00257DDA"/>
    <w:rsid w:val="00274B09"/>
    <w:rsid w:val="00286830"/>
    <w:rsid w:val="002A0692"/>
    <w:rsid w:val="002B1B3A"/>
    <w:rsid w:val="002B28E4"/>
    <w:rsid w:val="002D7FAD"/>
    <w:rsid w:val="002E0C78"/>
    <w:rsid w:val="002E25E2"/>
    <w:rsid w:val="002E2C6D"/>
    <w:rsid w:val="002E52C4"/>
    <w:rsid w:val="002E7967"/>
    <w:rsid w:val="002F431E"/>
    <w:rsid w:val="002F4509"/>
    <w:rsid w:val="00301E51"/>
    <w:rsid w:val="00304F5D"/>
    <w:rsid w:val="00305471"/>
    <w:rsid w:val="00310CD2"/>
    <w:rsid w:val="00315057"/>
    <w:rsid w:val="00315576"/>
    <w:rsid w:val="00320C32"/>
    <w:rsid w:val="00326437"/>
    <w:rsid w:val="00327810"/>
    <w:rsid w:val="0034684B"/>
    <w:rsid w:val="00346BE6"/>
    <w:rsid w:val="00361DFD"/>
    <w:rsid w:val="00364546"/>
    <w:rsid w:val="00364DDD"/>
    <w:rsid w:val="00365A11"/>
    <w:rsid w:val="00371879"/>
    <w:rsid w:val="00373D49"/>
    <w:rsid w:val="003835B8"/>
    <w:rsid w:val="00386BE7"/>
    <w:rsid w:val="00397F2F"/>
    <w:rsid w:val="003A341C"/>
    <w:rsid w:val="003A4808"/>
    <w:rsid w:val="003B0DC7"/>
    <w:rsid w:val="003B1713"/>
    <w:rsid w:val="003B4F2A"/>
    <w:rsid w:val="003C32EB"/>
    <w:rsid w:val="003C457B"/>
    <w:rsid w:val="003D1302"/>
    <w:rsid w:val="003D24A2"/>
    <w:rsid w:val="003E4EA5"/>
    <w:rsid w:val="003E5FBF"/>
    <w:rsid w:val="003E6947"/>
    <w:rsid w:val="00401F25"/>
    <w:rsid w:val="004122D4"/>
    <w:rsid w:val="00415168"/>
    <w:rsid w:val="00415A4B"/>
    <w:rsid w:val="004160AC"/>
    <w:rsid w:val="00420DBB"/>
    <w:rsid w:val="00432B97"/>
    <w:rsid w:val="00457421"/>
    <w:rsid w:val="00466B08"/>
    <w:rsid w:val="00467BD7"/>
    <w:rsid w:val="00470506"/>
    <w:rsid w:val="004864EC"/>
    <w:rsid w:val="004B222A"/>
    <w:rsid w:val="004B3B70"/>
    <w:rsid w:val="004B535B"/>
    <w:rsid w:val="004C0AD2"/>
    <w:rsid w:val="004C787A"/>
    <w:rsid w:val="004E3395"/>
    <w:rsid w:val="004E49A9"/>
    <w:rsid w:val="004F331C"/>
    <w:rsid w:val="004F3AC6"/>
    <w:rsid w:val="004F5908"/>
    <w:rsid w:val="00500192"/>
    <w:rsid w:val="00504C3A"/>
    <w:rsid w:val="00511FB7"/>
    <w:rsid w:val="00512953"/>
    <w:rsid w:val="00516B4C"/>
    <w:rsid w:val="00523347"/>
    <w:rsid w:val="0053388D"/>
    <w:rsid w:val="0053569A"/>
    <w:rsid w:val="005554CC"/>
    <w:rsid w:val="0056544D"/>
    <w:rsid w:val="0057542D"/>
    <w:rsid w:val="005824BA"/>
    <w:rsid w:val="005A36B1"/>
    <w:rsid w:val="005A421D"/>
    <w:rsid w:val="005B20BD"/>
    <w:rsid w:val="005B25A5"/>
    <w:rsid w:val="005B7058"/>
    <w:rsid w:val="005C249B"/>
    <w:rsid w:val="005D127E"/>
    <w:rsid w:val="005D3AE7"/>
    <w:rsid w:val="005E1ACE"/>
    <w:rsid w:val="005F0BBC"/>
    <w:rsid w:val="005F164C"/>
    <w:rsid w:val="00610B4B"/>
    <w:rsid w:val="00612842"/>
    <w:rsid w:val="00613B55"/>
    <w:rsid w:val="006278A0"/>
    <w:rsid w:val="006378F0"/>
    <w:rsid w:val="006478DA"/>
    <w:rsid w:val="00665245"/>
    <w:rsid w:val="006714C0"/>
    <w:rsid w:val="00676570"/>
    <w:rsid w:val="00683DCA"/>
    <w:rsid w:val="00684D28"/>
    <w:rsid w:val="0068596B"/>
    <w:rsid w:val="0068609C"/>
    <w:rsid w:val="0068673C"/>
    <w:rsid w:val="006922A2"/>
    <w:rsid w:val="006935AE"/>
    <w:rsid w:val="00695C45"/>
    <w:rsid w:val="006A72A2"/>
    <w:rsid w:val="006B306A"/>
    <w:rsid w:val="006C4894"/>
    <w:rsid w:val="006D15CA"/>
    <w:rsid w:val="006D2285"/>
    <w:rsid w:val="006F46D6"/>
    <w:rsid w:val="00721EC9"/>
    <w:rsid w:val="00723CBB"/>
    <w:rsid w:val="007255EF"/>
    <w:rsid w:val="007258D9"/>
    <w:rsid w:val="0073665D"/>
    <w:rsid w:val="00737773"/>
    <w:rsid w:val="007410C3"/>
    <w:rsid w:val="00745DFE"/>
    <w:rsid w:val="007503C2"/>
    <w:rsid w:val="00750A77"/>
    <w:rsid w:val="007519FC"/>
    <w:rsid w:val="007626B6"/>
    <w:rsid w:val="00762A28"/>
    <w:rsid w:val="00767F17"/>
    <w:rsid w:val="0078462E"/>
    <w:rsid w:val="007A628A"/>
    <w:rsid w:val="007B5878"/>
    <w:rsid w:val="007B7E15"/>
    <w:rsid w:val="007C2F98"/>
    <w:rsid w:val="007D1A10"/>
    <w:rsid w:val="007E28DA"/>
    <w:rsid w:val="007E7D3A"/>
    <w:rsid w:val="00801240"/>
    <w:rsid w:val="00804C70"/>
    <w:rsid w:val="008059E5"/>
    <w:rsid w:val="00806E18"/>
    <w:rsid w:val="00807905"/>
    <w:rsid w:val="00816F02"/>
    <w:rsid w:val="008244B9"/>
    <w:rsid w:val="00824A6D"/>
    <w:rsid w:val="00834017"/>
    <w:rsid w:val="00834EF5"/>
    <w:rsid w:val="008445FF"/>
    <w:rsid w:val="00850BC0"/>
    <w:rsid w:val="00866C42"/>
    <w:rsid w:val="00867A41"/>
    <w:rsid w:val="00880C06"/>
    <w:rsid w:val="00882A26"/>
    <w:rsid w:val="00882FAB"/>
    <w:rsid w:val="00883691"/>
    <w:rsid w:val="00891FC5"/>
    <w:rsid w:val="008A6E4B"/>
    <w:rsid w:val="008B6470"/>
    <w:rsid w:val="008C0D7A"/>
    <w:rsid w:val="008C4698"/>
    <w:rsid w:val="008C78D4"/>
    <w:rsid w:val="008D331A"/>
    <w:rsid w:val="008E1F45"/>
    <w:rsid w:val="008F15EC"/>
    <w:rsid w:val="008F77DF"/>
    <w:rsid w:val="00904735"/>
    <w:rsid w:val="0091214E"/>
    <w:rsid w:val="00926299"/>
    <w:rsid w:val="00941057"/>
    <w:rsid w:val="00941738"/>
    <w:rsid w:val="00941C68"/>
    <w:rsid w:val="00944ED5"/>
    <w:rsid w:val="0095146F"/>
    <w:rsid w:val="00963D3A"/>
    <w:rsid w:val="00980D74"/>
    <w:rsid w:val="00992BF7"/>
    <w:rsid w:val="009B14B9"/>
    <w:rsid w:val="009B2610"/>
    <w:rsid w:val="009C2658"/>
    <w:rsid w:val="009C6947"/>
    <w:rsid w:val="009C6F20"/>
    <w:rsid w:val="009D5176"/>
    <w:rsid w:val="009F12D3"/>
    <w:rsid w:val="009F3601"/>
    <w:rsid w:val="009F7FAF"/>
    <w:rsid w:val="00A223F3"/>
    <w:rsid w:val="00A311B7"/>
    <w:rsid w:val="00A31F8F"/>
    <w:rsid w:val="00A32E91"/>
    <w:rsid w:val="00A35931"/>
    <w:rsid w:val="00A406DA"/>
    <w:rsid w:val="00A470A4"/>
    <w:rsid w:val="00A53BBD"/>
    <w:rsid w:val="00A6601E"/>
    <w:rsid w:val="00A66111"/>
    <w:rsid w:val="00A673BE"/>
    <w:rsid w:val="00A73F60"/>
    <w:rsid w:val="00A7597B"/>
    <w:rsid w:val="00A76F79"/>
    <w:rsid w:val="00A77FE7"/>
    <w:rsid w:val="00A96B04"/>
    <w:rsid w:val="00AA0765"/>
    <w:rsid w:val="00AA08A2"/>
    <w:rsid w:val="00AA6F88"/>
    <w:rsid w:val="00AB2E73"/>
    <w:rsid w:val="00AB3B92"/>
    <w:rsid w:val="00AB437F"/>
    <w:rsid w:val="00AC3B53"/>
    <w:rsid w:val="00AC4BFB"/>
    <w:rsid w:val="00AE12BC"/>
    <w:rsid w:val="00AE2E1E"/>
    <w:rsid w:val="00B03883"/>
    <w:rsid w:val="00B03F0A"/>
    <w:rsid w:val="00B044B0"/>
    <w:rsid w:val="00B07D58"/>
    <w:rsid w:val="00B152AD"/>
    <w:rsid w:val="00B22C73"/>
    <w:rsid w:val="00B24BDD"/>
    <w:rsid w:val="00B3077E"/>
    <w:rsid w:val="00B340F7"/>
    <w:rsid w:val="00B61DA8"/>
    <w:rsid w:val="00B63846"/>
    <w:rsid w:val="00B65A28"/>
    <w:rsid w:val="00B6635A"/>
    <w:rsid w:val="00B82410"/>
    <w:rsid w:val="00B90F2E"/>
    <w:rsid w:val="00B934E0"/>
    <w:rsid w:val="00B94306"/>
    <w:rsid w:val="00BA43FD"/>
    <w:rsid w:val="00BC4D66"/>
    <w:rsid w:val="00BD499A"/>
    <w:rsid w:val="00BD6619"/>
    <w:rsid w:val="00BE674C"/>
    <w:rsid w:val="00BF2C5E"/>
    <w:rsid w:val="00BF5A14"/>
    <w:rsid w:val="00C05569"/>
    <w:rsid w:val="00C11341"/>
    <w:rsid w:val="00C11357"/>
    <w:rsid w:val="00C1676B"/>
    <w:rsid w:val="00C40F1F"/>
    <w:rsid w:val="00C425F3"/>
    <w:rsid w:val="00C64A95"/>
    <w:rsid w:val="00C713A6"/>
    <w:rsid w:val="00C72F1C"/>
    <w:rsid w:val="00C73349"/>
    <w:rsid w:val="00C77B40"/>
    <w:rsid w:val="00C875D0"/>
    <w:rsid w:val="00C91B01"/>
    <w:rsid w:val="00C932BD"/>
    <w:rsid w:val="00CA2772"/>
    <w:rsid w:val="00CA430D"/>
    <w:rsid w:val="00CB351E"/>
    <w:rsid w:val="00CB3D88"/>
    <w:rsid w:val="00CB73F6"/>
    <w:rsid w:val="00CC0B17"/>
    <w:rsid w:val="00CC28AC"/>
    <w:rsid w:val="00CD1811"/>
    <w:rsid w:val="00CD40EA"/>
    <w:rsid w:val="00CD56CE"/>
    <w:rsid w:val="00CD5F20"/>
    <w:rsid w:val="00CD661B"/>
    <w:rsid w:val="00CD78E7"/>
    <w:rsid w:val="00CE3410"/>
    <w:rsid w:val="00CE57C9"/>
    <w:rsid w:val="00CE6F7B"/>
    <w:rsid w:val="00D027FF"/>
    <w:rsid w:val="00D205A4"/>
    <w:rsid w:val="00D25B6E"/>
    <w:rsid w:val="00D33E3A"/>
    <w:rsid w:val="00D347B3"/>
    <w:rsid w:val="00D363E9"/>
    <w:rsid w:val="00D36D9A"/>
    <w:rsid w:val="00D46EB9"/>
    <w:rsid w:val="00D5543C"/>
    <w:rsid w:val="00D622DA"/>
    <w:rsid w:val="00D63A40"/>
    <w:rsid w:val="00D71645"/>
    <w:rsid w:val="00D76A4F"/>
    <w:rsid w:val="00D81305"/>
    <w:rsid w:val="00D95885"/>
    <w:rsid w:val="00D96BE6"/>
    <w:rsid w:val="00D97F11"/>
    <w:rsid w:val="00DA4229"/>
    <w:rsid w:val="00DB4809"/>
    <w:rsid w:val="00DB70DF"/>
    <w:rsid w:val="00DB72F0"/>
    <w:rsid w:val="00DC230B"/>
    <w:rsid w:val="00DC7338"/>
    <w:rsid w:val="00DD5904"/>
    <w:rsid w:val="00DD6A7F"/>
    <w:rsid w:val="00E01238"/>
    <w:rsid w:val="00E06D3E"/>
    <w:rsid w:val="00E074F2"/>
    <w:rsid w:val="00E07EFA"/>
    <w:rsid w:val="00E134F9"/>
    <w:rsid w:val="00E213B7"/>
    <w:rsid w:val="00E33CDF"/>
    <w:rsid w:val="00E436C6"/>
    <w:rsid w:val="00E440A9"/>
    <w:rsid w:val="00E55F3A"/>
    <w:rsid w:val="00E70E69"/>
    <w:rsid w:val="00E737A3"/>
    <w:rsid w:val="00E74CC1"/>
    <w:rsid w:val="00E83D3F"/>
    <w:rsid w:val="00E91D86"/>
    <w:rsid w:val="00EA139E"/>
    <w:rsid w:val="00EA2052"/>
    <w:rsid w:val="00EB0C0B"/>
    <w:rsid w:val="00F04E5A"/>
    <w:rsid w:val="00F1536E"/>
    <w:rsid w:val="00F23877"/>
    <w:rsid w:val="00F34158"/>
    <w:rsid w:val="00F37241"/>
    <w:rsid w:val="00F44345"/>
    <w:rsid w:val="00F46480"/>
    <w:rsid w:val="00F469DB"/>
    <w:rsid w:val="00F47C89"/>
    <w:rsid w:val="00F50FD4"/>
    <w:rsid w:val="00F556BA"/>
    <w:rsid w:val="00F631ED"/>
    <w:rsid w:val="00F64295"/>
    <w:rsid w:val="00F659AE"/>
    <w:rsid w:val="00F7034B"/>
    <w:rsid w:val="00F74F9E"/>
    <w:rsid w:val="00FB1E6E"/>
    <w:rsid w:val="00FB365F"/>
    <w:rsid w:val="00FB3940"/>
    <w:rsid w:val="00FB4784"/>
    <w:rsid w:val="00FC3FBB"/>
    <w:rsid w:val="00FC60C8"/>
    <w:rsid w:val="00FC7CC2"/>
    <w:rsid w:val="00FE25B2"/>
    <w:rsid w:val="00FE6251"/>
    <w:rsid w:val="00FF20A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249B"/>
    <w:pPr>
      <w:spacing w:before="120" w:after="120" w:line="360" w:lineRule="auto"/>
      <w:ind w:firstLine="709"/>
      <w:jc w:val="both"/>
    </w:pPr>
    <w:rPr>
      <w:rFonts w:ascii="Arial" w:hAnsi="Arial"/>
    </w:rPr>
  </w:style>
  <w:style w:type="paragraph" w:styleId="Ttulo1">
    <w:name w:val="heading 1"/>
    <w:basedOn w:val="Normal"/>
    <w:next w:val="Normal"/>
    <w:link w:val="Ttulo1Char"/>
    <w:qFormat/>
    <w:rsid w:val="009C6F20"/>
    <w:pPr>
      <w:keepNext/>
      <w:keepLines/>
      <w:numPr>
        <w:numId w:val="8"/>
      </w:numPr>
      <w:pBdr>
        <w:bottom w:val="single" w:sz="8" w:space="1" w:color="auto"/>
      </w:pBdr>
      <w:spacing w:before="240" w:after="360" w:line="240" w:lineRule="auto"/>
      <w:ind w:left="431" w:hanging="431"/>
      <w:outlineLvl w:val="0"/>
    </w:pPr>
    <w:rPr>
      <w:rFonts w:ascii="Tahoma" w:eastAsiaTheme="majorEastAsia" w:hAnsi="Tahoma" w:cstheme="majorBidi"/>
      <w:b/>
      <w:bCs/>
      <w:caps/>
      <w:sz w:val="24"/>
      <w:szCs w:val="28"/>
    </w:rPr>
  </w:style>
  <w:style w:type="paragraph" w:styleId="Ttulo2">
    <w:name w:val="heading 2"/>
    <w:basedOn w:val="Normal"/>
    <w:next w:val="Normal"/>
    <w:link w:val="Ttulo2Char"/>
    <w:unhideWhenUsed/>
    <w:qFormat/>
    <w:rsid w:val="00AA0765"/>
    <w:pPr>
      <w:keepNext/>
      <w:keepLines/>
      <w:numPr>
        <w:ilvl w:val="1"/>
        <w:numId w:val="8"/>
      </w:numPr>
      <w:spacing w:before="480" w:after="360" w:line="240" w:lineRule="auto"/>
      <w:outlineLvl w:val="1"/>
    </w:pPr>
    <w:rPr>
      <w:rFonts w:ascii="Tahoma" w:eastAsiaTheme="majorEastAsia" w:hAnsi="Tahoma" w:cstheme="majorBidi"/>
      <w:b/>
      <w:bCs/>
      <w:sz w:val="24"/>
      <w:szCs w:val="26"/>
      <w:u w:val="single"/>
    </w:rPr>
  </w:style>
  <w:style w:type="paragraph" w:styleId="Ttulo3">
    <w:name w:val="heading 3"/>
    <w:basedOn w:val="Normal"/>
    <w:next w:val="Normal"/>
    <w:link w:val="Ttulo3Char"/>
    <w:unhideWhenUsed/>
    <w:qFormat/>
    <w:rsid w:val="006714C0"/>
    <w:pPr>
      <w:keepNext/>
      <w:numPr>
        <w:ilvl w:val="2"/>
        <w:numId w:val="8"/>
      </w:numPr>
      <w:spacing w:before="360"/>
      <w:outlineLvl w:val="2"/>
    </w:pPr>
    <w:rPr>
      <w:rFonts w:eastAsia="Times New Roman" w:cs="Times New Roman"/>
      <w:b/>
      <w:bCs/>
      <w:sz w:val="24"/>
      <w:szCs w:val="26"/>
      <w:lang w:eastAsia="pt-BR"/>
    </w:rPr>
  </w:style>
  <w:style w:type="paragraph" w:styleId="Ttulo4">
    <w:name w:val="heading 4"/>
    <w:basedOn w:val="Normal"/>
    <w:next w:val="Normal"/>
    <w:link w:val="Ttulo4Char"/>
    <w:unhideWhenUsed/>
    <w:qFormat/>
    <w:rsid w:val="006714C0"/>
    <w:pPr>
      <w:keepNext/>
      <w:keepLines/>
      <w:numPr>
        <w:ilvl w:val="3"/>
        <w:numId w:val="8"/>
      </w:numPr>
      <w:spacing w:before="200" w:after="0"/>
      <w:outlineLvl w:val="3"/>
    </w:pPr>
    <w:rPr>
      <w:rFonts w:asciiTheme="majorHAnsi" w:eastAsiaTheme="majorEastAsia" w:hAnsiTheme="majorHAnsi" w:cstheme="majorBidi"/>
      <w:b/>
      <w:bCs/>
      <w:i/>
      <w:iCs/>
      <w:color w:val="4F81BD" w:themeColor="accent1"/>
      <w:sz w:val="24"/>
      <w:szCs w:val="24"/>
      <w:lang w:eastAsia="pt-BR"/>
    </w:rPr>
  </w:style>
  <w:style w:type="paragraph" w:styleId="Ttulo5">
    <w:name w:val="heading 5"/>
    <w:basedOn w:val="Normal"/>
    <w:next w:val="Normal"/>
    <w:link w:val="Ttulo5Char"/>
    <w:unhideWhenUsed/>
    <w:qFormat/>
    <w:rsid w:val="006714C0"/>
    <w:pPr>
      <w:keepNext/>
      <w:keepLines/>
      <w:numPr>
        <w:ilvl w:val="4"/>
        <w:numId w:val="8"/>
      </w:numPr>
      <w:spacing w:before="200" w:after="0"/>
      <w:outlineLvl w:val="4"/>
    </w:pPr>
    <w:rPr>
      <w:rFonts w:asciiTheme="majorHAnsi" w:eastAsiaTheme="majorEastAsia" w:hAnsiTheme="majorHAnsi" w:cstheme="majorBidi"/>
      <w:color w:val="243F60" w:themeColor="accent1" w:themeShade="7F"/>
      <w:sz w:val="24"/>
      <w:szCs w:val="24"/>
      <w:lang w:eastAsia="pt-BR"/>
    </w:rPr>
  </w:style>
  <w:style w:type="paragraph" w:styleId="Ttulo6">
    <w:name w:val="heading 6"/>
    <w:basedOn w:val="Normal"/>
    <w:next w:val="Normal"/>
    <w:link w:val="Ttulo6Char"/>
    <w:semiHidden/>
    <w:unhideWhenUsed/>
    <w:qFormat/>
    <w:rsid w:val="006714C0"/>
    <w:pPr>
      <w:keepNext/>
      <w:keepLines/>
      <w:numPr>
        <w:ilvl w:val="5"/>
        <w:numId w:val="8"/>
      </w:numPr>
      <w:spacing w:before="200" w:after="0"/>
      <w:outlineLvl w:val="5"/>
    </w:pPr>
    <w:rPr>
      <w:rFonts w:asciiTheme="majorHAnsi" w:eastAsiaTheme="majorEastAsia" w:hAnsiTheme="majorHAnsi" w:cstheme="majorBidi"/>
      <w:i/>
      <w:iCs/>
      <w:color w:val="243F60" w:themeColor="accent1" w:themeShade="7F"/>
      <w:sz w:val="24"/>
      <w:szCs w:val="24"/>
      <w:lang w:eastAsia="pt-BR"/>
    </w:rPr>
  </w:style>
  <w:style w:type="paragraph" w:styleId="Ttulo7">
    <w:name w:val="heading 7"/>
    <w:basedOn w:val="Normal"/>
    <w:next w:val="Normal"/>
    <w:link w:val="Ttulo7Char"/>
    <w:semiHidden/>
    <w:unhideWhenUsed/>
    <w:qFormat/>
    <w:rsid w:val="006714C0"/>
    <w:pPr>
      <w:keepNext/>
      <w:keepLines/>
      <w:numPr>
        <w:ilvl w:val="6"/>
        <w:numId w:val="8"/>
      </w:numPr>
      <w:spacing w:before="200" w:after="0"/>
      <w:outlineLvl w:val="6"/>
    </w:pPr>
    <w:rPr>
      <w:rFonts w:asciiTheme="majorHAnsi" w:eastAsiaTheme="majorEastAsia" w:hAnsiTheme="majorHAnsi" w:cstheme="majorBidi"/>
      <w:i/>
      <w:iCs/>
      <w:color w:val="404040" w:themeColor="text1" w:themeTint="BF"/>
      <w:sz w:val="24"/>
      <w:szCs w:val="24"/>
      <w:lang w:eastAsia="pt-BR"/>
    </w:rPr>
  </w:style>
  <w:style w:type="paragraph" w:styleId="Ttulo8">
    <w:name w:val="heading 8"/>
    <w:basedOn w:val="Normal"/>
    <w:next w:val="Normal"/>
    <w:link w:val="Ttulo8Char"/>
    <w:semiHidden/>
    <w:unhideWhenUsed/>
    <w:qFormat/>
    <w:rsid w:val="006714C0"/>
    <w:pPr>
      <w:keepNext/>
      <w:keepLines/>
      <w:numPr>
        <w:ilvl w:val="7"/>
        <w:numId w:val="8"/>
      </w:numPr>
      <w:spacing w:before="200" w:after="0"/>
      <w:outlineLvl w:val="7"/>
    </w:pPr>
    <w:rPr>
      <w:rFonts w:asciiTheme="majorHAnsi" w:eastAsiaTheme="majorEastAsia" w:hAnsiTheme="majorHAnsi" w:cstheme="majorBidi"/>
      <w:color w:val="404040" w:themeColor="text1" w:themeTint="BF"/>
      <w:sz w:val="20"/>
      <w:szCs w:val="20"/>
      <w:lang w:eastAsia="pt-BR"/>
    </w:rPr>
  </w:style>
  <w:style w:type="paragraph" w:styleId="Ttulo9">
    <w:name w:val="heading 9"/>
    <w:basedOn w:val="Normal"/>
    <w:next w:val="Normal"/>
    <w:link w:val="Ttulo9Char"/>
    <w:semiHidden/>
    <w:unhideWhenUsed/>
    <w:qFormat/>
    <w:rsid w:val="006714C0"/>
    <w:pPr>
      <w:keepNext/>
      <w:keepLines/>
      <w:numPr>
        <w:ilvl w:val="8"/>
        <w:numId w:val="8"/>
      </w:numPr>
      <w:spacing w:before="200" w:after="0"/>
      <w:outlineLvl w:val="8"/>
    </w:pPr>
    <w:rPr>
      <w:rFonts w:asciiTheme="majorHAnsi" w:eastAsiaTheme="majorEastAsia" w:hAnsiTheme="majorHAnsi" w:cstheme="majorBidi"/>
      <w:i/>
      <w:iCs/>
      <w:color w:val="404040" w:themeColor="text1" w:themeTint="BF"/>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2Char">
    <w:name w:val="Título 2 Char"/>
    <w:basedOn w:val="Fontepargpadro"/>
    <w:link w:val="Ttulo2"/>
    <w:rsid w:val="00AA0765"/>
    <w:rPr>
      <w:rFonts w:ascii="Tahoma" w:eastAsiaTheme="majorEastAsia" w:hAnsi="Tahoma" w:cstheme="majorBidi"/>
      <w:b/>
      <w:bCs/>
      <w:sz w:val="24"/>
      <w:szCs w:val="26"/>
      <w:u w:val="single"/>
    </w:rPr>
  </w:style>
  <w:style w:type="character" w:customStyle="1" w:styleId="Ttulo1Char">
    <w:name w:val="Título 1 Char"/>
    <w:basedOn w:val="Fontepargpadro"/>
    <w:link w:val="Ttulo1"/>
    <w:rsid w:val="009C6F20"/>
    <w:rPr>
      <w:rFonts w:ascii="Tahoma" w:eastAsiaTheme="majorEastAsia" w:hAnsi="Tahoma" w:cstheme="majorBidi"/>
      <w:b/>
      <w:bCs/>
      <w:caps/>
      <w:sz w:val="24"/>
      <w:szCs w:val="28"/>
    </w:rPr>
  </w:style>
  <w:style w:type="paragraph" w:customStyle="1" w:styleId="figura">
    <w:name w:val="figura"/>
    <w:basedOn w:val="Normal"/>
    <w:next w:val="Normal"/>
    <w:qFormat/>
    <w:rsid w:val="00A76F79"/>
    <w:pPr>
      <w:keepNext/>
      <w:spacing w:after="60" w:line="240" w:lineRule="auto"/>
      <w:ind w:firstLine="0"/>
      <w:jc w:val="center"/>
    </w:pPr>
  </w:style>
  <w:style w:type="paragraph" w:styleId="Cabealho">
    <w:name w:val="header"/>
    <w:basedOn w:val="Normal"/>
    <w:link w:val="CabealhoChar"/>
    <w:uiPriority w:val="99"/>
    <w:unhideWhenUsed/>
    <w:rsid w:val="00DD6A7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D6A7F"/>
    <w:rPr>
      <w:rFonts w:ascii="Arial" w:hAnsi="Arial"/>
    </w:rPr>
  </w:style>
  <w:style w:type="paragraph" w:styleId="Rodap">
    <w:name w:val="footer"/>
    <w:basedOn w:val="Normal"/>
    <w:link w:val="RodapChar"/>
    <w:uiPriority w:val="99"/>
    <w:unhideWhenUsed/>
    <w:rsid w:val="00DD6A7F"/>
    <w:pPr>
      <w:tabs>
        <w:tab w:val="center" w:pos="4252"/>
        <w:tab w:val="right" w:pos="8504"/>
      </w:tabs>
      <w:spacing w:after="0" w:line="240" w:lineRule="auto"/>
    </w:pPr>
  </w:style>
  <w:style w:type="character" w:customStyle="1" w:styleId="RodapChar">
    <w:name w:val="Rodapé Char"/>
    <w:basedOn w:val="Fontepargpadro"/>
    <w:link w:val="Rodap"/>
    <w:uiPriority w:val="99"/>
    <w:rsid w:val="00DD6A7F"/>
    <w:rPr>
      <w:rFonts w:ascii="Arial" w:hAnsi="Arial"/>
    </w:rPr>
  </w:style>
  <w:style w:type="paragraph" w:styleId="Textodebalo">
    <w:name w:val="Balloon Text"/>
    <w:basedOn w:val="Normal"/>
    <w:link w:val="TextodebaloChar"/>
    <w:uiPriority w:val="99"/>
    <w:semiHidden/>
    <w:unhideWhenUsed/>
    <w:rsid w:val="00DD6A7F"/>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D6A7F"/>
    <w:rPr>
      <w:rFonts w:ascii="Tahoma" w:hAnsi="Tahoma" w:cs="Tahoma"/>
      <w:sz w:val="16"/>
      <w:szCs w:val="16"/>
    </w:rPr>
  </w:style>
  <w:style w:type="table" w:styleId="Tabelacomgrade">
    <w:name w:val="Table Grid"/>
    <w:basedOn w:val="Tabelanormal"/>
    <w:uiPriority w:val="59"/>
    <w:rsid w:val="00DD6A7F"/>
    <w:pPr>
      <w:spacing w:after="0" w:line="240" w:lineRule="auto"/>
    </w:pPr>
    <w:rPr>
      <w:rFonts w:ascii="Times New Roman" w:eastAsia="Times New Roman" w:hAnsi="Times New Roman" w:cs="Times New Roman"/>
      <w:sz w:val="20"/>
      <w:szCs w:val="20"/>
      <w:lang w:eastAsia="pt-B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MapadoDocumento">
    <w:name w:val="Document Map"/>
    <w:basedOn w:val="Normal"/>
    <w:link w:val="MapadoDocumentoChar"/>
    <w:uiPriority w:val="99"/>
    <w:semiHidden/>
    <w:unhideWhenUsed/>
    <w:rsid w:val="00F50FD4"/>
    <w:pPr>
      <w:spacing w:after="0"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F50FD4"/>
    <w:rPr>
      <w:rFonts w:ascii="Tahoma" w:hAnsi="Tahoma" w:cs="Tahoma"/>
      <w:sz w:val="16"/>
      <w:szCs w:val="16"/>
    </w:rPr>
  </w:style>
  <w:style w:type="paragraph" w:styleId="PargrafodaLista">
    <w:name w:val="List Paragraph"/>
    <w:basedOn w:val="Normal"/>
    <w:uiPriority w:val="34"/>
    <w:qFormat/>
    <w:rsid w:val="008D331A"/>
    <w:pPr>
      <w:ind w:left="720"/>
      <w:contextualSpacing/>
    </w:pPr>
  </w:style>
  <w:style w:type="paragraph" w:styleId="Citao">
    <w:name w:val="Quote"/>
    <w:basedOn w:val="Normal"/>
    <w:next w:val="Normal"/>
    <w:link w:val="CitaoChar"/>
    <w:uiPriority w:val="29"/>
    <w:qFormat/>
    <w:rsid w:val="00A76F79"/>
    <w:pPr>
      <w:spacing w:before="60" w:after="60" w:line="240" w:lineRule="auto"/>
      <w:ind w:left="2835"/>
    </w:pPr>
    <w:rPr>
      <w:i/>
      <w:iCs/>
      <w:color w:val="000000" w:themeColor="text1"/>
    </w:rPr>
  </w:style>
  <w:style w:type="character" w:customStyle="1" w:styleId="CitaoChar">
    <w:name w:val="Citação Char"/>
    <w:basedOn w:val="Fontepargpadro"/>
    <w:link w:val="Citao"/>
    <w:uiPriority w:val="29"/>
    <w:rsid w:val="00A76F79"/>
    <w:rPr>
      <w:rFonts w:ascii="Arial" w:hAnsi="Arial"/>
      <w:i/>
      <w:iCs/>
      <w:color w:val="000000" w:themeColor="text1"/>
    </w:rPr>
  </w:style>
  <w:style w:type="paragraph" w:styleId="Ttulo">
    <w:name w:val="Title"/>
    <w:aliases w:val="Pre textuais"/>
    <w:basedOn w:val="Normal"/>
    <w:next w:val="Normal"/>
    <w:link w:val="TtuloChar"/>
    <w:qFormat/>
    <w:rsid w:val="00A73F60"/>
    <w:pPr>
      <w:pBdr>
        <w:bottom w:val="single" w:sz="8" w:space="4" w:color="auto"/>
      </w:pBdr>
      <w:spacing w:after="720" w:line="240" w:lineRule="auto"/>
      <w:ind w:firstLine="0"/>
      <w:contextualSpacing/>
      <w:jc w:val="center"/>
    </w:pPr>
    <w:rPr>
      <w:rFonts w:eastAsiaTheme="majorEastAsia" w:cstheme="majorBidi"/>
      <w:b/>
      <w:caps/>
      <w:spacing w:val="5"/>
      <w:kern w:val="28"/>
      <w:sz w:val="24"/>
      <w:szCs w:val="52"/>
      <w:lang w:eastAsia="pt-BR"/>
    </w:rPr>
  </w:style>
  <w:style w:type="character" w:customStyle="1" w:styleId="TtuloChar">
    <w:name w:val="Título Char"/>
    <w:aliases w:val="Pre textuais Char"/>
    <w:basedOn w:val="Fontepargpadro"/>
    <w:link w:val="Ttulo"/>
    <w:rsid w:val="00A73F60"/>
    <w:rPr>
      <w:rFonts w:ascii="Arial" w:eastAsiaTheme="majorEastAsia" w:hAnsi="Arial" w:cstheme="majorBidi"/>
      <w:b/>
      <w:caps/>
      <w:spacing w:val="5"/>
      <w:kern w:val="28"/>
      <w:sz w:val="24"/>
      <w:szCs w:val="52"/>
      <w:lang w:eastAsia="pt-BR"/>
    </w:rPr>
  </w:style>
  <w:style w:type="character" w:customStyle="1" w:styleId="Ttulo3Char">
    <w:name w:val="Título 3 Char"/>
    <w:basedOn w:val="Fontepargpadro"/>
    <w:link w:val="Ttulo3"/>
    <w:rsid w:val="006714C0"/>
    <w:rPr>
      <w:rFonts w:ascii="Arial" w:eastAsia="Times New Roman" w:hAnsi="Arial" w:cs="Times New Roman"/>
      <w:b/>
      <w:bCs/>
      <w:sz w:val="24"/>
      <w:szCs w:val="26"/>
      <w:lang w:eastAsia="pt-BR"/>
    </w:rPr>
  </w:style>
  <w:style w:type="character" w:customStyle="1" w:styleId="Ttulo4Char">
    <w:name w:val="Título 4 Char"/>
    <w:basedOn w:val="Fontepargpadro"/>
    <w:link w:val="Ttulo4"/>
    <w:rsid w:val="006714C0"/>
    <w:rPr>
      <w:rFonts w:asciiTheme="majorHAnsi" w:eastAsiaTheme="majorEastAsia" w:hAnsiTheme="majorHAnsi" w:cstheme="majorBidi"/>
      <w:b/>
      <w:bCs/>
      <w:i/>
      <w:iCs/>
      <w:color w:val="4F81BD" w:themeColor="accent1"/>
      <w:sz w:val="24"/>
      <w:szCs w:val="24"/>
      <w:lang w:eastAsia="pt-BR"/>
    </w:rPr>
  </w:style>
  <w:style w:type="character" w:customStyle="1" w:styleId="Ttulo5Char">
    <w:name w:val="Título 5 Char"/>
    <w:basedOn w:val="Fontepargpadro"/>
    <w:link w:val="Ttulo5"/>
    <w:rsid w:val="006714C0"/>
    <w:rPr>
      <w:rFonts w:asciiTheme="majorHAnsi" w:eastAsiaTheme="majorEastAsia" w:hAnsiTheme="majorHAnsi" w:cstheme="majorBidi"/>
      <w:color w:val="243F60" w:themeColor="accent1" w:themeShade="7F"/>
      <w:sz w:val="24"/>
      <w:szCs w:val="24"/>
      <w:lang w:eastAsia="pt-BR"/>
    </w:rPr>
  </w:style>
  <w:style w:type="character" w:customStyle="1" w:styleId="Ttulo6Char">
    <w:name w:val="Título 6 Char"/>
    <w:basedOn w:val="Fontepargpadro"/>
    <w:link w:val="Ttulo6"/>
    <w:semiHidden/>
    <w:rsid w:val="006714C0"/>
    <w:rPr>
      <w:rFonts w:asciiTheme="majorHAnsi" w:eastAsiaTheme="majorEastAsia" w:hAnsiTheme="majorHAnsi" w:cstheme="majorBidi"/>
      <w:i/>
      <w:iCs/>
      <w:color w:val="243F60" w:themeColor="accent1" w:themeShade="7F"/>
      <w:sz w:val="24"/>
      <w:szCs w:val="24"/>
      <w:lang w:eastAsia="pt-BR"/>
    </w:rPr>
  </w:style>
  <w:style w:type="character" w:customStyle="1" w:styleId="Ttulo7Char">
    <w:name w:val="Título 7 Char"/>
    <w:basedOn w:val="Fontepargpadro"/>
    <w:link w:val="Ttulo7"/>
    <w:semiHidden/>
    <w:rsid w:val="006714C0"/>
    <w:rPr>
      <w:rFonts w:asciiTheme="majorHAnsi" w:eastAsiaTheme="majorEastAsia" w:hAnsiTheme="majorHAnsi" w:cstheme="majorBidi"/>
      <w:i/>
      <w:iCs/>
      <w:color w:val="404040" w:themeColor="text1" w:themeTint="BF"/>
      <w:sz w:val="24"/>
      <w:szCs w:val="24"/>
      <w:lang w:eastAsia="pt-BR"/>
    </w:rPr>
  </w:style>
  <w:style w:type="character" w:customStyle="1" w:styleId="Ttulo8Char">
    <w:name w:val="Título 8 Char"/>
    <w:basedOn w:val="Fontepargpadro"/>
    <w:link w:val="Ttulo8"/>
    <w:semiHidden/>
    <w:rsid w:val="006714C0"/>
    <w:rPr>
      <w:rFonts w:asciiTheme="majorHAnsi" w:eastAsiaTheme="majorEastAsia" w:hAnsiTheme="majorHAnsi" w:cstheme="majorBidi"/>
      <w:color w:val="404040" w:themeColor="text1" w:themeTint="BF"/>
      <w:sz w:val="20"/>
      <w:szCs w:val="20"/>
      <w:lang w:eastAsia="pt-BR"/>
    </w:rPr>
  </w:style>
  <w:style w:type="character" w:customStyle="1" w:styleId="Ttulo9Char">
    <w:name w:val="Título 9 Char"/>
    <w:basedOn w:val="Fontepargpadro"/>
    <w:link w:val="Ttulo9"/>
    <w:semiHidden/>
    <w:rsid w:val="006714C0"/>
    <w:rPr>
      <w:rFonts w:asciiTheme="majorHAnsi" w:eastAsiaTheme="majorEastAsia" w:hAnsiTheme="majorHAnsi" w:cstheme="majorBidi"/>
      <w:i/>
      <w:iCs/>
      <w:color w:val="404040" w:themeColor="text1" w:themeTint="BF"/>
      <w:sz w:val="20"/>
      <w:szCs w:val="20"/>
      <w:lang w:eastAsia="pt-BR"/>
    </w:rPr>
  </w:style>
  <w:style w:type="paragraph" w:customStyle="1" w:styleId="Tabela">
    <w:name w:val="Tabela"/>
    <w:basedOn w:val="Normal"/>
    <w:qFormat/>
    <w:rsid w:val="00723CBB"/>
    <w:pPr>
      <w:spacing w:before="60" w:after="60" w:line="240" w:lineRule="auto"/>
      <w:ind w:firstLine="0"/>
      <w:jc w:val="center"/>
    </w:pPr>
    <w:rPr>
      <w:rFonts w:eastAsia="Times New Roman" w:cs="Times New Roman"/>
      <w:sz w:val="20"/>
      <w:szCs w:val="20"/>
      <w:lang w:eastAsia="pt-BR"/>
    </w:rPr>
  </w:style>
  <w:style w:type="paragraph" w:styleId="Legenda">
    <w:name w:val="caption"/>
    <w:basedOn w:val="Normal"/>
    <w:next w:val="Normal"/>
    <w:uiPriority w:val="35"/>
    <w:unhideWhenUsed/>
    <w:qFormat/>
    <w:rsid w:val="00CD56CE"/>
    <w:pPr>
      <w:spacing w:before="0" w:after="240" w:line="240" w:lineRule="auto"/>
      <w:ind w:firstLine="0"/>
      <w:jc w:val="center"/>
    </w:pPr>
    <w:rPr>
      <w:b/>
      <w:bCs/>
      <w:sz w:val="18"/>
      <w:szCs w:val="18"/>
    </w:rPr>
  </w:style>
  <w:style w:type="paragraph" w:styleId="Sumrio1">
    <w:name w:val="toc 1"/>
    <w:basedOn w:val="Normal"/>
    <w:next w:val="Normal"/>
    <w:autoRedefine/>
    <w:uiPriority w:val="39"/>
    <w:unhideWhenUsed/>
    <w:rsid w:val="00E436C6"/>
    <w:pPr>
      <w:spacing w:before="360" w:after="360"/>
      <w:ind w:firstLine="0"/>
      <w:jc w:val="left"/>
    </w:pPr>
    <w:rPr>
      <w:rFonts w:asciiTheme="minorHAnsi" w:hAnsiTheme="minorHAnsi" w:cstheme="minorHAnsi"/>
      <w:b/>
      <w:bCs/>
      <w:caps/>
      <w:u w:val="single"/>
    </w:rPr>
  </w:style>
  <w:style w:type="paragraph" w:styleId="Sumrio2">
    <w:name w:val="toc 2"/>
    <w:basedOn w:val="Normal"/>
    <w:next w:val="Normal"/>
    <w:autoRedefine/>
    <w:uiPriority w:val="39"/>
    <w:unhideWhenUsed/>
    <w:rsid w:val="00E436C6"/>
    <w:pPr>
      <w:spacing w:before="0" w:after="0"/>
      <w:ind w:firstLine="0"/>
      <w:jc w:val="left"/>
    </w:pPr>
    <w:rPr>
      <w:rFonts w:asciiTheme="minorHAnsi" w:hAnsiTheme="minorHAnsi" w:cstheme="minorHAnsi"/>
      <w:b/>
      <w:bCs/>
      <w:smallCaps/>
    </w:rPr>
  </w:style>
  <w:style w:type="paragraph" w:styleId="Sumrio3">
    <w:name w:val="toc 3"/>
    <w:basedOn w:val="Normal"/>
    <w:next w:val="Normal"/>
    <w:autoRedefine/>
    <w:uiPriority w:val="39"/>
    <w:unhideWhenUsed/>
    <w:rsid w:val="00E436C6"/>
    <w:pPr>
      <w:spacing w:before="0" w:after="0"/>
      <w:ind w:firstLine="0"/>
      <w:jc w:val="left"/>
    </w:pPr>
    <w:rPr>
      <w:rFonts w:asciiTheme="minorHAnsi" w:hAnsiTheme="minorHAnsi" w:cstheme="minorHAnsi"/>
      <w:smallCaps/>
    </w:rPr>
  </w:style>
  <w:style w:type="paragraph" w:styleId="Sumrio4">
    <w:name w:val="toc 4"/>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5">
    <w:name w:val="toc 5"/>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6">
    <w:name w:val="toc 6"/>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7">
    <w:name w:val="toc 7"/>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8">
    <w:name w:val="toc 8"/>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9">
    <w:name w:val="toc 9"/>
    <w:basedOn w:val="Normal"/>
    <w:next w:val="Normal"/>
    <w:autoRedefine/>
    <w:uiPriority w:val="39"/>
    <w:unhideWhenUsed/>
    <w:rsid w:val="00E436C6"/>
    <w:pPr>
      <w:spacing w:before="0" w:after="0"/>
      <w:ind w:firstLine="0"/>
      <w:jc w:val="left"/>
    </w:pPr>
    <w:rPr>
      <w:rFonts w:asciiTheme="minorHAnsi" w:hAnsiTheme="minorHAnsi" w:cstheme="minorHAnsi"/>
    </w:rPr>
  </w:style>
  <w:style w:type="character" w:styleId="Hyperlink">
    <w:name w:val="Hyperlink"/>
    <w:basedOn w:val="Fontepargpadro"/>
    <w:uiPriority w:val="99"/>
    <w:unhideWhenUsed/>
    <w:rsid w:val="00E436C6"/>
    <w:rPr>
      <w:color w:val="0000FF" w:themeColor="hyperlink"/>
      <w:u w:val="single"/>
    </w:rPr>
  </w:style>
  <w:style w:type="paragraph" w:styleId="ndicedeilustraes">
    <w:name w:val="table of figures"/>
    <w:basedOn w:val="Normal"/>
    <w:next w:val="Normal"/>
    <w:uiPriority w:val="99"/>
    <w:unhideWhenUsed/>
    <w:rsid w:val="00A73F60"/>
    <w:pPr>
      <w:spacing w:before="0" w:after="0"/>
      <w:ind w:firstLine="0"/>
      <w:jc w:val="left"/>
    </w:pPr>
    <w:rPr>
      <w:rFonts w:asciiTheme="minorHAnsi" w:hAnsiTheme="minorHAnsi" w:cstheme="minorHAnsi"/>
      <w:i/>
      <w:iCs/>
      <w:sz w:val="20"/>
      <w:szCs w:val="20"/>
    </w:rPr>
  </w:style>
  <w:style w:type="paragraph" w:styleId="Recuodecorpodetexto">
    <w:name w:val="Body Text Indent"/>
    <w:basedOn w:val="Normal"/>
    <w:link w:val="RecuodecorpodetextoChar"/>
    <w:uiPriority w:val="99"/>
    <w:unhideWhenUsed/>
    <w:rsid w:val="00B94306"/>
  </w:style>
  <w:style w:type="character" w:customStyle="1" w:styleId="RecuodecorpodetextoChar">
    <w:name w:val="Recuo de corpo de texto Char"/>
    <w:basedOn w:val="Fontepargpadro"/>
    <w:link w:val="Recuodecorpodetexto"/>
    <w:uiPriority w:val="99"/>
    <w:rsid w:val="00B94306"/>
    <w:rPr>
      <w:rFonts w:ascii="Arial" w:hAnsi="Arial"/>
    </w:rPr>
  </w:style>
  <w:style w:type="paragraph" w:styleId="Recuodecorpodetexto2">
    <w:name w:val="Body Text Indent 2"/>
    <w:basedOn w:val="Normal"/>
    <w:link w:val="Recuodecorpodetexto2Char"/>
    <w:uiPriority w:val="99"/>
    <w:unhideWhenUsed/>
    <w:rsid w:val="00613B55"/>
    <w:pPr>
      <w:tabs>
        <w:tab w:val="left" w:pos="426"/>
      </w:tabs>
      <w:spacing w:before="0" w:after="200"/>
      <w:ind w:firstLine="2268"/>
    </w:pPr>
    <w:rPr>
      <w:rFonts w:eastAsia="Times New Roman" w:cs="Arial"/>
      <w:bCs/>
    </w:rPr>
  </w:style>
  <w:style w:type="character" w:customStyle="1" w:styleId="Recuodecorpodetexto2Char">
    <w:name w:val="Recuo de corpo de texto 2 Char"/>
    <w:basedOn w:val="Fontepargpadro"/>
    <w:link w:val="Recuodecorpodetexto2"/>
    <w:uiPriority w:val="99"/>
    <w:rsid w:val="00613B55"/>
    <w:rPr>
      <w:rFonts w:ascii="Arial" w:eastAsia="Times New Roman" w:hAnsi="Arial" w:cs="Arial"/>
      <w:bCs/>
    </w:rPr>
  </w:style>
  <w:style w:type="paragraph" w:styleId="Recuodecorpodetexto3">
    <w:name w:val="Body Text Indent 3"/>
    <w:basedOn w:val="Normal"/>
    <w:link w:val="Recuodecorpodetexto3Char"/>
    <w:uiPriority w:val="99"/>
    <w:unhideWhenUsed/>
    <w:rsid w:val="00B22C73"/>
    <w:pPr>
      <w:ind w:firstLine="567"/>
    </w:pPr>
  </w:style>
  <w:style w:type="character" w:customStyle="1" w:styleId="Recuodecorpodetexto3Char">
    <w:name w:val="Recuo de corpo de texto 3 Char"/>
    <w:basedOn w:val="Fontepargpadro"/>
    <w:link w:val="Recuodecorpodetexto3"/>
    <w:uiPriority w:val="99"/>
    <w:rsid w:val="00B22C73"/>
    <w:rPr>
      <w:rFonts w:ascii="Arial" w:hAnsi="Arial"/>
    </w:rPr>
  </w:style>
  <w:style w:type="paragraph" w:customStyle="1" w:styleId="texto1">
    <w:name w:val="texto1"/>
    <w:basedOn w:val="Normal"/>
    <w:rsid w:val="00D027FF"/>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character" w:styleId="HiperlinkVisitado">
    <w:name w:val="FollowedHyperlink"/>
    <w:basedOn w:val="Fontepargpadro"/>
    <w:uiPriority w:val="99"/>
    <w:semiHidden/>
    <w:unhideWhenUsed/>
    <w:rsid w:val="00BD499A"/>
    <w:rPr>
      <w:color w:val="800080" w:themeColor="followedHyperlink"/>
      <w:u w:val="single"/>
    </w:rPr>
  </w:style>
  <w:style w:type="paragraph" w:styleId="Corpodetexto">
    <w:name w:val="Body Text"/>
    <w:basedOn w:val="Normal"/>
    <w:link w:val="CorpodetextoChar"/>
    <w:uiPriority w:val="99"/>
    <w:unhideWhenUsed/>
    <w:rsid w:val="001752AC"/>
    <w:pPr>
      <w:spacing w:before="0" w:line="276" w:lineRule="auto"/>
      <w:ind w:firstLine="0"/>
      <w:jc w:val="left"/>
    </w:pPr>
  </w:style>
  <w:style w:type="character" w:customStyle="1" w:styleId="CorpodetextoChar">
    <w:name w:val="Corpo de texto Char"/>
    <w:basedOn w:val="Fontepargpadro"/>
    <w:link w:val="Corpodetexto"/>
    <w:uiPriority w:val="99"/>
    <w:rsid w:val="001752AC"/>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249B"/>
    <w:pPr>
      <w:spacing w:before="120" w:after="120" w:line="360" w:lineRule="auto"/>
      <w:ind w:firstLine="709"/>
      <w:jc w:val="both"/>
    </w:pPr>
    <w:rPr>
      <w:rFonts w:ascii="Arial" w:hAnsi="Arial"/>
    </w:rPr>
  </w:style>
  <w:style w:type="paragraph" w:styleId="Ttulo1">
    <w:name w:val="heading 1"/>
    <w:basedOn w:val="Normal"/>
    <w:next w:val="Normal"/>
    <w:link w:val="Ttulo1Char"/>
    <w:qFormat/>
    <w:rsid w:val="009C6F20"/>
    <w:pPr>
      <w:keepNext/>
      <w:keepLines/>
      <w:numPr>
        <w:numId w:val="8"/>
      </w:numPr>
      <w:pBdr>
        <w:bottom w:val="single" w:sz="8" w:space="1" w:color="auto"/>
      </w:pBdr>
      <w:spacing w:before="240" w:after="360" w:line="240" w:lineRule="auto"/>
      <w:ind w:left="431" w:hanging="431"/>
      <w:outlineLvl w:val="0"/>
    </w:pPr>
    <w:rPr>
      <w:rFonts w:ascii="Tahoma" w:eastAsiaTheme="majorEastAsia" w:hAnsi="Tahoma" w:cstheme="majorBidi"/>
      <w:b/>
      <w:bCs/>
      <w:caps/>
      <w:sz w:val="24"/>
      <w:szCs w:val="28"/>
    </w:rPr>
  </w:style>
  <w:style w:type="paragraph" w:styleId="Ttulo2">
    <w:name w:val="heading 2"/>
    <w:basedOn w:val="Normal"/>
    <w:next w:val="Normal"/>
    <w:link w:val="Ttulo2Char"/>
    <w:unhideWhenUsed/>
    <w:qFormat/>
    <w:rsid w:val="00AA0765"/>
    <w:pPr>
      <w:keepNext/>
      <w:keepLines/>
      <w:numPr>
        <w:ilvl w:val="1"/>
        <w:numId w:val="8"/>
      </w:numPr>
      <w:spacing w:before="480" w:after="360" w:line="240" w:lineRule="auto"/>
      <w:outlineLvl w:val="1"/>
    </w:pPr>
    <w:rPr>
      <w:rFonts w:ascii="Tahoma" w:eastAsiaTheme="majorEastAsia" w:hAnsi="Tahoma" w:cstheme="majorBidi"/>
      <w:b/>
      <w:bCs/>
      <w:sz w:val="24"/>
      <w:szCs w:val="26"/>
      <w:u w:val="single"/>
    </w:rPr>
  </w:style>
  <w:style w:type="paragraph" w:styleId="Ttulo3">
    <w:name w:val="heading 3"/>
    <w:basedOn w:val="Normal"/>
    <w:next w:val="Normal"/>
    <w:link w:val="Ttulo3Char"/>
    <w:unhideWhenUsed/>
    <w:qFormat/>
    <w:rsid w:val="006714C0"/>
    <w:pPr>
      <w:keepNext/>
      <w:numPr>
        <w:ilvl w:val="2"/>
        <w:numId w:val="8"/>
      </w:numPr>
      <w:spacing w:before="360"/>
      <w:outlineLvl w:val="2"/>
    </w:pPr>
    <w:rPr>
      <w:rFonts w:eastAsia="Times New Roman" w:cs="Times New Roman"/>
      <w:b/>
      <w:bCs/>
      <w:sz w:val="24"/>
      <w:szCs w:val="26"/>
      <w:lang w:eastAsia="pt-BR"/>
    </w:rPr>
  </w:style>
  <w:style w:type="paragraph" w:styleId="Ttulo4">
    <w:name w:val="heading 4"/>
    <w:basedOn w:val="Normal"/>
    <w:next w:val="Normal"/>
    <w:link w:val="Ttulo4Char"/>
    <w:unhideWhenUsed/>
    <w:qFormat/>
    <w:rsid w:val="006714C0"/>
    <w:pPr>
      <w:keepNext/>
      <w:keepLines/>
      <w:numPr>
        <w:ilvl w:val="3"/>
        <w:numId w:val="8"/>
      </w:numPr>
      <w:spacing w:before="200" w:after="0"/>
      <w:outlineLvl w:val="3"/>
    </w:pPr>
    <w:rPr>
      <w:rFonts w:asciiTheme="majorHAnsi" w:eastAsiaTheme="majorEastAsia" w:hAnsiTheme="majorHAnsi" w:cstheme="majorBidi"/>
      <w:b/>
      <w:bCs/>
      <w:i/>
      <w:iCs/>
      <w:color w:val="4F81BD" w:themeColor="accent1"/>
      <w:sz w:val="24"/>
      <w:szCs w:val="24"/>
      <w:lang w:eastAsia="pt-BR"/>
    </w:rPr>
  </w:style>
  <w:style w:type="paragraph" w:styleId="Ttulo5">
    <w:name w:val="heading 5"/>
    <w:basedOn w:val="Normal"/>
    <w:next w:val="Normal"/>
    <w:link w:val="Ttulo5Char"/>
    <w:unhideWhenUsed/>
    <w:qFormat/>
    <w:rsid w:val="006714C0"/>
    <w:pPr>
      <w:keepNext/>
      <w:keepLines/>
      <w:numPr>
        <w:ilvl w:val="4"/>
        <w:numId w:val="8"/>
      </w:numPr>
      <w:spacing w:before="200" w:after="0"/>
      <w:outlineLvl w:val="4"/>
    </w:pPr>
    <w:rPr>
      <w:rFonts w:asciiTheme="majorHAnsi" w:eastAsiaTheme="majorEastAsia" w:hAnsiTheme="majorHAnsi" w:cstheme="majorBidi"/>
      <w:color w:val="243F60" w:themeColor="accent1" w:themeShade="7F"/>
      <w:sz w:val="24"/>
      <w:szCs w:val="24"/>
      <w:lang w:eastAsia="pt-BR"/>
    </w:rPr>
  </w:style>
  <w:style w:type="paragraph" w:styleId="Ttulo6">
    <w:name w:val="heading 6"/>
    <w:basedOn w:val="Normal"/>
    <w:next w:val="Normal"/>
    <w:link w:val="Ttulo6Char"/>
    <w:semiHidden/>
    <w:unhideWhenUsed/>
    <w:qFormat/>
    <w:rsid w:val="006714C0"/>
    <w:pPr>
      <w:keepNext/>
      <w:keepLines/>
      <w:numPr>
        <w:ilvl w:val="5"/>
        <w:numId w:val="8"/>
      </w:numPr>
      <w:spacing w:before="200" w:after="0"/>
      <w:outlineLvl w:val="5"/>
    </w:pPr>
    <w:rPr>
      <w:rFonts w:asciiTheme="majorHAnsi" w:eastAsiaTheme="majorEastAsia" w:hAnsiTheme="majorHAnsi" w:cstheme="majorBidi"/>
      <w:i/>
      <w:iCs/>
      <w:color w:val="243F60" w:themeColor="accent1" w:themeShade="7F"/>
      <w:sz w:val="24"/>
      <w:szCs w:val="24"/>
      <w:lang w:eastAsia="pt-BR"/>
    </w:rPr>
  </w:style>
  <w:style w:type="paragraph" w:styleId="Ttulo7">
    <w:name w:val="heading 7"/>
    <w:basedOn w:val="Normal"/>
    <w:next w:val="Normal"/>
    <w:link w:val="Ttulo7Char"/>
    <w:semiHidden/>
    <w:unhideWhenUsed/>
    <w:qFormat/>
    <w:rsid w:val="006714C0"/>
    <w:pPr>
      <w:keepNext/>
      <w:keepLines/>
      <w:numPr>
        <w:ilvl w:val="6"/>
        <w:numId w:val="8"/>
      </w:numPr>
      <w:spacing w:before="200" w:after="0"/>
      <w:outlineLvl w:val="6"/>
    </w:pPr>
    <w:rPr>
      <w:rFonts w:asciiTheme="majorHAnsi" w:eastAsiaTheme="majorEastAsia" w:hAnsiTheme="majorHAnsi" w:cstheme="majorBidi"/>
      <w:i/>
      <w:iCs/>
      <w:color w:val="404040" w:themeColor="text1" w:themeTint="BF"/>
      <w:sz w:val="24"/>
      <w:szCs w:val="24"/>
      <w:lang w:eastAsia="pt-BR"/>
    </w:rPr>
  </w:style>
  <w:style w:type="paragraph" w:styleId="Ttulo8">
    <w:name w:val="heading 8"/>
    <w:basedOn w:val="Normal"/>
    <w:next w:val="Normal"/>
    <w:link w:val="Ttulo8Char"/>
    <w:semiHidden/>
    <w:unhideWhenUsed/>
    <w:qFormat/>
    <w:rsid w:val="006714C0"/>
    <w:pPr>
      <w:keepNext/>
      <w:keepLines/>
      <w:numPr>
        <w:ilvl w:val="7"/>
        <w:numId w:val="8"/>
      </w:numPr>
      <w:spacing w:before="200" w:after="0"/>
      <w:outlineLvl w:val="7"/>
    </w:pPr>
    <w:rPr>
      <w:rFonts w:asciiTheme="majorHAnsi" w:eastAsiaTheme="majorEastAsia" w:hAnsiTheme="majorHAnsi" w:cstheme="majorBidi"/>
      <w:color w:val="404040" w:themeColor="text1" w:themeTint="BF"/>
      <w:sz w:val="20"/>
      <w:szCs w:val="20"/>
      <w:lang w:eastAsia="pt-BR"/>
    </w:rPr>
  </w:style>
  <w:style w:type="paragraph" w:styleId="Ttulo9">
    <w:name w:val="heading 9"/>
    <w:basedOn w:val="Normal"/>
    <w:next w:val="Normal"/>
    <w:link w:val="Ttulo9Char"/>
    <w:semiHidden/>
    <w:unhideWhenUsed/>
    <w:qFormat/>
    <w:rsid w:val="006714C0"/>
    <w:pPr>
      <w:keepNext/>
      <w:keepLines/>
      <w:numPr>
        <w:ilvl w:val="8"/>
        <w:numId w:val="8"/>
      </w:numPr>
      <w:spacing w:before="200" w:after="0"/>
      <w:outlineLvl w:val="8"/>
    </w:pPr>
    <w:rPr>
      <w:rFonts w:asciiTheme="majorHAnsi" w:eastAsiaTheme="majorEastAsia" w:hAnsiTheme="majorHAnsi" w:cstheme="majorBidi"/>
      <w:i/>
      <w:iCs/>
      <w:color w:val="404040" w:themeColor="text1" w:themeTint="BF"/>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2Char">
    <w:name w:val="Título 2 Char"/>
    <w:basedOn w:val="Fontepargpadro"/>
    <w:link w:val="Ttulo2"/>
    <w:rsid w:val="00AA0765"/>
    <w:rPr>
      <w:rFonts w:ascii="Tahoma" w:eastAsiaTheme="majorEastAsia" w:hAnsi="Tahoma" w:cstheme="majorBidi"/>
      <w:b/>
      <w:bCs/>
      <w:sz w:val="24"/>
      <w:szCs w:val="26"/>
      <w:u w:val="single"/>
    </w:rPr>
  </w:style>
  <w:style w:type="character" w:customStyle="1" w:styleId="Ttulo1Char">
    <w:name w:val="Título 1 Char"/>
    <w:basedOn w:val="Fontepargpadro"/>
    <w:link w:val="Ttulo1"/>
    <w:rsid w:val="009C6F20"/>
    <w:rPr>
      <w:rFonts w:ascii="Tahoma" w:eastAsiaTheme="majorEastAsia" w:hAnsi="Tahoma" w:cstheme="majorBidi"/>
      <w:b/>
      <w:bCs/>
      <w:caps/>
      <w:sz w:val="24"/>
      <w:szCs w:val="28"/>
    </w:rPr>
  </w:style>
  <w:style w:type="paragraph" w:customStyle="1" w:styleId="figura">
    <w:name w:val="figura"/>
    <w:basedOn w:val="Normal"/>
    <w:next w:val="Normal"/>
    <w:qFormat/>
    <w:rsid w:val="00A76F79"/>
    <w:pPr>
      <w:keepNext/>
      <w:spacing w:after="60" w:line="240" w:lineRule="auto"/>
      <w:ind w:firstLine="0"/>
      <w:jc w:val="center"/>
    </w:pPr>
  </w:style>
  <w:style w:type="paragraph" w:styleId="Cabealho">
    <w:name w:val="header"/>
    <w:basedOn w:val="Normal"/>
    <w:link w:val="CabealhoChar"/>
    <w:uiPriority w:val="99"/>
    <w:unhideWhenUsed/>
    <w:rsid w:val="00DD6A7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D6A7F"/>
    <w:rPr>
      <w:rFonts w:ascii="Arial" w:hAnsi="Arial"/>
    </w:rPr>
  </w:style>
  <w:style w:type="paragraph" w:styleId="Rodap">
    <w:name w:val="footer"/>
    <w:basedOn w:val="Normal"/>
    <w:link w:val="RodapChar"/>
    <w:uiPriority w:val="99"/>
    <w:unhideWhenUsed/>
    <w:rsid w:val="00DD6A7F"/>
    <w:pPr>
      <w:tabs>
        <w:tab w:val="center" w:pos="4252"/>
        <w:tab w:val="right" w:pos="8504"/>
      </w:tabs>
      <w:spacing w:after="0" w:line="240" w:lineRule="auto"/>
    </w:pPr>
  </w:style>
  <w:style w:type="character" w:customStyle="1" w:styleId="RodapChar">
    <w:name w:val="Rodapé Char"/>
    <w:basedOn w:val="Fontepargpadro"/>
    <w:link w:val="Rodap"/>
    <w:uiPriority w:val="99"/>
    <w:rsid w:val="00DD6A7F"/>
    <w:rPr>
      <w:rFonts w:ascii="Arial" w:hAnsi="Arial"/>
    </w:rPr>
  </w:style>
  <w:style w:type="paragraph" w:styleId="Textodebalo">
    <w:name w:val="Balloon Text"/>
    <w:basedOn w:val="Normal"/>
    <w:link w:val="TextodebaloChar"/>
    <w:uiPriority w:val="99"/>
    <w:semiHidden/>
    <w:unhideWhenUsed/>
    <w:rsid w:val="00DD6A7F"/>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D6A7F"/>
    <w:rPr>
      <w:rFonts w:ascii="Tahoma" w:hAnsi="Tahoma" w:cs="Tahoma"/>
      <w:sz w:val="16"/>
      <w:szCs w:val="16"/>
    </w:rPr>
  </w:style>
  <w:style w:type="table" w:styleId="Tabelacomgrade">
    <w:name w:val="Table Grid"/>
    <w:basedOn w:val="Tabelanormal"/>
    <w:uiPriority w:val="59"/>
    <w:rsid w:val="00DD6A7F"/>
    <w:pPr>
      <w:spacing w:after="0" w:line="240" w:lineRule="auto"/>
    </w:pPr>
    <w:rPr>
      <w:rFonts w:ascii="Times New Roman" w:eastAsia="Times New Roman" w:hAnsi="Times New Roman" w:cs="Times New Roman"/>
      <w:sz w:val="20"/>
      <w:szCs w:val="20"/>
      <w:lang w:eastAsia="pt-B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MapadoDocumento">
    <w:name w:val="Document Map"/>
    <w:basedOn w:val="Normal"/>
    <w:link w:val="MapadoDocumentoChar"/>
    <w:uiPriority w:val="99"/>
    <w:semiHidden/>
    <w:unhideWhenUsed/>
    <w:rsid w:val="00F50FD4"/>
    <w:pPr>
      <w:spacing w:after="0"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F50FD4"/>
    <w:rPr>
      <w:rFonts w:ascii="Tahoma" w:hAnsi="Tahoma" w:cs="Tahoma"/>
      <w:sz w:val="16"/>
      <w:szCs w:val="16"/>
    </w:rPr>
  </w:style>
  <w:style w:type="paragraph" w:styleId="PargrafodaLista">
    <w:name w:val="List Paragraph"/>
    <w:basedOn w:val="Normal"/>
    <w:uiPriority w:val="34"/>
    <w:qFormat/>
    <w:rsid w:val="008D331A"/>
    <w:pPr>
      <w:ind w:left="720"/>
      <w:contextualSpacing/>
    </w:pPr>
  </w:style>
  <w:style w:type="paragraph" w:styleId="Citao">
    <w:name w:val="Quote"/>
    <w:basedOn w:val="Normal"/>
    <w:next w:val="Normal"/>
    <w:link w:val="CitaoChar"/>
    <w:uiPriority w:val="29"/>
    <w:qFormat/>
    <w:rsid w:val="00A76F79"/>
    <w:pPr>
      <w:spacing w:before="60" w:after="60" w:line="240" w:lineRule="auto"/>
      <w:ind w:left="2835"/>
    </w:pPr>
    <w:rPr>
      <w:i/>
      <w:iCs/>
      <w:color w:val="000000" w:themeColor="text1"/>
    </w:rPr>
  </w:style>
  <w:style w:type="character" w:customStyle="1" w:styleId="CitaoChar">
    <w:name w:val="Citação Char"/>
    <w:basedOn w:val="Fontepargpadro"/>
    <w:link w:val="Citao"/>
    <w:uiPriority w:val="29"/>
    <w:rsid w:val="00A76F79"/>
    <w:rPr>
      <w:rFonts w:ascii="Arial" w:hAnsi="Arial"/>
      <w:i/>
      <w:iCs/>
      <w:color w:val="000000" w:themeColor="text1"/>
    </w:rPr>
  </w:style>
  <w:style w:type="paragraph" w:styleId="Ttulo">
    <w:name w:val="Title"/>
    <w:aliases w:val="Pre textuais"/>
    <w:basedOn w:val="Normal"/>
    <w:next w:val="Normal"/>
    <w:link w:val="TtuloChar"/>
    <w:qFormat/>
    <w:rsid w:val="00A73F60"/>
    <w:pPr>
      <w:pBdr>
        <w:bottom w:val="single" w:sz="8" w:space="4" w:color="auto"/>
      </w:pBdr>
      <w:spacing w:after="720" w:line="240" w:lineRule="auto"/>
      <w:ind w:firstLine="0"/>
      <w:contextualSpacing/>
      <w:jc w:val="center"/>
    </w:pPr>
    <w:rPr>
      <w:rFonts w:eastAsiaTheme="majorEastAsia" w:cstheme="majorBidi"/>
      <w:b/>
      <w:caps/>
      <w:spacing w:val="5"/>
      <w:kern w:val="28"/>
      <w:sz w:val="24"/>
      <w:szCs w:val="52"/>
      <w:lang w:eastAsia="pt-BR"/>
    </w:rPr>
  </w:style>
  <w:style w:type="character" w:customStyle="1" w:styleId="TtuloChar">
    <w:name w:val="Título Char"/>
    <w:aliases w:val="Pre textuais Char"/>
    <w:basedOn w:val="Fontepargpadro"/>
    <w:link w:val="Ttulo"/>
    <w:rsid w:val="00A73F60"/>
    <w:rPr>
      <w:rFonts w:ascii="Arial" w:eastAsiaTheme="majorEastAsia" w:hAnsi="Arial" w:cstheme="majorBidi"/>
      <w:b/>
      <w:caps/>
      <w:spacing w:val="5"/>
      <w:kern w:val="28"/>
      <w:sz w:val="24"/>
      <w:szCs w:val="52"/>
      <w:lang w:eastAsia="pt-BR"/>
    </w:rPr>
  </w:style>
  <w:style w:type="character" w:customStyle="1" w:styleId="Ttulo3Char">
    <w:name w:val="Título 3 Char"/>
    <w:basedOn w:val="Fontepargpadro"/>
    <w:link w:val="Ttulo3"/>
    <w:rsid w:val="006714C0"/>
    <w:rPr>
      <w:rFonts w:ascii="Arial" w:eastAsia="Times New Roman" w:hAnsi="Arial" w:cs="Times New Roman"/>
      <w:b/>
      <w:bCs/>
      <w:sz w:val="24"/>
      <w:szCs w:val="26"/>
      <w:lang w:eastAsia="pt-BR"/>
    </w:rPr>
  </w:style>
  <w:style w:type="character" w:customStyle="1" w:styleId="Ttulo4Char">
    <w:name w:val="Título 4 Char"/>
    <w:basedOn w:val="Fontepargpadro"/>
    <w:link w:val="Ttulo4"/>
    <w:rsid w:val="006714C0"/>
    <w:rPr>
      <w:rFonts w:asciiTheme="majorHAnsi" w:eastAsiaTheme="majorEastAsia" w:hAnsiTheme="majorHAnsi" w:cstheme="majorBidi"/>
      <w:b/>
      <w:bCs/>
      <w:i/>
      <w:iCs/>
      <w:color w:val="4F81BD" w:themeColor="accent1"/>
      <w:sz w:val="24"/>
      <w:szCs w:val="24"/>
      <w:lang w:eastAsia="pt-BR"/>
    </w:rPr>
  </w:style>
  <w:style w:type="character" w:customStyle="1" w:styleId="Ttulo5Char">
    <w:name w:val="Título 5 Char"/>
    <w:basedOn w:val="Fontepargpadro"/>
    <w:link w:val="Ttulo5"/>
    <w:rsid w:val="006714C0"/>
    <w:rPr>
      <w:rFonts w:asciiTheme="majorHAnsi" w:eastAsiaTheme="majorEastAsia" w:hAnsiTheme="majorHAnsi" w:cstheme="majorBidi"/>
      <w:color w:val="243F60" w:themeColor="accent1" w:themeShade="7F"/>
      <w:sz w:val="24"/>
      <w:szCs w:val="24"/>
      <w:lang w:eastAsia="pt-BR"/>
    </w:rPr>
  </w:style>
  <w:style w:type="character" w:customStyle="1" w:styleId="Ttulo6Char">
    <w:name w:val="Título 6 Char"/>
    <w:basedOn w:val="Fontepargpadro"/>
    <w:link w:val="Ttulo6"/>
    <w:semiHidden/>
    <w:rsid w:val="006714C0"/>
    <w:rPr>
      <w:rFonts w:asciiTheme="majorHAnsi" w:eastAsiaTheme="majorEastAsia" w:hAnsiTheme="majorHAnsi" w:cstheme="majorBidi"/>
      <w:i/>
      <w:iCs/>
      <w:color w:val="243F60" w:themeColor="accent1" w:themeShade="7F"/>
      <w:sz w:val="24"/>
      <w:szCs w:val="24"/>
      <w:lang w:eastAsia="pt-BR"/>
    </w:rPr>
  </w:style>
  <w:style w:type="character" w:customStyle="1" w:styleId="Ttulo7Char">
    <w:name w:val="Título 7 Char"/>
    <w:basedOn w:val="Fontepargpadro"/>
    <w:link w:val="Ttulo7"/>
    <w:semiHidden/>
    <w:rsid w:val="006714C0"/>
    <w:rPr>
      <w:rFonts w:asciiTheme="majorHAnsi" w:eastAsiaTheme="majorEastAsia" w:hAnsiTheme="majorHAnsi" w:cstheme="majorBidi"/>
      <w:i/>
      <w:iCs/>
      <w:color w:val="404040" w:themeColor="text1" w:themeTint="BF"/>
      <w:sz w:val="24"/>
      <w:szCs w:val="24"/>
      <w:lang w:eastAsia="pt-BR"/>
    </w:rPr>
  </w:style>
  <w:style w:type="character" w:customStyle="1" w:styleId="Ttulo8Char">
    <w:name w:val="Título 8 Char"/>
    <w:basedOn w:val="Fontepargpadro"/>
    <w:link w:val="Ttulo8"/>
    <w:semiHidden/>
    <w:rsid w:val="006714C0"/>
    <w:rPr>
      <w:rFonts w:asciiTheme="majorHAnsi" w:eastAsiaTheme="majorEastAsia" w:hAnsiTheme="majorHAnsi" w:cstheme="majorBidi"/>
      <w:color w:val="404040" w:themeColor="text1" w:themeTint="BF"/>
      <w:sz w:val="20"/>
      <w:szCs w:val="20"/>
      <w:lang w:eastAsia="pt-BR"/>
    </w:rPr>
  </w:style>
  <w:style w:type="character" w:customStyle="1" w:styleId="Ttulo9Char">
    <w:name w:val="Título 9 Char"/>
    <w:basedOn w:val="Fontepargpadro"/>
    <w:link w:val="Ttulo9"/>
    <w:semiHidden/>
    <w:rsid w:val="006714C0"/>
    <w:rPr>
      <w:rFonts w:asciiTheme="majorHAnsi" w:eastAsiaTheme="majorEastAsia" w:hAnsiTheme="majorHAnsi" w:cstheme="majorBidi"/>
      <w:i/>
      <w:iCs/>
      <w:color w:val="404040" w:themeColor="text1" w:themeTint="BF"/>
      <w:sz w:val="20"/>
      <w:szCs w:val="20"/>
      <w:lang w:eastAsia="pt-BR"/>
    </w:rPr>
  </w:style>
  <w:style w:type="paragraph" w:customStyle="1" w:styleId="Tabela">
    <w:name w:val="Tabela"/>
    <w:basedOn w:val="Normal"/>
    <w:qFormat/>
    <w:rsid w:val="00723CBB"/>
    <w:pPr>
      <w:spacing w:before="60" w:after="60" w:line="240" w:lineRule="auto"/>
      <w:ind w:firstLine="0"/>
      <w:jc w:val="center"/>
    </w:pPr>
    <w:rPr>
      <w:rFonts w:eastAsia="Times New Roman" w:cs="Times New Roman"/>
      <w:sz w:val="20"/>
      <w:szCs w:val="20"/>
      <w:lang w:eastAsia="pt-BR"/>
    </w:rPr>
  </w:style>
  <w:style w:type="paragraph" w:styleId="Legenda">
    <w:name w:val="caption"/>
    <w:basedOn w:val="Normal"/>
    <w:next w:val="Normal"/>
    <w:uiPriority w:val="35"/>
    <w:unhideWhenUsed/>
    <w:qFormat/>
    <w:rsid w:val="00CD56CE"/>
    <w:pPr>
      <w:spacing w:before="0" w:after="240" w:line="240" w:lineRule="auto"/>
      <w:ind w:firstLine="0"/>
      <w:jc w:val="center"/>
    </w:pPr>
    <w:rPr>
      <w:b/>
      <w:bCs/>
      <w:sz w:val="18"/>
      <w:szCs w:val="18"/>
    </w:rPr>
  </w:style>
  <w:style w:type="paragraph" w:styleId="Sumrio1">
    <w:name w:val="toc 1"/>
    <w:basedOn w:val="Normal"/>
    <w:next w:val="Normal"/>
    <w:autoRedefine/>
    <w:uiPriority w:val="39"/>
    <w:unhideWhenUsed/>
    <w:rsid w:val="00E436C6"/>
    <w:pPr>
      <w:spacing w:before="360" w:after="360"/>
      <w:ind w:firstLine="0"/>
      <w:jc w:val="left"/>
    </w:pPr>
    <w:rPr>
      <w:rFonts w:asciiTheme="minorHAnsi" w:hAnsiTheme="minorHAnsi" w:cstheme="minorHAnsi"/>
      <w:b/>
      <w:bCs/>
      <w:caps/>
      <w:u w:val="single"/>
    </w:rPr>
  </w:style>
  <w:style w:type="paragraph" w:styleId="Sumrio2">
    <w:name w:val="toc 2"/>
    <w:basedOn w:val="Normal"/>
    <w:next w:val="Normal"/>
    <w:autoRedefine/>
    <w:uiPriority w:val="39"/>
    <w:unhideWhenUsed/>
    <w:rsid w:val="00E436C6"/>
    <w:pPr>
      <w:spacing w:before="0" w:after="0"/>
      <w:ind w:firstLine="0"/>
      <w:jc w:val="left"/>
    </w:pPr>
    <w:rPr>
      <w:rFonts w:asciiTheme="minorHAnsi" w:hAnsiTheme="minorHAnsi" w:cstheme="minorHAnsi"/>
      <w:b/>
      <w:bCs/>
      <w:smallCaps/>
    </w:rPr>
  </w:style>
  <w:style w:type="paragraph" w:styleId="Sumrio3">
    <w:name w:val="toc 3"/>
    <w:basedOn w:val="Normal"/>
    <w:next w:val="Normal"/>
    <w:autoRedefine/>
    <w:uiPriority w:val="39"/>
    <w:unhideWhenUsed/>
    <w:rsid w:val="00E436C6"/>
    <w:pPr>
      <w:spacing w:before="0" w:after="0"/>
      <w:ind w:firstLine="0"/>
      <w:jc w:val="left"/>
    </w:pPr>
    <w:rPr>
      <w:rFonts w:asciiTheme="minorHAnsi" w:hAnsiTheme="minorHAnsi" w:cstheme="minorHAnsi"/>
      <w:smallCaps/>
    </w:rPr>
  </w:style>
  <w:style w:type="paragraph" w:styleId="Sumrio4">
    <w:name w:val="toc 4"/>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5">
    <w:name w:val="toc 5"/>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6">
    <w:name w:val="toc 6"/>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7">
    <w:name w:val="toc 7"/>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8">
    <w:name w:val="toc 8"/>
    <w:basedOn w:val="Normal"/>
    <w:next w:val="Normal"/>
    <w:autoRedefine/>
    <w:uiPriority w:val="39"/>
    <w:unhideWhenUsed/>
    <w:rsid w:val="00E436C6"/>
    <w:pPr>
      <w:spacing w:before="0" w:after="0"/>
      <w:ind w:firstLine="0"/>
      <w:jc w:val="left"/>
    </w:pPr>
    <w:rPr>
      <w:rFonts w:asciiTheme="minorHAnsi" w:hAnsiTheme="minorHAnsi" w:cstheme="minorHAnsi"/>
    </w:rPr>
  </w:style>
  <w:style w:type="paragraph" w:styleId="Sumrio9">
    <w:name w:val="toc 9"/>
    <w:basedOn w:val="Normal"/>
    <w:next w:val="Normal"/>
    <w:autoRedefine/>
    <w:uiPriority w:val="39"/>
    <w:unhideWhenUsed/>
    <w:rsid w:val="00E436C6"/>
    <w:pPr>
      <w:spacing w:before="0" w:after="0"/>
      <w:ind w:firstLine="0"/>
      <w:jc w:val="left"/>
    </w:pPr>
    <w:rPr>
      <w:rFonts w:asciiTheme="minorHAnsi" w:hAnsiTheme="minorHAnsi" w:cstheme="minorHAnsi"/>
    </w:rPr>
  </w:style>
  <w:style w:type="character" w:styleId="Hyperlink">
    <w:name w:val="Hyperlink"/>
    <w:basedOn w:val="Fontepargpadro"/>
    <w:uiPriority w:val="99"/>
    <w:unhideWhenUsed/>
    <w:rsid w:val="00E436C6"/>
    <w:rPr>
      <w:color w:val="0000FF" w:themeColor="hyperlink"/>
      <w:u w:val="single"/>
    </w:rPr>
  </w:style>
  <w:style w:type="paragraph" w:styleId="ndicedeilustraes">
    <w:name w:val="table of figures"/>
    <w:basedOn w:val="Normal"/>
    <w:next w:val="Normal"/>
    <w:uiPriority w:val="99"/>
    <w:unhideWhenUsed/>
    <w:rsid w:val="00A73F60"/>
    <w:pPr>
      <w:spacing w:before="0" w:after="0"/>
      <w:ind w:firstLine="0"/>
      <w:jc w:val="left"/>
    </w:pPr>
    <w:rPr>
      <w:rFonts w:asciiTheme="minorHAnsi" w:hAnsiTheme="minorHAnsi" w:cstheme="minorHAnsi"/>
      <w:i/>
      <w:iCs/>
      <w:sz w:val="20"/>
      <w:szCs w:val="20"/>
    </w:rPr>
  </w:style>
  <w:style w:type="paragraph" w:styleId="Recuodecorpodetexto">
    <w:name w:val="Body Text Indent"/>
    <w:basedOn w:val="Normal"/>
    <w:link w:val="RecuodecorpodetextoChar"/>
    <w:uiPriority w:val="99"/>
    <w:unhideWhenUsed/>
    <w:rsid w:val="00B94306"/>
  </w:style>
  <w:style w:type="character" w:customStyle="1" w:styleId="RecuodecorpodetextoChar">
    <w:name w:val="Recuo de corpo de texto Char"/>
    <w:basedOn w:val="Fontepargpadro"/>
    <w:link w:val="Recuodecorpodetexto"/>
    <w:uiPriority w:val="99"/>
    <w:rsid w:val="00B94306"/>
    <w:rPr>
      <w:rFonts w:ascii="Arial" w:hAnsi="Arial"/>
    </w:rPr>
  </w:style>
  <w:style w:type="paragraph" w:styleId="Recuodecorpodetexto2">
    <w:name w:val="Body Text Indent 2"/>
    <w:basedOn w:val="Normal"/>
    <w:link w:val="Recuodecorpodetexto2Char"/>
    <w:uiPriority w:val="99"/>
    <w:unhideWhenUsed/>
    <w:rsid w:val="00613B55"/>
    <w:pPr>
      <w:tabs>
        <w:tab w:val="left" w:pos="426"/>
      </w:tabs>
      <w:spacing w:before="0" w:after="200"/>
      <w:ind w:firstLine="2268"/>
    </w:pPr>
    <w:rPr>
      <w:rFonts w:eastAsia="Times New Roman" w:cs="Arial"/>
      <w:bCs/>
    </w:rPr>
  </w:style>
  <w:style w:type="character" w:customStyle="1" w:styleId="Recuodecorpodetexto2Char">
    <w:name w:val="Recuo de corpo de texto 2 Char"/>
    <w:basedOn w:val="Fontepargpadro"/>
    <w:link w:val="Recuodecorpodetexto2"/>
    <w:uiPriority w:val="99"/>
    <w:rsid w:val="00613B55"/>
    <w:rPr>
      <w:rFonts w:ascii="Arial" w:eastAsia="Times New Roman" w:hAnsi="Arial" w:cs="Arial"/>
      <w:bCs/>
    </w:rPr>
  </w:style>
  <w:style w:type="paragraph" w:styleId="Recuodecorpodetexto3">
    <w:name w:val="Body Text Indent 3"/>
    <w:basedOn w:val="Normal"/>
    <w:link w:val="Recuodecorpodetexto3Char"/>
    <w:uiPriority w:val="99"/>
    <w:unhideWhenUsed/>
    <w:rsid w:val="00B22C73"/>
    <w:pPr>
      <w:ind w:firstLine="567"/>
    </w:pPr>
  </w:style>
  <w:style w:type="character" w:customStyle="1" w:styleId="Recuodecorpodetexto3Char">
    <w:name w:val="Recuo de corpo de texto 3 Char"/>
    <w:basedOn w:val="Fontepargpadro"/>
    <w:link w:val="Recuodecorpodetexto3"/>
    <w:uiPriority w:val="99"/>
    <w:rsid w:val="00B22C73"/>
    <w:rPr>
      <w:rFonts w:ascii="Arial" w:hAnsi="Arial"/>
    </w:rPr>
  </w:style>
  <w:style w:type="paragraph" w:customStyle="1" w:styleId="texto1">
    <w:name w:val="texto1"/>
    <w:basedOn w:val="Normal"/>
    <w:rsid w:val="00D027FF"/>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character" w:styleId="HiperlinkVisitado">
    <w:name w:val="FollowedHyperlink"/>
    <w:basedOn w:val="Fontepargpadro"/>
    <w:uiPriority w:val="99"/>
    <w:semiHidden/>
    <w:unhideWhenUsed/>
    <w:rsid w:val="00BD499A"/>
    <w:rPr>
      <w:color w:val="800080" w:themeColor="followedHyperlink"/>
      <w:u w:val="single"/>
    </w:rPr>
  </w:style>
  <w:style w:type="paragraph" w:styleId="Corpodetexto">
    <w:name w:val="Body Text"/>
    <w:basedOn w:val="Normal"/>
    <w:link w:val="CorpodetextoChar"/>
    <w:uiPriority w:val="99"/>
    <w:unhideWhenUsed/>
    <w:rsid w:val="001752AC"/>
    <w:pPr>
      <w:spacing w:before="0" w:line="276" w:lineRule="auto"/>
      <w:ind w:firstLine="0"/>
      <w:jc w:val="left"/>
    </w:pPr>
  </w:style>
  <w:style w:type="character" w:customStyle="1" w:styleId="CorpodetextoChar">
    <w:name w:val="Corpo de texto Char"/>
    <w:basedOn w:val="Fontepargpadro"/>
    <w:link w:val="Corpodetexto"/>
    <w:uiPriority w:val="99"/>
    <w:rsid w:val="001752AC"/>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8102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lattes.cnpq.br/3487145104661088"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187.60.73.143:8181/climaRN/medias_historicas_municipios_RN.htm.%20Acesso%20em%2001/06/2018"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lattes.cnpq.br/674725806240442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5E9034-2456-44CB-B534-AD8E7F6734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705</TotalTime>
  <Pages>26</Pages>
  <Words>5826</Words>
  <Characters>31466</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37218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dc:creator>
  <cp:lastModifiedBy>Windows User</cp:lastModifiedBy>
  <cp:revision>90</cp:revision>
  <cp:lastPrinted>2018-09-17T20:14:00Z</cp:lastPrinted>
  <dcterms:created xsi:type="dcterms:W3CDTF">2018-05-30T17:21:00Z</dcterms:created>
  <dcterms:modified xsi:type="dcterms:W3CDTF">2018-09-17T20:14:00Z</dcterms:modified>
</cp:coreProperties>
</file>