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61" w:type="dxa"/>
        <w:tblInd w:w="108" w:type="dxa"/>
        <w:tblLayout w:type="fixed"/>
        <w:tblLook w:val="0000" w:firstRow="0" w:lastRow="0" w:firstColumn="0" w:lastColumn="0" w:noHBand="0" w:noVBand="0"/>
      </w:tblPr>
      <w:tblGrid>
        <w:gridCol w:w="8661"/>
      </w:tblGrid>
      <w:tr w:rsidR="008011EC" w:rsidRPr="00830B95" w:rsidTr="0010430D">
        <w:tc>
          <w:tcPr>
            <w:tcW w:w="8661"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rsidR="008011EC" w:rsidRPr="00830B95" w:rsidRDefault="008011EC" w:rsidP="0010430D">
            <w:pPr>
              <w:pStyle w:val="Ttulo3"/>
              <w:spacing w:before="0"/>
              <w:jc w:val="center"/>
              <w:rPr>
                <w:rFonts w:ascii="Arial" w:hAnsi="Arial" w:cs="Arial"/>
                <w:spacing w:val="20"/>
                <w:sz w:val="20"/>
                <w:szCs w:val="20"/>
              </w:rPr>
            </w:pPr>
          </w:p>
          <w:p w:rsidR="008011EC" w:rsidRDefault="008011EC" w:rsidP="0010430D">
            <w:pPr>
              <w:jc w:val="center"/>
              <w:rPr>
                <w:rFonts w:ascii="Arial" w:hAnsi="Arial" w:cs="Arial"/>
                <w:b/>
                <w:bCs/>
                <w:smallCaps/>
                <w:spacing w:val="20"/>
                <w:sz w:val="20"/>
                <w:szCs w:val="20"/>
              </w:rPr>
            </w:pPr>
            <w:r>
              <w:rPr>
                <w:rFonts w:ascii="Arial" w:hAnsi="Arial" w:cs="Arial"/>
                <w:noProof/>
                <w:sz w:val="20"/>
                <w:szCs w:val="20"/>
              </w:rPr>
              <w:drawing>
                <wp:inline distT="0" distB="0" distL="0" distR="0">
                  <wp:extent cx="771525" cy="10287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1028700"/>
                          </a:xfrm>
                          <a:prstGeom prst="rect">
                            <a:avLst/>
                          </a:prstGeom>
                          <a:solidFill>
                            <a:srgbClr val="FFFFFF"/>
                          </a:solidFill>
                          <a:ln>
                            <a:noFill/>
                          </a:ln>
                        </pic:spPr>
                      </pic:pic>
                    </a:graphicData>
                  </a:graphic>
                </wp:inline>
              </w:drawing>
            </w:r>
          </w:p>
          <w:p w:rsidR="008011EC" w:rsidRDefault="008011EC" w:rsidP="0010430D">
            <w:pPr>
              <w:jc w:val="center"/>
              <w:rPr>
                <w:rFonts w:ascii="Arial" w:hAnsi="Arial" w:cs="Arial"/>
                <w:b/>
                <w:bCs/>
                <w:smallCaps/>
                <w:spacing w:val="20"/>
                <w:sz w:val="20"/>
                <w:szCs w:val="20"/>
              </w:rPr>
            </w:pPr>
          </w:p>
          <w:p w:rsidR="008011EC" w:rsidRPr="00830B95" w:rsidRDefault="008011EC" w:rsidP="0010430D">
            <w:pPr>
              <w:spacing w:line="360" w:lineRule="auto"/>
              <w:jc w:val="center"/>
              <w:rPr>
                <w:rFonts w:ascii="Arial" w:hAnsi="Arial" w:cs="Arial"/>
                <w:b/>
                <w:bCs/>
                <w:smallCaps/>
                <w:spacing w:val="20"/>
                <w:sz w:val="20"/>
                <w:szCs w:val="20"/>
              </w:rPr>
            </w:pPr>
            <w:r w:rsidRPr="00830B95">
              <w:rPr>
                <w:rFonts w:ascii="Arial" w:hAnsi="Arial" w:cs="Arial"/>
                <w:b/>
                <w:bCs/>
                <w:smallCaps/>
                <w:spacing w:val="20"/>
                <w:sz w:val="20"/>
                <w:szCs w:val="20"/>
              </w:rPr>
              <w:t>SERVIÇO PÚBLICO FEDERAL</w:t>
            </w:r>
          </w:p>
          <w:p w:rsidR="008011EC" w:rsidRDefault="008011EC" w:rsidP="0010430D">
            <w:pPr>
              <w:spacing w:line="360" w:lineRule="auto"/>
              <w:jc w:val="center"/>
              <w:rPr>
                <w:rFonts w:ascii="Arial" w:hAnsi="Arial" w:cs="Arial"/>
                <w:b/>
                <w:bCs/>
                <w:smallCaps/>
                <w:spacing w:val="20"/>
                <w:sz w:val="20"/>
                <w:szCs w:val="20"/>
              </w:rPr>
            </w:pPr>
            <w:r>
              <w:rPr>
                <w:rFonts w:ascii="Arial" w:hAnsi="Arial" w:cs="Arial"/>
                <w:b/>
                <w:bCs/>
                <w:smallCaps/>
                <w:spacing w:val="20"/>
                <w:sz w:val="20"/>
                <w:szCs w:val="20"/>
              </w:rPr>
              <w:t>MINISTÉRIO DA EDUCAÇÃO</w:t>
            </w:r>
          </w:p>
          <w:p w:rsidR="008011EC" w:rsidRPr="00830B95" w:rsidRDefault="008011EC" w:rsidP="0010430D">
            <w:pPr>
              <w:spacing w:line="360" w:lineRule="auto"/>
              <w:jc w:val="center"/>
              <w:rPr>
                <w:rFonts w:ascii="Arial" w:hAnsi="Arial" w:cs="Arial"/>
                <w:b/>
                <w:bCs/>
                <w:smallCaps/>
                <w:spacing w:val="20"/>
                <w:sz w:val="20"/>
                <w:szCs w:val="20"/>
              </w:rPr>
            </w:pPr>
            <w:r w:rsidRPr="00830B95">
              <w:rPr>
                <w:rFonts w:ascii="Arial" w:hAnsi="Arial" w:cs="Arial"/>
                <w:b/>
                <w:bCs/>
                <w:smallCaps/>
                <w:spacing w:val="20"/>
                <w:sz w:val="20"/>
                <w:szCs w:val="20"/>
              </w:rPr>
              <w:t>UNI</w:t>
            </w:r>
            <w:r w:rsidR="003064F1">
              <w:rPr>
                <w:rFonts w:ascii="Arial" w:hAnsi="Arial" w:cs="Arial"/>
                <w:b/>
                <w:bCs/>
                <w:smallCaps/>
                <w:spacing w:val="20"/>
                <w:sz w:val="20"/>
                <w:szCs w:val="20"/>
              </w:rPr>
              <w:t>VERSIDADE FEDERAL RURAL DO SEMI</w:t>
            </w:r>
            <w:r>
              <w:rPr>
                <w:rFonts w:ascii="Arial" w:hAnsi="Arial" w:cs="Arial"/>
                <w:b/>
                <w:bCs/>
                <w:smallCaps/>
                <w:spacing w:val="20"/>
                <w:sz w:val="20"/>
                <w:szCs w:val="20"/>
              </w:rPr>
              <w:t>ÁRIDO</w:t>
            </w:r>
          </w:p>
          <w:p w:rsidR="008011EC" w:rsidRPr="00830B95" w:rsidRDefault="008011EC" w:rsidP="0010430D">
            <w:pPr>
              <w:jc w:val="center"/>
              <w:rPr>
                <w:rFonts w:ascii="Arial" w:hAnsi="Arial" w:cs="Arial"/>
                <w:b/>
                <w:bCs/>
                <w:smallCaps/>
                <w:spacing w:val="20"/>
                <w:sz w:val="20"/>
                <w:szCs w:val="20"/>
              </w:rPr>
            </w:pPr>
          </w:p>
          <w:p w:rsidR="008011EC" w:rsidRPr="00830B95" w:rsidRDefault="008011EC" w:rsidP="0010430D">
            <w:pPr>
              <w:jc w:val="center"/>
              <w:rPr>
                <w:rFonts w:ascii="Arial" w:hAnsi="Arial" w:cs="Arial"/>
                <w:b/>
                <w:bCs/>
                <w:smallCaps/>
                <w:spacing w:val="20"/>
                <w:sz w:val="20"/>
                <w:szCs w:val="20"/>
              </w:rPr>
            </w:pPr>
          </w:p>
        </w:tc>
      </w:tr>
      <w:tr w:rsidR="008011EC" w:rsidRPr="00830B95" w:rsidTr="0010430D">
        <w:trPr>
          <w:trHeight w:val="1228"/>
        </w:trPr>
        <w:tc>
          <w:tcPr>
            <w:tcW w:w="8661"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F3F3F3"/>
            <w:vAlign w:val="center"/>
          </w:tcPr>
          <w:p w:rsidR="008011EC" w:rsidRPr="00830B95" w:rsidRDefault="008011EC" w:rsidP="0010430D">
            <w:pPr>
              <w:jc w:val="center"/>
              <w:rPr>
                <w:rFonts w:ascii="Arial" w:hAnsi="Arial" w:cs="Arial"/>
                <w:b/>
                <w:bCs/>
                <w:smallCaps/>
                <w:spacing w:val="20"/>
                <w:sz w:val="20"/>
                <w:szCs w:val="20"/>
              </w:rPr>
            </w:pPr>
          </w:p>
          <w:p w:rsidR="008011EC" w:rsidRPr="00830B95" w:rsidRDefault="008011EC" w:rsidP="0010430D">
            <w:pPr>
              <w:jc w:val="center"/>
              <w:rPr>
                <w:rFonts w:ascii="Arial" w:hAnsi="Arial" w:cs="Arial"/>
                <w:b/>
                <w:bCs/>
                <w:smallCaps/>
                <w:color w:val="0000FF"/>
                <w:spacing w:val="20"/>
                <w:sz w:val="20"/>
                <w:szCs w:val="20"/>
              </w:rPr>
            </w:pPr>
            <w:r w:rsidRPr="00830B95">
              <w:rPr>
                <w:rFonts w:ascii="Arial" w:hAnsi="Arial" w:cs="Arial"/>
                <w:b/>
                <w:bCs/>
                <w:smallCaps/>
                <w:spacing w:val="20"/>
                <w:sz w:val="20"/>
                <w:szCs w:val="20"/>
              </w:rPr>
              <w:t>EDITAL</w:t>
            </w:r>
          </w:p>
          <w:p w:rsidR="008011EC" w:rsidRPr="00830B95" w:rsidRDefault="008011EC" w:rsidP="0010430D">
            <w:pPr>
              <w:jc w:val="center"/>
              <w:rPr>
                <w:rFonts w:ascii="Arial" w:hAnsi="Arial" w:cs="Arial"/>
                <w:b/>
                <w:bCs/>
                <w:smallCaps/>
                <w:color w:val="0000FF"/>
                <w:spacing w:val="20"/>
                <w:sz w:val="20"/>
                <w:szCs w:val="20"/>
              </w:rPr>
            </w:pPr>
          </w:p>
        </w:tc>
      </w:tr>
      <w:tr w:rsidR="008011EC" w:rsidRPr="00830B95" w:rsidTr="0010430D">
        <w:trPr>
          <w:trHeight w:val="6808"/>
        </w:trPr>
        <w:tc>
          <w:tcPr>
            <w:tcW w:w="8661"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rsidR="008011EC" w:rsidRPr="00830B95" w:rsidRDefault="008011EC" w:rsidP="0010430D">
            <w:pPr>
              <w:snapToGrid w:val="0"/>
              <w:rPr>
                <w:rFonts w:ascii="Arial" w:hAnsi="Arial" w:cs="Arial"/>
                <w:b/>
                <w:bCs/>
                <w:smallCaps/>
                <w:spacing w:val="20"/>
                <w:sz w:val="20"/>
                <w:szCs w:val="20"/>
              </w:rPr>
            </w:pPr>
          </w:p>
          <w:p w:rsidR="008011EC" w:rsidRPr="00830B95" w:rsidRDefault="008011EC" w:rsidP="0010430D">
            <w:pPr>
              <w:jc w:val="center"/>
              <w:rPr>
                <w:rFonts w:ascii="Arial" w:hAnsi="Arial" w:cs="Arial"/>
                <w:b/>
                <w:bCs/>
                <w:smallCaps/>
                <w:spacing w:val="20"/>
                <w:sz w:val="20"/>
                <w:szCs w:val="20"/>
              </w:rPr>
            </w:pPr>
            <w:r>
              <w:rPr>
                <w:rFonts w:ascii="Arial" w:hAnsi="Arial" w:cs="Arial"/>
                <w:b/>
                <w:bCs/>
                <w:smallCaps/>
                <w:spacing w:val="20"/>
                <w:sz w:val="20"/>
                <w:szCs w:val="20"/>
              </w:rPr>
              <w:t>PREGÃO ELETRÔNICO SEM SRP</w:t>
            </w:r>
          </w:p>
          <w:p w:rsidR="008011EC" w:rsidRDefault="008011EC" w:rsidP="0010430D">
            <w:pPr>
              <w:jc w:val="center"/>
              <w:rPr>
                <w:rFonts w:ascii="Arial" w:hAnsi="Arial" w:cs="Arial"/>
                <w:b/>
                <w:bCs/>
                <w:smallCaps/>
                <w:spacing w:val="20"/>
                <w:sz w:val="20"/>
                <w:szCs w:val="20"/>
              </w:rPr>
            </w:pPr>
          </w:p>
          <w:p w:rsidR="008011EC" w:rsidRDefault="008011EC" w:rsidP="0010430D">
            <w:pPr>
              <w:jc w:val="center"/>
              <w:rPr>
                <w:rFonts w:ascii="Arial" w:hAnsi="Arial" w:cs="Arial"/>
                <w:b/>
                <w:bCs/>
                <w:smallCaps/>
                <w:spacing w:val="20"/>
                <w:sz w:val="20"/>
                <w:szCs w:val="20"/>
              </w:rPr>
            </w:pPr>
          </w:p>
          <w:p w:rsidR="008011EC" w:rsidRPr="00830B95" w:rsidRDefault="008011EC" w:rsidP="0010430D">
            <w:pPr>
              <w:jc w:val="center"/>
              <w:rPr>
                <w:rFonts w:ascii="Arial" w:hAnsi="Arial" w:cs="Arial"/>
                <w:b/>
                <w:bCs/>
                <w:smallCaps/>
                <w:spacing w:val="20"/>
                <w:sz w:val="20"/>
                <w:szCs w:val="20"/>
              </w:rPr>
            </w:pPr>
          </w:p>
          <w:p w:rsidR="008011EC" w:rsidRDefault="008011EC" w:rsidP="0010430D">
            <w:pPr>
              <w:jc w:val="center"/>
              <w:rPr>
                <w:rFonts w:ascii="Arial" w:hAnsi="Arial" w:cs="Arial"/>
                <w:b/>
                <w:bCs/>
                <w:smallCaps/>
                <w:spacing w:val="20"/>
                <w:sz w:val="20"/>
                <w:szCs w:val="20"/>
              </w:rPr>
            </w:pPr>
          </w:p>
          <w:p w:rsidR="008011EC" w:rsidRDefault="008011EC" w:rsidP="0010430D">
            <w:pPr>
              <w:jc w:val="center"/>
              <w:rPr>
                <w:rFonts w:ascii="Arial" w:hAnsi="Arial" w:cs="Arial"/>
                <w:b/>
                <w:bCs/>
                <w:smallCaps/>
                <w:spacing w:val="20"/>
                <w:sz w:val="20"/>
                <w:szCs w:val="20"/>
              </w:rPr>
            </w:pPr>
          </w:p>
          <w:p w:rsidR="008011EC" w:rsidRPr="00830B95" w:rsidRDefault="008011EC" w:rsidP="0010430D">
            <w:pPr>
              <w:jc w:val="center"/>
              <w:rPr>
                <w:rFonts w:ascii="Arial" w:hAnsi="Arial" w:cs="Arial"/>
                <w:b/>
                <w:bCs/>
                <w:smallCaps/>
                <w:spacing w:val="20"/>
                <w:sz w:val="20"/>
                <w:szCs w:val="20"/>
              </w:rPr>
            </w:pPr>
          </w:p>
          <w:p w:rsidR="008011EC" w:rsidRPr="00830B95" w:rsidRDefault="008011EC" w:rsidP="0010430D">
            <w:pPr>
              <w:jc w:val="center"/>
              <w:rPr>
                <w:rFonts w:ascii="Arial" w:hAnsi="Arial" w:cs="Arial"/>
                <w:b/>
                <w:bCs/>
                <w:smallCaps/>
                <w:spacing w:val="20"/>
                <w:sz w:val="20"/>
                <w:szCs w:val="20"/>
              </w:rPr>
            </w:pPr>
            <w:r>
              <w:rPr>
                <w:rFonts w:ascii="Arial" w:hAnsi="Arial" w:cs="Arial"/>
                <w:b/>
                <w:bCs/>
                <w:smallCaps/>
                <w:spacing w:val="20"/>
                <w:sz w:val="20"/>
                <w:szCs w:val="20"/>
              </w:rPr>
              <w:t>HABILITAÇÃO SIMPLIFICADA E EXCLUSIVA</w:t>
            </w:r>
          </w:p>
          <w:p w:rsidR="008011EC" w:rsidRDefault="008011EC" w:rsidP="0010430D">
            <w:pPr>
              <w:jc w:val="center"/>
              <w:rPr>
                <w:rFonts w:ascii="Arial" w:hAnsi="Arial" w:cs="Arial"/>
                <w:b/>
                <w:bCs/>
                <w:smallCaps/>
                <w:spacing w:val="20"/>
                <w:sz w:val="20"/>
                <w:szCs w:val="20"/>
              </w:rPr>
            </w:pPr>
          </w:p>
          <w:p w:rsidR="008011EC" w:rsidRDefault="008011EC" w:rsidP="0010430D">
            <w:pPr>
              <w:jc w:val="center"/>
              <w:rPr>
                <w:rFonts w:ascii="Arial" w:hAnsi="Arial" w:cs="Arial"/>
                <w:b/>
                <w:bCs/>
                <w:smallCaps/>
                <w:spacing w:val="20"/>
                <w:sz w:val="20"/>
                <w:szCs w:val="20"/>
              </w:rPr>
            </w:pPr>
          </w:p>
          <w:p w:rsidR="008011EC" w:rsidRDefault="008011EC" w:rsidP="0010430D">
            <w:pPr>
              <w:jc w:val="center"/>
              <w:rPr>
                <w:rFonts w:ascii="Arial" w:hAnsi="Arial" w:cs="Arial"/>
                <w:b/>
                <w:bCs/>
                <w:smallCaps/>
                <w:spacing w:val="20"/>
                <w:sz w:val="20"/>
                <w:szCs w:val="20"/>
              </w:rPr>
            </w:pPr>
          </w:p>
          <w:p w:rsidR="008011EC" w:rsidRDefault="008011EC" w:rsidP="0010430D">
            <w:pPr>
              <w:jc w:val="center"/>
              <w:rPr>
                <w:rFonts w:ascii="Arial" w:hAnsi="Arial" w:cs="Arial"/>
                <w:b/>
                <w:bCs/>
                <w:smallCaps/>
                <w:spacing w:val="20"/>
                <w:sz w:val="20"/>
                <w:szCs w:val="20"/>
              </w:rPr>
            </w:pPr>
          </w:p>
          <w:p w:rsidR="008011EC" w:rsidRDefault="008011EC" w:rsidP="0010430D">
            <w:pPr>
              <w:jc w:val="center"/>
              <w:rPr>
                <w:rFonts w:ascii="Arial" w:hAnsi="Arial" w:cs="Arial"/>
                <w:b/>
                <w:bCs/>
                <w:smallCaps/>
                <w:spacing w:val="20"/>
                <w:sz w:val="20"/>
                <w:szCs w:val="20"/>
              </w:rPr>
            </w:pPr>
          </w:p>
          <w:p w:rsidR="008011EC" w:rsidRDefault="008011EC" w:rsidP="0010430D">
            <w:pPr>
              <w:jc w:val="center"/>
              <w:rPr>
                <w:rFonts w:ascii="Arial" w:hAnsi="Arial" w:cs="Arial"/>
                <w:b/>
                <w:bCs/>
                <w:smallCaps/>
                <w:spacing w:val="20"/>
                <w:sz w:val="20"/>
                <w:szCs w:val="20"/>
              </w:rPr>
            </w:pPr>
          </w:p>
          <w:p w:rsidR="008011EC" w:rsidRDefault="008011EC" w:rsidP="0010430D">
            <w:pPr>
              <w:jc w:val="center"/>
              <w:rPr>
                <w:rFonts w:ascii="Arial" w:hAnsi="Arial" w:cs="Arial"/>
                <w:b/>
                <w:bCs/>
                <w:smallCaps/>
                <w:spacing w:val="20"/>
                <w:sz w:val="20"/>
                <w:szCs w:val="20"/>
              </w:rPr>
            </w:pPr>
          </w:p>
          <w:p w:rsidR="008011EC" w:rsidRDefault="008011EC" w:rsidP="0010430D">
            <w:pPr>
              <w:jc w:val="center"/>
              <w:rPr>
                <w:rFonts w:ascii="Arial" w:hAnsi="Arial" w:cs="Arial"/>
                <w:b/>
                <w:bCs/>
                <w:smallCaps/>
                <w:spacing w:val="20"/>
                <w:sz w:val="20"/>
                <w:szCs w:val="20"/>
              </w:rPr>
            </w:pPr>
          </w:p>
          <w:p w:rsidR="008011EC" w:rsidRDefault="008011EC" w:rsidP="0010430D">
            <w:pPr>
              <w:jc w:val="center"/>
              <w:rPr>
                <w:rFonts w:ascii="Arial" w:hAnsi="Arial" w:cs="Arial"/>
                <w:b/>
                <w:bCs/>
                <w:smallCaps/>
                <w:spacing w:val="20"/>
                <w:sz w:val="20"/>
                <w:szCs w:val="20"/>
              </w:rPr>
            </w:pPr>
          </w:p>
          <w:p w:rsidR="008011EC" w:rsidRDefault="008011EC" w:rsidP="0010430D">
            <w:pPr>
              <w:jc w:val="center"/>
              <w:rPr>
                <w:rFonts w:ascii="Arial" w:hAnsi="Arial" w:cs="Arial"/>
                <w:b/>
                <w:bCs/>
                <w:smallCaps/>
                <w:spacing w:val="20"/>
                <w:sz w:val="20"/>
                <w:szCs w:val="20"/>
              </w:rPr>
            </w:pPr>
          </w:p>
          <w:p w:rsidR="008011EC" w:rsidRDefault="008011EC" w:rsidP="0010430D">
            <w:pPr>
              <w:jc w:val="center"/>
              <w:rPr>
                <w:rFonts w:ascii="Arial" w:hAnsi="Arial" w:cs="Arial"/>
                <w:b/>
                <w:bCs/>
                <w:smallCaps/>
                <w:spacing w:val="20"/>
                <w:sz w:val="20"/>
                <w:szCs w:val="20"/>
              </w:rPr>
            </w:pPr>
          </w:p>
          <w:p w:rsidR="008011EC" w:rsidRPr="00830B95" w:rsidRDefault="008011EC" w:rsidP="0010430D">
            <w:pPr>
              <w:jc w:val="center"/>
              <w:rPr>
                <w:rFonts w:ascii="Arial" w:hAnsi="Arial" w:cs="Arial"/>
                <w:b/>
                <w:bCs/>
                <w:smallCaps/>
                <w:spacing w:val="20"/>
                <w:sz w:val="20"/>
                <w:szCs w:val="20"/>
              </w:rPr>
            </w:pPr>
            <w:r w:rsidRPr="00830B95">
              <w:rPr>
                <w:rFonts w:ascii="Arial" w:hAnsi="Arial" w:cs="Arial"/>
                <w:b/>
                <w:bCs/>
                <w:smallCaps/>
                <w:spacing w:val="20"/>
                <w:sz w:val="20"/>
                <w:szCs w:val="20"/>
              </w:rPr>
              <w:t xml:space="preserve">MOSSORÓ/RN – </w:t>
            </w:r>
            <w:r w:rsidR="00074C9D">
              <w:rPr>
                <w:rFonts w:ascii="Arial" w:hAnsi="Arial" w:cs="Arial"/>
                <w:b/>
                <w:bCs/>
                <w:smallCaps/>
                <w:spacing w:val="20"/>
                <w:sz w:val="20"/>
                <w:szCs w:val="20"/>
              </w:rPr>
              <w:t xml:space="preserve">SETEMBRO </w:t>
            </w:r>
            <w:r w:rsidRPr="0075567A">
              <w:rPr>
                <w:rFonts w:ascii="Arial" w:hAnsi="Arial" w:cs="Arial"/>
                <w:b/>
                <w:bCs/>
                <w:smallCaps/>
                <w:spacing w:val="20"/>
                <w:sz w:val="20"/>
                <w:szCs w:val="20"/>
              </w:rPr>
              <w:t>DE 2018</w:t>
            </w:r>
          </w:p>
          <w:p w:rsidR="008011EC" w:rsidRPr="00830B95" w:rsidRDefault="008011EC" w:rsidP="0010430D">
            <w:pPr>
              <w:jc w:val="center"/>
              <w:rPr>
                <w:rFonts w:ascii="Arial" w:hAnsi="Arial" w:cs="Arial"/>
                <w:b/>
                <w:bCs/>
                <w:smallCaps/>
                <w:spacing w:val="20"/>
                <w:sz w:val="20"/>
                <w:szCs w:val="20"/>
              </w:rPr>
            </w:pPr>
          </w:p>
        </w:tc>
      </w:tr>
    </w:tbl>
    <w:p w:rsidR="008011EC" w:rsidRDefault="008011EC" w:rsidP="008011EC">
      <w:pPr>
        <w:jc w:val="center"/>
        <w:rPr>
          <w:rFonts w:ascii="Arial" w:hAnsi="Arial" w:cs="Arial"/>
          <w:b/>
          <w:bCs/>
          <w:color w:val="000000"/>
          <w:sz w:val="20"/>
          <w:szCs w:val="20"/>
        </w:rPr>
      </w:pPr>
    </w:p>
    <w:p w:rsidR="008011EC" w:rsidRDefault="008011EC" w:rsidP="008011EC">
      <w:pPr>
        <w:rPr>
          <w:rFonts w:ascii="Arial" w:hAnsi="Arial" w:cs="Arial"/>
          <w:b/>
          <w:bCs/>
          <w:color w:val="000000"/>
          <w:sz w:val="20"/>
          <w:szCs w:val="20"/>
        </w:rPr>
      </w:pPr>
      <w:r>
        <w:rPr>
          <w:rFonts w:ascii="Arial" w:hAnsi="Arial" w:cs="Arial"/>
          <w:b/>
          <w:bCs/>
          <w:color w:val="000000"/>
          <w:sz w:val="20"/>
          <w:szCs w:val="20"/>
        </w:rPr>
        <w:br w:type="page"/>
      </w:r>
    </w:p>
    <w:p w:rsidR="008011EC" w:rsidRPr="00830B95" w:rsidRDefault="008011EC" w:rsidP="008011EC">
      <w:pPr>
        <w:spacing w:after="120"/>
        <w:ind w:right="-15"/>
        <w:jc w:val="center"/>
        <w:rPr>
          <w:rFonts w:ascii="Arial" w:hAnsi="Arial" w:cs="Arial"/>
          <w:b/>
          <w:bCs/>
          <w:color w:val="000000"/>
          <w:sz w:val="20"/>
          <w:szCs w:val="20"/>
        </w:rPr>
      </w:pPr>
      <w:r>
        <w:rPr>
          <w:rFonts w:ascii="Arial" w:hAnsi="Arial" w:cs="Arial"/>
          <w:noProof/>
          <w:sz w:val="20"/>
          <w:szCs w:val="20"/>
        </w:rPr>
        <w:lastRenderedPageBreak/>
        <w:drawing>
          <wp:inline distT="0" distB="0" distL="0" distR="0">
            <wp:extent cx="771525" cy="11144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1114425"/>
                    </a:xfrm>
                    <a:prstGeom prst="rect">
                      <a:avLst/>
                    </a:prstGeom>
                    <a:solidFill>
                      <a:srgbClr val="FFFFFF"/>
                    </a:solidFill>
                    <a:ln>
                      <a:noFill/>
                    </a:ln>
                  </pic:spPr>
                </pic:pic>
              </a:graphicData>
            </a:graphic>
          </wp:inline>
        </w:drawing>
      </w:r>
    </w:p>
    <w:p w:rsidR="008011EC" w:rsidRPr="00830B95" w:rsidRDefault="008011EC" w:rsidP="008011EC">
      <w:pPr>
        <w:jc w:val="center"/>
        <w:rPr>
          <w:rFonts w:ascii="Arial" w:hAnsi="Arial" w:cs="Arial"/>
          <w:b/>
          <w:bCs/>
          <w:smallCaps/>
          <w:spacing w:val="20"/>
          <w:sz w:val="20"/>
          <w:szCs w:val="20"/>
        </w:rPr>
      </w:pPr>
      <w:r>
        <w:rPr>
          <w:rFonts w:ascii="Arial" w:hAnsi="Arial" w:cs="Arial"/>
          <w:b/>
          <w:bCs/>
          <w:smallCaps/>
          <w:spacing w:val="20"/>
          <w:sz w:val="20"/>
          <w:szCs w:val="20"/>
        </w:rPr>
        <w:t>SERVIÇO PÚBLICO FEDERAL</w:t>
      </w:r>
    </w:p>
    <w:p w:rsidR="008011EC" w:rsidRPr="00830B95" w:rsidRDefault="008011EC" w:rsidP="008011EC">
      <w:pPr>
        <w:jc w:val="center"/>
        <w:rPr>
          <w:rFonts w:ascii="Arial" w:hAnsi="Arial" w:cs="Arial"/>
          <w:b/>
          <w:bCs/>
          <w:smallCaps/>
          <w:spacing w:val="20"/>
          <w:sz w:val="20"/>
          <w:szCs w:val="20"/>
        </w:rPr>
      </w:pPr>
      <w:r>
        <w:rPr>
          <w:rFonts w:ascii="Arial" w:hAnsi="Arial" w:cs="Arial"/>
          <w:b/>
          <w:bCs/>
          <w:smallCaps/>
          <w:spacing w:val="20"/>
          <w:sz w:val="20"/>
          <w:szCs w:val="20"/>
        </w:rPr>
        <w:t>MINISTÉRIO DA EDUCAÇÃO</w:t>
      </w:r>
    </w:p>
    <w:p w:rsidR="008011EC" w:rsidRPr="00830B95" w:rsidRDefault="008011EC" w:rsidP="008011EC">
      <w:pPr>
        <w:jc w:val="center"/>
        <w:rPr>
          <w:rFonts w:ascii="Arial" w:hAnsi="Arial" w:cs="Arial"/>
          <w:b/>
          <w:bCs/>
          <w:smallCaps/>
          <w:spacing w:val="20"/>
          <w:sz w:val="20"/>
          <w:szCs w:val="20"/>
        </w:rPr>
      </w:pPr>
      <w:r w:rsidRPr="00830B95">
        <w:rPr>
          <w:rFonts w:ascii="Arial" w:hAnsi="Arial" w:cs="Arial"/>
          <w:b/>
          <w:bCs/>
          <w:smallCaps/>
          <w:spacing w:val="20"/>
          <w:sz w:val="20"/>
          <w:szCs w:val="20"/>
        </w:rPr>
        <w:t>UNI</w:t>
      </w:r>
      <w:r w:rsidR="003064F1">
        <w:rPr>
          <w:rFonts w:ascii="Arial" w:hAnsi="Arial" w:cs="Arial"/>
          <w:b/>
          <w:bCs/>
          <w:smallCaps/>
          <w:spacing w:val="20"/>
          <w:sz w:val="20"/>
          <w:szCs w:val="20"/>
        </w:rPr>
        <w:t>VERSIDADE FEDERAL RURAL DO SEMI</w:t>
      </w:r>
      <w:r>
        <w:rPr>
          <w:rFonts w:ascii="Arial" w:hAnsi="Arial" w:cs="Arial"/>
          <w:b/>
          <w:bCs/>
          <w:smallCaps/>
          <w:spacing w:val="20"/>
          <w:sz w:val="20"/>
          <w:szCs w:val="20"/>
        </w:rPr>
        <w:t>ÁRIDO</w:t>
      </w:r>
    </w:p>
    <w:p w:rsidR="008011EC" w:rsidRPr="00830B95" w:rsidRDefault="008011EC" w:rsidP="008011EC">
      <w:pPr>
        <w:ind w:left="180"/>
        <w:jc w:val="center"/>
        <w:rPr>
          <w:rFonts w:ascii="Arial" w:hAnsi="Arial" w:cs="Arial"/>
          <w:b/>
          <w:bCs/>
          <w:smallCaps/>
          <w:spacing w:val="20"/>
          <w:sz w:val="20"/>
          <w:szCs w:val="20"/>
        </w:rPr>
      </w:pPr>
      <w:r w:rsidRPr="00830B95">
        <w:rPr>
          <w:rFonts w:ascii="Arial" w:hAnsi="Arial" w:cs="Arial"/>
          <w:b/>
          <w:bCs/>
          <w:smallCaps/>
          <w:spacing w:val="20"/>
          <w:sz w:val="20"/>
          <w:szCs w:val="20"/>
        </w:rPr>
        <w:t>PRÓ-R</w:t>
      </w:r>
      <w:r>
        <w:rPr>
          <w:rFonts w:ascii="Arial" w:hAnsi="Arial" w:cs="Arial"/>
          <w:b/>
          <w:bCs/>
          <w:smallCaps/>
          <w:spacing w:val="20"/>
          <w:sz w:val="20"/>
          <w:szCs w:val="20"/>
        </w:rPr>
        <w:t>EITORIA DE ADMINISTRAÇÃO</w:t>
      </w:r>
    </w:p>
    <w:p w:rsidR="008011EC" w:rsidRPr="00830B95" w:rsidRDefault="008011EC" w:rsidP="008011EC">
      <w:pPr>
        <w:spacing w:after="120"/>
        <w:ind w:right="-15"/>
        <w:jc w:val="center"/>
        <w:rPr>
          <w:rFonts w:ascii="Arial" w:hAnsi="Arial" w:cs="Arial"/>
          <w:b/>
          <w:bCs/>
          <w:color w:val="000000"/>
          <w:sz w:val="20"/>
          <w:szCs w:val="20"/>
        </w:rPr>
      </w:pPr>
    </w:p>
    <w:p w:rsidR="008011EC" w:rsidRPr="00830B95" w:rsidRDefault="008011EC" w:rsidP="008011EC">
      <w:pPr>
        <w:spacing w:after="120"/>
        <w:ind w:right="-15"/>
        <w:jc w:val="center"/>
        <w:rPr>
          <w:rFonts w:ascii="Arial" w:hAnsi="Arial" w:cs="Arial"/>
          <w:b/>
          <w:bCs/>
          <w:color w:val="000000"/>
          <w:sz w:val="20"/>
          <w:szCs w:val="20"/>
        </w:rPr>
      </w:pPr>
    </w:p>
    <w:p w:rsidR="008011EC" w:rsidRPr="00830B95" w:rsidRDefault="008011EC" w:rsidP="008011EC">
      <w:pPr>
        <w:spacing w:after="120"/>
        <w:ind w:right="-15"/>
        <w:jc w:val="center"/>
        <w:rPr>
          <w:rFonts w:ascii="Arial" w:hAnsi="Arial" w:cs="Arial"/>
          <w:b/>
          <w:bCs/>
          <w:color w:val="000000"/>
          <w:sz w:val="20"/>
          <w:szCs w:val="20"/>
        </w:rPr>
      </w:pPr>
    </w:p>
    <w:p w:rsidR="008011EC" w:rsidRPr="00830B95" w:rsidRDefault="008011EC" w:rsidP="008011EC">
      <w:pPr>
        <w:rPr>
          <w:rFonts w:ascii="Arial" w:hAnsi="Arial" w:cs="Arial"/>
          <w:b/>
          <w:bCs/>
          <w:sz w:val="20"/>
          <w:szCs w:val="20"/>
        </w:rPr>
      </w:pPr>
      <w:r w:rsidRPr="00830B95">
        <w:rPr>
          <w:rFonts w:ascii="Arial" w:hAnsi="Arial" w:cs="Arial"/>
          <w:b/>
          <w:bCs/>
          <w:sz w:val="20"/>
          <w:szCs w:val="20"/>
        </w:rPr>
        <w:t xml:space="preserve">PROCESSO Nº: </w:t>
      </w:r>
      <w:r w:rsidRPr="0016166F">
        <w:rPr>
          <w:rFonts w:ascii="Arial" w:hAnsi="Arial" w:cs="Arial"/>
          <w:b/>
          <w:bCs/>
          <w:sz w:val="20"/>
          <w:szCs w:val="20"/>
        </w:rPr>
        <w:t>23091.</w:t>
      </w:r>
      <w:r w:rsidR="0016166F">
        <w:rPr>
          <w:rFonts w:ascii="Arial" w:hAnsi="Arial" w:cs="Arial"/>
          <w:b/>
          <w:bCs/>
          <w:sz w:val="20"/>
          <w:szCs w:val="20"/>
        </w:rPr>
        <w:t>00</w:t>
      </w:r>
      <w:r w:rsidR="003064F1">
        <w:rPr>
          <w:rFonts w:ascii="Arial" w:hAnsi="Arial" w:cs="Arial"/>
          <w:b/>
          <w:bCs/>
          <w:sz w:val="20"/>
          <w:szCs w:val="20"/>
        </w:rPr>
        <w:t>7712</w:t>
      </w:r>
      <w:r w:rsidR="0016166F">
        <w:rPr>
          <w:rFonts w:ascii="Arial" w:hAnsi="Arial" w:cs="Arial"/>
          <w:b/>
          <w:bCs/>
          <w:sz w:val="20"/>
          <w:szCs w:val="20"/>
        </w:rPr>
        <w:t>/2018-</w:t>
      </w:r>
      <w:r w:rsidR="003064F1">
        <w:rPr>
          <w:rFonts w:ascii="Arial" w:hAnsi="Arial" w:cs="Arial"/>
          <w:b/>
          <w:bCs/>
          <w:sz w:val="20"/>
          <w:szCs w:val="20"/>
        </w:rPr>
        <w:t>37</w:t>
      </w:r>
    </w:p>
    <w:p w:rsidR="008011EC" w:rsidRPr="00830B95" w:rsidRDefault="008011EC" w:rsidP="008011EC">
      <w:pPr>
        <w:rPr>
          <w:rFonts w:ascii="Arial" w:hAnsi="Arial" w:cs="Arial"/>
          <w:b/>
          <w:bCs/>
          <w:sz w:val="20"/>
          <w:szCs w:val="20"/>
        </w:rPr>
      </w:pPr>
    </w:p>
    <w:p w:rsidR="008011EC" w:rsidRPr="00830B95" w:rsidRDefault="008011EC" w:rsidP="008011EC">
      <w:pPr>
        <w:rPr>
          <w:rFonts w:ascii="Arial" w:hAnsi="Arial" w:cs="Arial"/>
          <w:b/>
          <w:bCs/>
          <w:sz w:val="20"/>
          <w:szCs w:val="20"/>
        </w:rPr>
      </w:pPr>
      <w:r w:rsidRPr="00830B95">
        <w:rPr>
          <w:rFonts w:ascii="Arial" w:hAnsi="Arial" w:cs="Arial"/>
          <w:b/>
          <w:bCs/>
          <w:sz w:val="20"/>
          <w:szCs w:val="20"/>
        </w:rPr>
        <w:t xml:space="preserve">PREGÃO ELETRÔNICO </w:t>
      </w:r>
      <w:r w:rsidRPr="00830B95">
        <w:rPr>
          <w:rFonts w:ascii="Arial" w:hAnsi="Arial" w:cs="Arial"/>
          <w:b/>
          <w:sz w:val="20"/>
          <w:szCs w:val="20"/>
        </w:rPr>
        <w:t xml:space="preserve">n°. </w:t>
      </w:r>
      <w:r w:rsidR="00074C9D">
        <w:rPr>
          <w:rFonts w:ascii="Arial" w:hAnsi="Arial" w:cs="Arial"/>
          <w:b/>
          <w:sz w:val="20"/>
          <w:szCs w:val="20"/>
        </w:rPr>
        <w:t>48/2018</w:t>
      </w:r>
    </w:p>
    <w:p w:rsidR="008011EC" w:rsidRPr="00830B95" w:rsidRDefault="008011EC" w:rsidP="008011EC">
      <w:pPr>
        <w:rPr>
          <w:rFonts w:ascii="Arial" w:hAnsi="Arial" w:cs="Arial"/>
          <w:b/>
          <w:bCs/>
          <w:sz w:val="20"/>
          <w:szCs w:val="20"/>
        </w:rPr>
      </w:pPr>
    </w:p>
    <w:p w:rsidR="008011EC" w:rsidRPr="00830B95" w:rsidRDefault="008011EC" w:rsidP="008011EC">
      <w:pPr>
        <w:jc w:val="both"/>
        <w:rPr>
          <w:rFonts w:ascii="Arial" w:hAnsi="Arial" w:cs="Arial"/>
          <w:b/>
          <w:bCs/>
          <w:sz w:val="20"/>
          <w:szCs w:val="20"/>
        </w:rPr>
      </w:pPr>
      <w:r w:rsidRPr="00830B95">
        <w:rPr>
          <w:rFonts w:ascii="Arial" w:hAnsi="Arial" w:cs="Arial"/>
          <w:b/>
          <w:bCs/>
          <w:sz w:val="20"/>
          <w:szCs w:val="20"/>
        </w:rPr>
        <w:t xml:space="preserve">OBJETO: </w:t>
      </w:r>
      <w:r>
        <w:rPr>
          <w:rFonts w:ascii="Arial" w:hAnsi="Arial" w:cs="Arial"/>
          <w:sz w:val="20"/>
          <w:szCs w:val="20"/>
        </w:rPr>
        <w:t>A</w:t>
      </w:r>
      <w:r w:rsidR="003064F1">
        <w:rPr>
          <w:rFonts w:ascii="Arial" w:hAnsi="Arial" w:cs="Arial"/>
          <w:sz w:val="20"/>
          <w:szCs w:val="20"/>
        </w:rPr>
        <w:t>QUISIÇÃO DE CATRACA TORNIQUETE PARA O RESTAURANTE UNIVERSITÁRIO</w:t>
      </w:r>
      <w:r>
        <w:rPr>
          <w:rFonts w:ascii="Arial" w:hAnsi="Arial" w:cs="Arial"/>
          <w:sz w:val="20"/>
          <w:szCs w:val="20"/>
        </w:rPr>
        <w:t>.</w:t>
      </w:r>
    </w:p>
    <w:p w:rsidR="008011EC" w:rsidRPr="00830B95" w:rsidRDefault="008011EC" w:rsidP="008011EC">
      <w:pPr>
        <w:rPr>
          <w:rFonts w:ascii="Arial" w:hAnsi="Arial" w:cs="Arial"/>
          <w:b/>
          <w:bCs/>
          <w:sz w:val="20"/>
          <w:szCs w:val="20"/>
        </w:rPr>
      </w:pPr>
    </w:p>
    <w:p w:rsidR="008011EC" w:rsidRPr="00830B95" w:rsidRDefault="008011EC" w:rsidP="008011EC">
      <w:pPr>
        <w:rPr>
          <w:rFonts w:ascii="Arial" w:hAnsi="Arial" w:cs="Arial"/>
          <w:b/>
          <w:bCs/>
          <w:sz w:val="20"/>
          <w:szCs w:val="20"/>
        </w:rPr>
      </w:pPr>
      <w:r w:rsidRPr="00830B95">
        <w:rPr>
          <w:rFonts w:ascii="Arial" w:hAnsi="Arial" w:cs="Arial"/>
          <w:b/>
          <w:bCs/>
          <w:sz w:val="20"/>
          <w:szCs w:val="20"/>
        </w:rPr>
        <w:t xml:space="preserve">CRITÉRIO DE JULGAMENTO: </w:t>
      </w:r>
      <w:r w:rsidRPr="00830B95">
        <w:rPr>
          <w:rFonts w:ascii="Arial" w:hAnsi="Arial" w:cs="Arial"/>
          <w:bCs/>
          <w:sz w:val="20"/>
          <w:szCs w:val="20"/>
        </w:rPr>
        <w:t>MENOR PREÇO “POR ITEM”</w:t>
      </w:r>
    </w:p>
    <w:p w:rsidR="008011EC" w:rsidRPr="00830B95" w:rsidRDefault="008011EC" w:rsidP="008011EC">
      <w:pPr>
        <w:pStyle w:val="WW-Padro"/>
        <w:widowControl/>
        <w:suppressAutoHyphens w:val="0"/>
        <w:autoSpaceDE/>
        <w:spacing w:line="240" w:lineRule="auto"/>
        <w:rPr>
          <w:rFonts w:eastAsia="Times New Roman"/>
          <w:b/>
          <w:bCs/>
          <w:sz w:val="20"/>
          <w:szCs w:val="20"/>
          <w:lang w:eastAsia="pt-BR"/>
        </w:rPr>
      </w:pPr>
    </w:p>
    <w:p w:rsidR="008011EC" w:rsidRPr="00830B95" w:rsidRDefault="008011EC" w:rsidP="008011EC">
      <w:pPr>
        <w:pStyle w:val="WW-Padro"/>
        <w:widowControl/>
        <w:suppressAutoHyphens w:val="0"/>
        <w:autoSpaceDE/>
        <w:autoSpaceDN w:val="0"/>
        <w:spacing w:line="240" w:lineRule="auto"/>
        <w:rPr>
          <w:rFonts w:eastAsia="Times New Roman"/>
          <w:b/>
          <w:bCs/>
          <w:sz w:val="20"/>
          <w:szCs w:val="20"/>
          <w:lang w:eastAsia="pt-BR"/>
        </w:rPr>
      </w:pPr>
    </w:p>
    <w:p w:rsidR="008011EC" w:rsidRPr="00830B95" w:rsidRDefault="008011EC" w:rsidP="008011EC">
      <w:pPr>
        <w:pStyle w:val="WW-Padro"/>
        <w:widowControl/>
        <w:suppressAutoHyphens w:val="0"/>
        <w:autoSpaceDE/>
        <w:autoSpaceDN w:val="0"/>
        <w:spacing w:line="240" w:lineRule="auto"/>
        <w:rPr>
          <w:rFonts w:eastAsia="Times New Roman"/>
          <w:b/>
          <w:bCs/>
          <w:sz w:val="20"/>
          <w:szCs w:val="20"/>
          <w:lang w:eastAsia="pt-BR"/>
        </w:rPr>
      </w:pPr>
    </w:p>
    <w:p w:rsidR="008011EC" w:rsidRPr="00830B95" w:rsidRDefault="008011EC" w:rsidP="008011EC">
      <w:pPr>
        <w:pStyle w:val="WW-Padro"/>
        <w:widowControl/>
        <w:suppressAutoHyphens w:val="0"/>
        <w:autoSpaceDE/>
        <w:autoSpaceDN w:val="0"/>
        <w:spacing w:line="240" w:lineRule="auto"/>
        <w:rPr>
          <w:rFonts w:eastAsia="Times New Roman"/>
          <w:b/>
          <w:bCs/>
          <w:sz w:val="20"/>
          <w:szCs w:val="20"/>
          <w:lang w:eastAsia="pt-BR"/>
        </w:rPr>
      </w:pPr>
      <w:r w:rsidRPr="00830B95">
        <w:rPr>
          <w:rFonts w:eastAsia="Times New Roman"/>
          <w:b/>
          <w:bCs/>
          <w:sz w:val="20"/>
          <w:szCs w:val="20"/>
          <w:lang w:eastAsia="pt-BR"/>
        </w:rPr>
        <w:t xml:space="preserve">DATA DA SESSÃO PÚBLICA: </w:t>
      </w:r>
      <w:r w:rsidR="00074C9D">
        <w:rPr>
          <w:rFonts w:eastAsia="Times New Roman"/>
          <w:b/>
          <w:bCs/>
          <w:sz w:val="20"/>
          <w:szCs w:val="20"/>
          <w:lang w:eastAsia="pt-BR"/>
        </w:rPr>
        <w:t>11/10/2018</w:t>
      </w:r>
    </w:p>
    <w:p w:rsidR="008011EC" w:rsidRPr="00830B95" w:rsidRDefault="008011EC" w:rsidP="008011EC">
      <w:pPr>
        <w:pStyle w:val="WW-Padro"/>
        <w:widowControl/>
        <w:suppressAutoHyphens w:val="0"/>
        <w:autoSpaceDE/>
        <w:autoSpaceDN w:val="0"/>
        <w:spacing w:line="240" w:lineRule="auto"/>
        <w:rPr>
          <w:rFonts w:eastAsia="Times New Roman"/>
          <w:b/>
          <w:bCs/>
          <w:sz w:val="20"/>
          <w:szCs w:val="20"/>
          <w:lang w:eastAsia="pt-BR"/>
        </w:rPr>
      </w:pPr>
    </w:p>
    <w:p w:rsidR="008011EC" w:rsidRPr="00830B95" w:rsidRDefault="008011EC" w:rsidP="008011EC">
      <w:pPr>
        <w:pStyle w:val="WW-Padro"/>
        <w:widowControl/>
        <w:suppressAutoHyphens w:val="0"/>
        <w:autoSpaceDE/>
        <w:autoSpaceDN w:val="0"/>
        <w:spacing w:line="240" w:lineRule="auto"/>
        <w:rPr>
          <w:rFonts w:eastAsia="Times New Roman"/>
          <w:b/>
          <w:bCs/>
          <w:sz w:val="20"/>
          <w:szCs w:val="20"/>
          <w:lang w:eastAsia="pt-BR"/>
        </w:rPr>
      </w:pPr>
      <w:r w:rsidRPr="00830B95">
        <w:rPr>
          <w:rFonts w:eastAsia="Times New Roman"/>
          <w:b/>
          <w:bCs/>
          <w:sz w:val="20"/>
          <w:szCs w:val="20"/>
          <w:lang w:eastAsia="pt-BR"/>
        </w:rPr>
        <w:t xml:space="preserve">HORÁRIO: </w:t>
      </w:r>
      <w:proofErr w:type="gramStart"/>
      <w:r w:rsidR="00074C9D">
        <w:rPr>
          <w:rFonts w:eastAsia="Times New Roman"/>
          <w:b/>
          <w:bCs/>
          <w:sz w:val="20"/>
          <w:szCs w:val="20"/>
          <w:lang w:eastAsia="pt-BR"/>
        </w:rPr>
        <w:t>09:00</w:t>
      </w:r>
      <w:proofErr w:type="gramEnd"/>
      <w:r w:rsidR="000705B4" w:rsidRPr="000705B4">
        <w:rPr>
          <w:rFonts w:eastAsia="Times New Roman"/>
          <w:bCs/>
          <w:color w:val="000000"/>
          <w:sz w:val="20"/>
          <w:szCs w:val="20"/>
          <w:lang w:eastAsia="pt-BR"/>
        </w:rPr>
        <w:t xml:space="preserve"> horas (Horário oficial de Brasília/DF)</w:t>
      </w:r>
    </w:p>
    <w:p w:rsidR="008011EC" w:rsidRPr="00830B95" w:rsidRDefault="008011EC" w:rsidP="008011EC">
      <w:pPr>
        <w:pStyle w:val="WW-Padro"/>
        <w:widowControl/>
        <w:suppressAutoHyphens w:val="0"/>
        <w:autoSpaceDE/>
        <w:autoSpaceDN w:val="0"/>
        <w:spacing w:line="240" w:lineRule="auto"/>
        <w:rPr>
          <w:sz w:val="20"/>
          <w:szCs w:val="20"/>
        </w:rPr>
      </w:pPr>
    </w:p>
    <w:p w:rsidR="008011EC" w:rsidRPr="00830B95" w:rsidRDefault="008011EC" w:rsidP="008011EC">
      <w:pPr>
        <w:pStyle w:val="Corpodetexto21"/>
        <w:suppressAutoHyphens w:val="0"/>
        <w:rPr>
          <w:rFonts w:ascii="Arial" w:hAnsi="Arial" w:cs="Arial"/>
          <w:b/>
          <w:bCs/>
          <w:smallCaps/>
          <w:sz w:val="20"/>
        </w:rPr>
      </w:pPr>
      <w:r w:rsidRPr="00830B95">
        <w:rPr>
          <w:rFonts w:ascii="Arial" w:hAnsi="Arial" w:cs="Arial"/>
          <w:b/>
          <w:bCs/>
          <w:color w:val="000000"/>
          <w:sz w:val="20"/>
          <w:lang w:eastAsia="pt-BR"/>
        </w:rPr>
        <w:t xml:space="preserve">LOCAL: </w:t>
      </w:r>
      <w:r w:rsidRPr="00830B95">
        <w:rPr>
          <w:rFonts w:ascii="Arial" w:hAnsi="Arial" w:cs="Arial"/>
          <w:bCs/>
          <w:color w:val="000000"/>
          <w:sz w:val="20"/>
          <w:lang w:eastAsia="pt-BR"/>
        </w:rPr>
        <w:t>Portal de Compras do Governo Federal</w:t>
      </w:r>
      <w:r w:rsidRPr="00830B95">
        <w:rPr>
          <w:rFonts w:ascii="Arial" w:hAnsi="Arial" w:cs="Arial"/>
          <w:b/>
          <w:bCs/>
          <w:color w:val="000000"/>
          <w:sz w:val="20"/>
          <w:lang w:eastAsia="pt-BR"/>
        </w:rPr>
        <w:t xml:space="preserve"> - </w:t>
      </w:r>
      <w:r w:rsidRPr="00830B95">
        <w:rPr>
          <w:rFonts w:ascii="Arial" w:hAnsi="Arial" w:cs="Arial"/>
          <w:b/>
          <w:color w:val="0000FF"/>
          <w:sz w:val="20"/>
          <w:u w:val="single"/>
          <w:lang w:eastAsia="pt-BR"/>
        </w:rPr>
        <w:t>www.comprasgovernamentais.gov.br</w:t>
      </w:r>
    </w:p>
    <w:p w:rsidR="008011EC" w:rsidRDefault="008011EC" w:rsidP="008011EC">
      <w:pPr>
        <w:jc w:val="center"/>
        <w:rPr>
          <w:rFonts w:ascii="Arial" w:hAnsi="Arial" w:cs="Arial"/>
          <w:b/>
          <w:bCs/>
          <w:smallCaps/>
          <w:sz w:val="20"/>
          <w:szCs w:val="20"/>
        </w:rPr>
      </w:pPr>
    </w:p>
    <w:p w:rsidR="008011EC" w:rsidRDefault="008011EC" w:rsidP="008011EC">
      <w:pPr>
        <w:jc w:val="center"/>
        <w:rPr>
          <w:rFonts w:ascii="Arial" w:hAnsi="Arial" w:cs="Arial"/>
          <w:b/>
          <w:bCs/>
          <w:smallCaps/>
          <w:sz w:val="20"/>
          <w:szCs w:val="20"/>
        </w:rPr>
      </w:pPr>
    </w:p>
    <w:p w:rsidR="008011EC" w:rsidRDefault="008011EC" w:rsidP="008011EC">
      <w:pPr>
        <w:jc w:val="center"/>
        <w:rPr>
          <w:rFonts w:ascii="Arial" w:hAnsi="Arial" w:cs="Arial"/>
          <w:b/>
          <w:bCs/>
          <w:smallCaps/>
          <w:sz w:val="20"/>
          <w:szCs w:val="20"/>
        </w:rPr>
      </w:pPr>
    </w:p>
    <w:p w:rsidR="008011EC" w:rsidRDefault="008011EC" w:rsidP="008011EC">
      <w:pPr>
        <w:jc w:val="center"/>
        <w:rPr>
          <w:rFonts w:ascii="Arial" w:hAnsi="Arial" w:cs="Arial"/>
          <w:b/>
          <w:bCs/>
          <w:smallCaps/>
          <w:sz w:val="20"/>
          <w:szCs w:val="20"/>
        </w:rPr>
      </w:pPr>
    </w:p>
    <w:p w:rsidR="008011EC" w:rsidRDefault="008011EC" w:rsidP="008011EC">
      <w:pPr>
        <w:jc w:val="center"/>
        <w:rPr>
          <w:rFonts w:ascii="Arial" w:hAnsi="Arial" w:cs="Arial"/>
          <w:b/>
          <w:bCs/>
          <w:smallCaps/>
          <w:sz w:val="20"/>
          <w:szCs w:val="20"/>
        </w:rPr>
      </w:pPr>
    </w:p>
    <w:p w:rsidR="008011EC" w:rsidRDefault="008011EC" w:rsidP="008011EC">
      <w:pPr>
        <w:jc w:val="center"/>
        <w:rPr>
          <w:rFonts w:ascii="Arial" w:hAnsi="Arial" w:cs="Arial"/>
          <w:b/>
          <w:bCs/>
          <w:smallCaps/>
          <w:sz w:val="20"/>
          <w:szCs w:val="20"/>
        </w:rPr>
      </w:pPr>
    </w:p>
    <w:p w:rsidR="008011EC" w:rsidRDefault="008011EC" w:rsidP="008011EC">
      <w:pPr>
        <w:jc w:val="center"/>
        <w:rPr>
          <w:rFonts w:ascii="Arial" w:hAnsi="Arial" w:cs="Arial"/>
          <w:b/>
          <w:bCs/>
          <w:smallCaps/>
          <w:sz w:val="20"/>
          <w:szCs w:val="20"/>
        </w:rPr>
      </w:pPr>
    </w:p>
    <w:p w:rsidR="008011EC" w:rsidRDefault="008011EC" w:rsidP="008011EC">
      <w:pPr>
        <w:jc w:val="center"/>
        <w:rPr>
          <w:rFonts w:ascii="Arial" w:hAnsi="Arial" w:cs="Arial"/>
          <w:b/>
          <w:bCs/>
          <w:smallCaps/>
          <w:sz w:val="20"/>
          <w:szCs w:val="20"/>
        </w:rPr>
      </w:pPr>
    </w:p>
    <w:p w:rsidR="008011EC" w:rsidRPr="00830B95" w:rsidRDefault="008011EC" w:rsidP="008011EC">
      <w:pPr>
        <w:rPr>
          <w:rFonts w:ascii="Arial" w:hAnsi="Arial" w:cs="Arial"/>
          <w:b/>
          <w:bCs/>
          <w:smallCaps/>
          <w:sz w:val="20"/>
          <w:szCs w:val="20"/>
        </w:rPr>
      </w:pPr>
    </w:p>
    <w:p w:rsidR="008011EC" w:rsidRDefault="008011EC" w:rsidP="008011EC">
      <w:pPr>
        <w:jc w:val="center"/>
        <w:rPr>
          <w:rFonts w:ascii="Arial" w:hAnsi="Arial" w:cs="Arial"/>
          <w:b/>
          <w:bCs/>
          <w:color w:val="000000"/>
          <w:sz w:val="20"/>
          <w:szCs w:val="20"/>
        </w:rPr>
      </w:pPr>
    </w:p>
    <w:p w:rsidR="008011EC" w:rsidRDefault="008011EC" w:rsidP="008011EC">
      <w:pPr>
        <w:jc w:val="center"/>
        <w:rPr>
          <w:rFonts w:ascii="Arial" w:hAnsi="Arial" w:cs="Arial"/>
          <w:b/>
          <w:bCs/>
          <w:color w:val="000000"/>
          <w:sz w:val="20"/>
          <w:szCs w:val="20"/>
        </w:rPr>
      </w:pPr>
    </w:p>
    <w:p w:rsidR="008011EC" w:rsidRDefault="008011EC">
      <w:pPr>
        <w:rPr>
          <w:rFonts w:ascii="Arial" w:hAnsi="Arial" w:cs="Arial"/>
          <w:b/>
          <w:bCs/>
          <w:color w:val="000000"/>
          <w:sz w:val="20"/>
          <w:szCs w:val="20"/>
        </w:rPr>
      </w:pPr>
      <w:r>
        <w:rPr>
          <w:rFonts w:ascii="Arial" w:hAnsi="Arial" w:cs="Arial"/>
          <w:b/>
          <w:bCs/>
          <w:color w:val="000000"/>
          <w:sz w:val="20"/>
          <w:szCs w:val="20"/>
        </w:rPr>
        <w:br w:type="page"/>
      </w:r>
    </w:p>
    <w:p w:rsidR="00743D35" w:rsidRPr="00830B95" w:rsidRDefault="00743D35" w:rsidP="00743D35">
      <w:pPr>
        <w:ind w:right="-17"/>
        <w:jc w:val="center"/>
        <w:rPr>
          <w:rFonts w:ascii="Arial" w:hAnsi="Arial" w:cs="Arial"/>
          <w:b/>
          <w:bCs/>
          <w:color w:val="000000"/>
          <w:sz w:val="20"/>
          <w:szCs w:val="20"/>
        </w:rPr>
      </w:pPr>
      <w:r>
        <w:rPr>
          <w:rFonts w:ascii="Arial" w:hAnsi="Arial" w:cs="Arial"/>
          <w:b/>
          <w:noProof/>
          <w:sz w:val="20"/>
          <w:szCs w:val="20"/>
        </w:rPr>
        <w:lastRenderedPageBreak/>
        <w:drawing>
          <wp:inline distT="0" distB="0" distL="0" distR="0">
            <wp:extent cx="800100" cy="10572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1057275"/>
                    </a:xfrm>
                    <a:prstGeom prst="rect">
                      <a:avLst/>
                    </a:prstGeom>
                    <a:solidFill>
                      <a:srgbClr val="FFFFFF"/>
                    </a:solidFill>
                    <a:ln>
                      <a:noFill/>
                    </a:ln>
                  </pic:spPr>
                </pic:pic>
              </a:graphicData>
            </a:graphic>
          </wp:inline>
        </w:drawing>
      </w:r>
    </w:p>
    <w:p w:rsidR="00743D35" w:rsidRPr="00830B95" w:rsidRDefault="00743D35" w:rsidP="00743D35">
      <w:pPr>
        <w:ind w:right="-17"/>
        <w:jc w:val="center"/>
        <w:rPr>
          <w:rFonts w:ascii="Arial" w:hAnsi="Arial" w:cs="Arial"/>
          <w:b/>
          <w:bCs/>
          <w:color w:val="000000"/>
          <w:sz w:val="20"/>
          <w:szCs w:val="20"/>
        </w:rPr>
      </w:pPr>
    </w:p>
    <w:p w:rsidR="00743D35" w:rsidRPr="000F75D3" w:rsidRDefault="00743D35" w:rsidP="00743D35">
      <w:pPr>
        <w:spacing w:line="360" w:lineRule="auto"/>
        <w:jc w:val="center"/>
        <w:rPr>
          <w:rFonts w:ascii="Arial" w:hAnsi="Arial" w:cs="Arial"/>
          <w:b/>
          <w:bCs/>
          <w:color w:val="000000"/>
          <w:sz w:val="20"/>
          <w:szCs w:val="20"/>
        </w:rPr>
      </w:pPr>
      <w:r w:rsidRPr="000F75D3">
        <w:rPr>
          <w:rFonts w:ascii="Arial" w:hAnsi="Arial" w:cs="Arial"/>
          <w:b/>
          <w:bCs/>
          <w:color w:val="000000"/>
          <w:sz w:val="20"/>
          <w:szCs w:val="20"/>
        </w:rPr>
        <w:t>P</w:t>
      </w:r>
      <w:r w:rsidR="00CE29ED">
        <w:rPr>
          <w:rFonts w:ascii="Arial" w:hAnsi="Arial" w:cs="Arial"/>
          <w:b/>
          <w:bCs/>
          <w:color w:val="000000"/>
          <w:sz w:val="20"/>
          <w:szCs w:val="20"/>
        </w:rPr>
        <w:t xml:space="preserve">REGÃO ELETRÔNICO Nº </w:t>
      </w:r>
      <w:r w:rsidR="00074C9D">
        <w:rPr>
          <w:rFonts w:ascii="Arial" w:hAnsi="Arial" w:cs="Arial"/>
          <w:b/>
          <w:bCs/>
          <w:color w:val="000000"/>
          <w:sz w:val="20"/>
          <w:szCs w:val="20"/>
        </w:rPr>
        <w:t>48</w:t>
      </w:r>
      <w:r w:rsidR="00CE29ED">
        <w:rPr>
          <w:rFonts w:ascii="Arial" w:hAnsi="Arial" w:cs="Arial"/>
          <w:b/>
          <w:bCs/>
          <w:color w:val="000000"/>
          <w:sz w:val="20"/>
          <w:szCs w:val="20"/>
        </w:rPr>
        <w:t>/2018</w:t>
      </w:r>
    </w:p>
    <w:p w:rsidR="00CA24FB" w:rsidRPr="00D22662" w:rsidRDefault="00743D35" w:rsidP="00074C9D">
      <w:pPr>
        <w:spacing w:line="360" w:lineRule="auto"/>
        <w:jc w:val="center"/>
        <w:rPr>
          <w:rFonts w:ascii="Arial" w:hAnsi="Arial" w:cs="Arial"/>
          <w:b/>
          <w:color w:val="000000"/>
          <w:sz w:val="20"/>
          <w:szCs w:val="20"/>
        </w:rPr>
      </w:pPr>
      <w:r w:rsidRPr="000F75D3">
        <w:rPr>
          <w:rFonts w:ascii="Arial" w:hAnsi="Arial" w:cs="Arial"/>
          <w:bCs/>
          <w:color w:val="000000"/>
          <w:sz w:val="20"/>
          <w:szCs w:val="20"/>
        </w:rPr>
        <w:t xml:space="preserve">Processo Administrativo </w:t>
      </w:r>
      <w:proofErr w:type="spellStart"/>
      <w:r w:rsidRPr="000F75D3">
        <w:rPr>
          <w:rFonts w:ascii="Arial" w:hAnsi="Arial" w:cs="Arial"/>
          <w:bCs/>
          <w:color w:val="000000"/>
          <w:sz w:val="20"/>
          <w:szCs w:val="20"/>
        </w:rPr>
        <w:t>n.°</w:t>
      </w:r>
      <w:proofErr w:type="spellEnd"/>
      <w:r>
        <w:rPr>
          <w:rFonts w:ascii="Arial" w:hAnsi="Arial" w:cs="Arial"/>
          <w:bCs/>
          <w:color w:val="000000"/>
          <w:sz w:val="20"/>
          <w:szCs w:val="20"/>
        </w:rPr>
        <w:t xml:space="preserve"> </w:t>
      </w:r>
      <w:r w:rsidR="00EC1E93" w:rsidRPr="0016166F">
        <w:rPr>
          <w:rFonts w:ascii="Arial" w:hAnsi="Arial" w:cs="Arial"/>
          <w:b/>
          <w:bCs/>
          <w:sz w:val="20"/>
          <w:szCs w:val="20"/>
        </w:rPr>
        <w:t>23091.</w:t>
      </w:r>
      <w:r w:rsidR="00EC1E93">
        <w:rPr>
          <w:rFonts w:ascii="Arial" w:hAnsi="Arial" w:cs="Arial"/>
          <w:b/>
          <w:bCs/>
          <w:sz w:val="20"/>
          <w:szCs w:val="20"/>
        </w:rPr>
        <w:t>007712/2018-37</w:t>
      </w:r>
    </w:p>
    <w:p w:rsidR="00CA24FB" w:rsidRPr="00D22662" w:rsidRDefault="00CA24FB" w:rsidP="00CA24FB">
      <w:pPr>
        <w:snapToGrid w:val="0"/>
        <w:spacing w:after="120" w:line="276" w:lineRule="auto"/>
        <w:ind w:right="-30" w:firstLine="540"/>
        <w:jc w:val="both"/>
        <w:rPr>
          <w:rFonts w:ascii="Arial" w:hAnsi="Arial" w:cs="Arial"/>
          <w:color w:val="000000"/>
          <w:sz w:val="20"/>
          <w:szCs w:val="20"/>
        </w:rPr>
      </w:pPr>
      <w:r w:rsidRPr="00D22662">
        <w:rPr>
          <w:rFonts w:ascii="Arial" w:hAnsi="Arial" w:cs="Arial"/>
          <w:color w:val="000000"/>
          <w:sz w:val="20"/>
          <w:szCs w:val="20"/>
        </w:rPr>
        <w:t xml:space="preserve">Torna-se público, para conhecimento dos interessados, que </w:t>
      </w:r>
      <w:r w:rsidR="004311FC">
        <w:rPr>
          <w:rFonts w:ascii="Arial" w:hAnsi="Arial" w:cs="Arial"/>
          <w:color w:val="000000"/>
          <w:sz w:val="20"/>
          <w:szCs w:val="20"/>
        </w:rPr>
        <w:t xml:space="preserve">a </w:t>
      </w:r>
      <w:r w:rsidR="00CE29ED">
        <w:rPr>
          <w:rFonts w:ascii="Arial" w:hAnsi="Arial" w:cs="Arial"/>
          <w:color w:val="000000"/>
          <w:sz w:val="20"/>
          <w:szCs w:val="20"/>
        </w:rPr>
        <w:t>Uni</w:t>
      </w:r>
      <w:r w:rsidR="002679CE">
        <w:rPr>
          <w:rFonts w:ascii="Arial" w:hAnsi="Arial" w:cs="Arial"/>
          <w:color w:val="000000"/>
          <w:sz w:val="20"/>
          <w:szCs w:val="20"/>
        </w:rPr>
        <w:t>versidade Federal Rural do Semiá</w:t>
      </w:r>
      <w:r w:rsidR="00CE29ED">
        <w:rPr>
          <w:rFonts w:ascii="Arial" w:hAnsi="Arial" w:cs="Arial"/>
          <w:color w:val="000000"/>
          <w:sz w:val="20"/>
          <w:szCs w:val="20"/>
        </w:rPr>
        <w:t xml:space="preserve">rido </w:t>
      </w:r>
      <w:r w:rsidR="004311FC">
        <w:rPr>
          <w:rFonts w:ascii="Arial" w:hAnsi="Arial" w:cs="Arial"/>
          <w:color w:val="000000"/>
          <w:sz w:val="20"/>
          <w:szCs w:val="20"/>
        </w:rPr>
        <w:t>–</w:t>
      </w:r>
      <w:r w:rsidR="00CE29ED">
        <w:rPr>
          <w:rFonts w:ascii="Arial" w:hAnsi="Arial" w:cs="Arial"/>
          <w:color w:val="000000"/>
          <w:sz w:val="20"/>
          <w:szCs w:val="20"/>
        </w:rPr>
        <w:t xml:space="preserve"> UFERSA, por meio d</w:t>
      </w:r>
      <w:r w:rsidR="00CE29ED" w:rsidRPr="00D22662">
        <w:rPr>
          <w:rFonts w:ascii="Arial" w:hAnsi="Arial" w:cs="Arial"/>
          <w:color w:val="000000"/>
          <w:sz w:val="20"/>
          <w:szCs w:val="20"/>
        </w:rPr>
        <w:t>a</w:t>
      </w:r>
      <w:r w:rsidR="00CE29ED">
        <w:rPr>
          <w:rFonts w:ascii="Arial" w:hAnsi="Arial" w:cs="Arial"/>
          <w:color w:val="000000"/>
          <w:sz w:val="20"/>
          <w:szCs w:val="20"/>
        </w:rPr>
        <w:t xml:space="preserve"> Divisão de Licitação</w:t>
      </w:r>
      <w:r w:rsidR="00CE29ED" w:rsidRPr="00D22662">
        <w:rPr>
          <w:rFonts w:ascii="Arial" w:hAnsi="Arial" w:cs="Arial"/>
          <w:color w:val="000000"/>
          <w:sz w:val="20"/>
          <w:szCs w:val="20"/>
        </w:rPr>
        <w:t>, sediad</w:t>
      </w:r>
      <w:r w:rsidR="00CE29ED">
        <w:rPr>
          <w:rFonts w:ascii="Arial" w:hAnsi="Arial" w:cs="Arial"/>
          <w:color w:val="000000"/>
          <w:sz w:val="20"/>
          <w:szCs w:val="20"/>
        </w:rPr>
        <w:t>a na Avenida Francisco Mota, 572, Costa e Silva - Mossoró/RN | CEP: 59.625-900</w:t>
      </w:r>
      <w:r w:rsidR="0060283D" w:rsidRPr="00D22662">
        <w:rPr>
          <w:rFonts w:ascii="Arial" w:hAnsi="Arial" w:cs="Arial"/>
          <w:color w:val="000000"/>
          <w:sz w:val="20"/>
          <w:szCs w:val="20"/>
        </w:rPr>
        <w:t xml:space="preserve"> realizará</w:t>
      </w:r>
      <w:r w:rsidRPr="00D22662">
        <w:rPr>
          <w:rFonts w:ascii="Arial" w:hAnsi="Arial" w:cs="Arial"/>
          <w:color w:val="000000"/>
          <w:sz w:val="20"/>
          <w:szCs w:val="20"/>
        </w:rPr>
        <w:t xml:space="preserve"> licitação, na modalidade </w:t>
      </w:r>
      <w:r w:rsidRPr="00D22662">
        <w:rPr>
          <w:rFonts w:ascii="Arial" w:hAnsi="Arial" w:cs="Arial"/>
          <w:bCs/>
          <w:color w:val="000000"/>
          <w:sz w:val="20"/>
          <w:szCs w:val="20"/>
        </w:rPr>
        <w:t xml:space="preserve">PREGÃO, </w:t>
      </w:r>
      <w:r w:rsidRPr="00D22662">
        <w:rPr>
          <w:rFonts w:ascii="Arial" w:hAnsi="Arial" w:cs="Arial"/>
          <w:color w:val="000000"/>
          <w:sz w:val="20"/>
          <w:szCs w:val="20"/>
        </w:rPr>
        <w:t>na forma</w:t>
      </w:r>
      <w:r w:rsidRPr="00D22662">
        <w:rPr>
          <w:rFonts w:ascii="Arial" w:hAnsi="Arial" w:cs="Arial"/>
          <w:bCs/>
          <w:color w:val="000000"/>
          <w:sz w:val="20"/>
          <w:szCs w:val="20"/>
        </w:rPr>
        <w:t xml:space="preserve"> ELETRÔNICA, </w:t>
      </w:r>
      <w:r w:rsidRPr="00D22662">
        <w:rPr>
          <w:rFonts w:ascii="Arial" w:hAnsi="Arial" w:cs="Arial"/>
          <w:b/>
          <w:bCs/>
          <w:color w:val="000000"/>
          <w:sz w:val="20"/>
          <w:szCs w:val="20"/>
        </w:rPr>
        <w:t>do</w:t>
      </w:r>
      <w:r w:rsidRPr="00D22662">
        <w:rPr>
          <w:rFonts w:ascii="Arial" w:hAnsi="Arial" w:cs="Arial"/>
          <w:b/>
          <w:color w:val="000000"/>
          <w:sz w:val="20"/>
          <w:szCs w:val="20"/>
        </w:rPr>
        <w:t xml:space="preserve"> </w:t>
      </w:r>
      <w:r w:rsidRPr="00D22662">
        <w:rPr>
          <w:rFonts w:ascii="Arial" w:hAnsi="Arial" w:cs="Arial"/>
          <w:b/>
          <w:bCs/>
          <w:iCs/>
          <w:color w:val="000000"/>
          <w:sz w:val="20"/>
          <w:szCs w:val="20"/>
        </w:rPr>
        <w:t>tipo menor preço</w:t>
      </w:r>
      <w:r w:rsidRPr="00D22662">
        <w:rPr>
          <w:rFonts w:ascii="Arial" w:hAnsi="Arial" w:cs="Arial"/>
          <w:b/>
          <w:bCs/>
          <w:color w:val="000000"/>
          <w:sz w:val="20"/>
          <w:szCs w:val="20"/>
        </w:rPr>
        <w:t>,</w:t>
      </w:r>
      <w:r w:rsidRPr="00D22662">
        <w:rPr>
          <w:rFonts w:ascii="Arial" w:hAnsi="Arial" w:cs="Arial"/>
          <w:color w:val="000000"/>
          <w:sz w:val="20"/>
          <w:szCs w:val="20"/>
        </w:rPr>
        <w:t xml:space="preserve"> nos termos da Lei nº 10.520, de 17 de julho de 2002, do Decreto nº 5.450, de 31 de maio de 2005, da Instrução Normativa SLTI/MPOG nº 2, de 11 de outubro de 2010, da Lei Complementar n° 123, de 14 de dezembro de 2006, da Lei nº 11.488, de 15 de junho de 2007, do Decreto n° </w:t>
      </w:r>
      <w:r w:rsidR="00422614" w:rsidRPr="00D22662">
        <w:rPr>
          <w:rFonts w:ascii="Arial" w:hAnsi="Arial" w:cs="Arial"/>
          <w:sz w:val="20"/>
          <w:szCs w:val="20"/>
        </w:rPr>
        <w:t>8.538, de 06 de outubro de 2015</w:t>
      </w:r>
      <w:r w:rsidRPr="00D22662">
        <w:rPr>
          <w:rFonts w:ascii="Arial" w:hAnsi="Arial" w:cs="Arial"/>
          <w:color w:val="000000"/>
          <w:sz w:val="20"/>
          <w:szCs w:val="20"/>
        </w:rPr>
        <w:t xml:space="preserve">, aplicando-se, subsidiariamente, a Lei nº 8.666, de 21 de junho de 1993, e as exigências estabelecidas neste Edital. </w:t>
      </w:r>
    </w:p>
    <w:p w:rsidR="00CE29ED" w:rsidRDefault="00CE29ED" w:rsidP="00A16667">
      <w:pPr>
        <w:rPr>
          <w:rFonts w:ascii="Arial" w:hAnsi="Arial" w:cs="Arial"/>
          <w:color w:val="000000"/>
          <w:sz w:val="20"/>
          <w:szCs w:val="20"/>
        </w:rPr>
      </w:pPr>
    </w:p>
    <w:p w:rsidR="00CE29ED" w:rsidRPr="00074C9D" w:rsidRDefault="00CE29ED" w:rsidP="00CE29ED">
      <w:pPr>
        <w:spacing w:line="276" w:lineRule="auto"/>
        <w:rPr>
          <w:rFonts w:ascii="Arial" w:hAnsi="Arial" w:cs="Arial"/>
          <w:b/>
          <w:sz w:val="20"/>
          <w:szCs w:val="20"/>
        </w:rPr>
      </w:pPr>
      <w:r w:rsidRPr="00074C9D">
        <w:rPr>
          <w:rFonts w:ascii="Arial" w:hAnsi="Arial" w:cs="Arial"/>
          <w:b/>
          <w:color w:val="000000"/>
          <w:sz w:val="20"/>
          <w:szCs w:val="20"/>
        </w:rPr>
        <w:t xml:space="preserve">Data da sessão: </w:t>
      </w:r>
      <w:r w:rsidR="00074C9D" w:rsidRPr="00074C9D">
        <w:rPr>
          <w:rFonts w:ascii="Arial" w:hAnsi="Arial" w:cs="Arial"/>
          <w:b/>
          <w:color w:val="000000"/>
          <w:sz w:val="20"/>
          <w:szCs w:val="20"/>
        </w:rPr>
        <w:t>11/10/2018</w:t>
      </w:r>
    </w:p>
    <w:p w:rsidR="00CE29ED" w:rsidRPr="00074C9D" w:rsidRDefault="00CE29ED" w:rsidP="00CE29ED">
      <w:pPr>
        <w:spacing w:line="276" w:lineRule="auto"/>
        <w:rPr>
          <w:rFonts w:ascii="Arial" w:hAnsi="Arial" w:cs="Arial"/>
          <w:b/>
          <w:sz w:val="20"/>
          <w:szCs w:val="20"/>
        </w:rPr>
      </w:pPr>
      <w:r w:rsidRPr="00074C9D">
        <w:rPr>
          <w:rFonts w:ascii="Arial" w:hAnsi="Arial" w:cs="Arial"/>
          <w:b/>
          <w:color w:val="000000"/>
          <w:sz w:val="20"/>
          <w:szCs w:val="20"/>
        </w:rPr>
        <w:t xml:space="preserve">Horário: </w:t>
      </w:r>
      <w:proofErr w:type="gramStart"/>
      <w:r w:rsidR="00074C9D" w:rsidRPr="00074C9D">
        <w:rPr>
          <w:rFonts w:ascii="Arial" w:hAnsi="Arial" w:cs="Arial"/>
          <w:b/>
          <w:color w:val="000000"/>
          <w:sz w:val="20"/>
          <w:szCs w:val="20"/>
        </w:rPr>
        <w:t>09</w:t>
      </w:r>
      <w:r w:rsidRPr="00074C9D">
        <w:rPr>
          <w:rFonts w:ascii="Arial" w:hAnsi="Arial" w:cs="Arial"/>
          <w:b/>
          <w:color w:val="000000"/>
          <w:sz w:val="20"/>
          <w:szCs w:val="20"/>
        </w:rPr>
        <w:t>:</w:t>
      </w:r>
      <w:r w:rsidR="00074C9D" w:rsidRPr="00074C9D">
        <w:rPr>
          <w:rFonts w:ascii="Arial" w:hAnsi="Arial" w:cs="Arial"/>
          <w:b/>
          <w:color w:val="000000"/>
          <w:sz w:val="20"/>
          <w:szCs w:val="20"/>
        </w:rPr>
        <w:t>00</w:t>
      </w:r>
      <w:proofErr w:type="gramEnd"/>
      <w:r w:rsidRPr="00074C9D">
        <w:rPr>
          <w:rFonts w:ascii="Arial" w:hAnsi="Arial" w:cs="Arial"/>
          <w:b/>
          <w:color w:val="000000"/>
          <w:sz w:val="20"/>
          <w:szCs w:val="20"/>
        </w:rPr>
        <w:t xml:space="preserve"> horas (Horário oficial de Brasília/DF)</w:t>
      </w:r>
    </w:p>
    <w:p w:rsidR="00CE29ED" w:rsidRPr="000F75D3" w:rsidRDefault="00CE29ED" w:rsidP="00CE29ED">
      <w:pPr>
        <w:spacing w:line="276" w:lineRule="auto"/>
        <w:rPr>
          <w:rFonts w:ascii="Arial" w:hAnsi="Arial" w:cs="Arial"/>
          <w:sz w:val="20"/>
          <w:szCs w:val="20"/>
        </w:rPr>
      </w:pPr>
      <w:r w:rsidRPr="0076023E">
        <w:rPr>
          <w:rFonts w:ascii="Arial" w:hAnsi="Arial" w:cs="Arial"/>
          <w:b/>
          <w:color w:val="000000"/>
          <w:sz w:val="20"/>
          <w:szCs w:val="20"/>
        </w:rPr>
        <w:t>Local:</w:t>
      </w:r>
      <w:r w:rsidRPr="000F75D3">
        <w:rPr>
          <w:rFonts w:ascii="Arial" w:hAnsi="Arial" w:cs="Arial"/>
          <w:color w:val="000000"/>
          <w:sz w:val="20"/>
          <w:szCs w:val="20"/>
        </w:rPr>
        <w:t xml:space="preserve"> Portal de Compras do Governo Federal – www.comprasgovernamentais.gov.br</w:t>
      </w:r>
    </w:p>
    <w:p w:rsidR="00E47CF4" w:rsidRPr="00D22662" w:rsidRDefault="00E47CF4" w:rsidP="00A16667">
      <w:pPr>
        <w:rPr>
          <w:rFonts w:ascii="Arial" w:hAnsi="Arial" w:cs="Arial"/>
          <w:color w:val="000000"/>
          <w:sz w:val="20"/>
          <w:szCs w:val="20"/>
        </w:rPr>
      </w:pPr>
    </w:p>
    <w:p w:rsidR="00E47CF4" w:rsidRPr="00D22662" w:rsidRDefault="00E47CF4" w:rsidP="00A16667">
      <w:pPr>
        <w:rPr>
          <w:rFonts w:ascii="Arial" w:hAnsi="Arial" w:cs="Arial"/>
          <w:sz w:val="20"/>
          <w:szCs w:val="20"/>
        </w:rPr>
      </w:pPr>
    </w:p>
    <w:p w:rsidR="00CA24FB" w:rsidRPr="00D22662" w:rsidRDefault="00CA24FB" w:rsidP="00CA24FB">
      <w:pPr>
        <w:numPr>
          <w:ilvl w:val="0"/>
          <w:numId w:val="1"/>
        </w:numPr>
        <w:spacing w:after="120" w:line="276" w:lineRule="auto"/>
        <w:ind w:right="-15"/>
        <w:jc w:val="both"/>
        <w:rPr>
          <w:rFonts w:ascii="Arial" w:hAnsi="Arial" w:cs="Arial"/>
          <w:b/>
          <w:color w:val="000000"/>
          <w:sz w:val="20"/>
          <w:szCs w:val="20"/>
        </w:rPr>
      </w:pPr>
      <w:r w:rsidRPr="00D22662">
        <w:rPr>
          <w:rFonts w:ascii="Arial" w:hAnsi="Arial" w:cs="Arial"/>
          <w:b/>
          <w:color w:val="000000"/>
          <w:sz w:val="20"/>
          <w:szCs w:val="20"/>
        </w:rPr>
        <w:t>DO OBJETO</w:t>
      </w:r>
    </w:p>
    <w:p w:rsidR="00CA24FB" w:rsidRPr="00D22662" w:rsidRDefault="00CA24FB" w:rsidP="00652C9A">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O objeto da presente licitação é a escolha da proposta mais vantajosa para a aquisição de</w:t>
      </w:r>
      <w:r w:rsidRPr="003B11F7">
        <w:rPr>
          <w:rFonts w:ascii="Arial" w:hAnsi="Arial" w:cs="Arial"/>
          <w:sz w:val="20"/>
          <w:szCs w:val="20"/>
        </w:rPr>
        <w:t xml:space="preserve"> </w:t>
      </w:r>
      <w:r w:rsidR="002679CE">
        <w:rPr>
          <w:rFonts w:ascii="Arial" w:hAnsi="Arial" w:cs="Arial"/>
          <w:sz w:val="20"/>
          <w:szCs w:val="20"/>
        </w:rPr>
        <w:t xml:space="preserve">02 catracas </w:t>
      </w:r>
      <w:r w:rsidR="003B11F7" w:rsidRPr="003B11F7">
        <w:rPr>
          <w:rFonts w:ascii="Arial" w:hAnsi="Arial" w:cs="Arial"/>
          <w:sz w:val="20"/>
          <w:szCs w:val="20"/>
        </w:rPr>
        <w:t xml:space="preserve">para </w:t>
      </w:r>
      <w:r w:rsidR="002679CE">
        <w:rPr>
          <w:rFonts w:ascii="Arial" w:hAnsi="Arial" w:cs="Arial"/>
          <w:sz w:val="20"/>
          <w:szCs w:val="20"/>
        </w:rPr>
        <w:t>o restaurante universitário</w:t>
      </w:r>
      <w:r w:rsidR="003B11F7" w:rsidRPr="003B11F7">
        <w:rPr>
          <w:rFonts w:ascii="Arial" w:hAnsi="Arial" w:cs="Arial"/>
          <w:sz w:val="20"/>
          <w:szCs w:val="20"/>
        </w:rPr>
        <w:t xml:space="preserve"> da UFERSA</w:t>
      </w:r>
      <w:r w:rsidRPr="00D22662">
        <w:rPr>
          <w:rFonts w:ascii="Arial" w:hAnsi="Arial" w:cs="Arial"/>
          <w:color w:val="000000"/>
          <w:sz w:val="20"/>
          <w:szCs w:val="20"/>
        </w:rPr>
        <w:t>, conforme condições, quantidades e exigências estabelecidas neste Edital e seus anexos.</w:t>
      </w:r>
    </w:p>
    <w:p w:rsidR="00315911" w:rsidRPr="0060283D" w:rsidRDefault="00315911" w:rsidP="00652C9A">
      <w:pPr>
        <w:numPr>
          <w:ilvl w:val="1"/>
          <w:numId w:val="1"/>
        </w:numPr>
        <w:spacing w:before="120" w:after="120" w:line="276" w:lineRule="auto"/>
        <w:ind w:left="425" w:firstLine="0"/>
        <w:jc w:val="both"/>
        <w:rPr>
          <w:rFonts w:ascii="Arial" w:hAnsi="Arial" w:cs="Arial"/>
          <w:sz w:val="20"/>
          <w:szCs w:val="20"/>
        </w:rPr>
      </w:pPr>
      <w:r w:rsidRPr="0060283D">
        <w:rPr>
          <w:rFonts w:ascii="Arial" w:hAnsi="Arial" w:cs="Arial"/>
          <w:sz w:val="20"/>
          <w:szCs w:val="20"/>
        </w:rPr>
        <w:t xml:space="preserve">Em caso de divergência entre as especificações do objeto descritas no site </w:t>
      </w:r>
      <w:hyperlink r:id="rId10" w:history="1">
        <w:r w:rsidRPr="0060283D">
          <w:rPr>
            <w:rFonts w:ascii="Arial" w:hAnsi="Arial" w:cs="Arial"/>
            <w:color w:val="000000"/>
            <w:sz w:val="20"/>
            <w:szCs w:val="20"/>
          </w:rPr>
          <w:t>www.comprasgovernamentais.gov.br</w:t>
        </w:r>
      </w:hyperlink>
      <w:r w:rsidRPr="0060283D">
        <w:rPr>
          <w:rFonts w:ascii="Arial" w:hAnsi="Arial" w:cs="Arial"/>
          <w:color w:val="000000"/>
          <w:sz w:val="20"/>
          <w:szCs w:val="20"/>
        </w:rPr>
        <w:t xml:space="preserve">, </w:t>
      </w:r>
      <w:r w:rsidRPr="0060283D">
        <w:rPr>
          <w:rFonts w:ascii="Arial" w:hAnsi="Arial" w:cs="Arial"/>
          <w:sz w:val="20"/>
          <w:szCs w:val="20"/>
        </w:rPr>
        <w:t xml:space="preserve">e as especificações técnicas constantes no Termo de Referência (Anexo I) e no Relatório dos materiais a </w:t>
      </w:r>
      <w:proofErr w:type="gramStart"/>
      <w:r w:rsidRPr="0060283D">
        <w:rPr>
          <w:rFonts w:ascii="Arial" w:hAnsi="Arial" w:cs="Arial"/>
          <w:sz w:val="20"/>
          <w:szCs w:val="20"/>
        </w:rPr>
        <w:t>serem</w:t>
      </w:r>
      <w:proofErr w:type="gramEnd"/>
      <w:r w:rsidRPr="0060283D">
        <w:rPr>
          <w:rFonts w:ascii="Arial" w:hAnsi="Arial" w:cs="Arial"/>
          <w:sz w:val="20"/>
          <w:szCs w:val="20"/>
        </w:rPr>
        <w:t xml:space="preserve"> licitados (Anexo II), o licitante deverá obedecer a estes.</w:t>
      </w:r>
    </w:p>
    <w:p w:rsidR="006E37AB" w:rsidRPr="00C80B9A" w:rsidRDefault="006E37AB" w:rsidP="00C80B9A">
      <w:pPr>
        <w:autoSpaceDE w:val="0"/>
        <w:spacing w:line="276" w:lineRule="auto"/>
        <w:ind w:firstLine="567"/>
        <w:jc w:val="both"/>
        <w:rPr>
          <w:rFonts w:ascii="Arial" w:hAnsi="Arial" w:cs="Arial"/>
          <w:b/>
          <w:color w:val="000000"/>
          <w:sz w:val="20"/>
          <w:szCs w:val="20"/>
        </w:rPr>
      </w:pPr>
    </w:p>
    <w:p w:rsidR="00CA24FB" w:rsidRPr="00D22662" w:rsidRDefault="00CA24FB" w:rsidP="00CA24FB">
      <w:pPr>
        <w:numPr>
          <w:ilvl w:val="0"/>
          <w:numId w:val="1"/>
        </w:numPr>
        <w:autoSpaceDE w:val="0"/>
        <w:spacing w:after="120" w:line="276" w:lineRule="auto"/>
        <w:jc w:val="both"/>
        <w:rPr>
          <w:rFonts w:ascii="Arial" w:hAnsi="Arial" w:cs="Arial"/>
          <w:b/>
          <w:color w:val="000000"/>
          <w:sz w:val="20"/>
          <w:szCs w:val="20"/>
        </w:rPr>
      </w:pPr>
      <w:r w:rsidRPr="00D22662">
        <w:rPr>
          <w:rFonts w:ascii="Arial" w:hAnsi="Arial" w:cs="Arial"/>
          <w:b/>
          <w:color w:val="000000"/>
          <w:sz w:val="20"/>
          <w:szCs w:val="20"/>
        </w:rPr>
        <w:t>DOS RECURSOS ORÇAMENTÁRIOS</w:t>
      </w:r>
    </w:p>
    <w:p w:rsidR="00CA24FB" w:rsidRPr="00D22662" w:rsidRDefault="00CA24FB" w:rsidP="006D49C8">
      <w:pPr>
        <w:numPr>
          <w:ilvl w:val="1"/>
          <w:numId w:val="1"/>
        </w:numPr>
        <w:spacing w:after="120" w:line="276" w:lineRule="auto"/>
        <w:ind w:left="426" w:right="-15" w:firstLine="0"/>
        <w:jc w:val="both"/>
        <w:rPr>
          <w:rFonts w:ascii="Arial" w:hAnsi="Arial" w:cs="Arial"/>
          <w:color w:val="000000"/>
          <w:sz w:val="20"/>
          <w:szCs w:val="20"/>
        </w:rPr>
      </w:pPr>
      <w:r w:rsidRPr="00D22662">
        <w:rPr>
          <w:rFonts w:ascii="Arial" w:hAnsi="Arial" w:cs="Arial"/>
          <w:color w:val="000000"/>
          <w:sz w:val="20"/>
          <w:szCs w:val="20"/>
        </w:rPr>
        <w:t xml:space="preserve">As despesas para atender a esta licitação estão programadas em dotação orçamentária própria, prevista no orçamento da União para o exercício </w:t>
      </w:r>
      <w:r w:rsidRPr="00193FBB">
        <w:rPr>
          <w:rFonts w:ascii="Arial" w:hAnsi="Arial" w:cs="Arial"/>
          <w:sz w:val="20"/>
          <w:szCs w:val="20"/>
        </w:rPr>
        <w:t>de 20</w:t>
      </w:r>
      <w:r w:rsidR="00193FBB" w:rsidRPr="00193FBB">
        <w:rPr>
          <w:rFonts w:ascii="Arial" w:hAnsi="Arial" w:cs="Arial"/>
          <w:sz w:val="20"/>
          <w:szCs w:val="20"/>
        </w:rPr>
        <w:t>18</w:t>
      </w:r>
      <w:r w:rsidRPr="00193FBB">
        <w:rPr>
          <w:rFonts w:ascii="Arial" w:hAnsi="Arial" w:cs="Arial"/>
          <w:sz w:val="20"/>
          <w:szCs w:val="20"/>
        </w:rPr>
        <w:t xml:space="preserve">, </w:t>
      </w:r>
      <w:r w:rsidRPr="00D22662">
        <w:rPr>
          <w:rFonts w:ascii="Arial" w:hAnsi="Arial" w:cs="Arial"/>
          <w:color w:val="000000"/>
          <w:sz w:val="20"/>
          <w:szCs w:val="20"/>
        </w:rPr>
        <w:t>na classificação abaixo:</w:t>
      </w:r>
    </w:p>
    <w:p w:rsidR="00CA24FB" w:rsidRPr="001808B0" w:rsidRDefault="00540A9C" w:rsidP="0067785F">
      <w:pPr>
        <w:suppressAutoHyphens/>
        <w:ind w:firstLine="567"/>
        <w:rPr>
          <w:rFonts w:ascii="Arial" w:hAnsi="Arial" w:cs="Arial"/>
          <w:color w:val="000000"/>
          <w:sz w:val="20"/>
          <w:szCs w:val="20"/>
        </w:rPr>
      </w:pPr>
      <w:r w:rsidRPr="001808B0">
        <w:rPr>
          <w:rFonts w:ascii="Arial" w:hAnsi="Arial" w:cs="Arial"/>
          <w:color w:val="000000"/>
          <w:sz w:val="20"/>
          <w:szCs w:val="20"/>
        </w:rPr>
        <w:t xml:space="preserve">Código da </w:t>
      </w:r>
      <w:r w:rsidR="00CA24FB" w:rsidRPr="001808B0">
        <w:rPr>
          <w:rFonts w:ascii="Arial" w:hAnsi="Arial" w:cs="Arial"/>
          <w:color w:val="000000"/>
          <w:sz w:val="20"/>
          <w:szCs w:val="20"/>
        </w:rPr>
        <w:t>Gestão/</w:t>
      </w:r>
      <w:r w:rsidRPr="001808B0">
        <w:rPr>
          <w:rFonts w:ascii="Arial" w:hAnsi="Arial" w:cs="Arial"/>
          <w:color w:val="000000"/>
          <w:sz w:val="20"/>
          <w:szCs w:val="20"/>
        </w:rPr>
        <w:t>Código da Unidade Gestora</w:t>
      </w:r>
      <w:r w:rsidR="00CA24FB" w:rsidRPr="001808B0">
        <w:rPr>
          <w:rFonts w:ascii="Arial" w:hAnsi="Arial" w:cs="Arial"/>
          <w:color w:val="000000"/>
          <w:sz w:val="20"/>
          <w:szCs w:val="20"/>
        </w:rPr>
        <w:t xml:space="preserve">: </w:t>
      </w:r>
      <w:r w:rsidRPr="001808B0">
        <w:rPr>
          <w:rFonts w:ascii="Arial" w:hAnsi="Arial" w:cs="Arial"/>
          <w:color w:val="000000"/>
          <w:sz w:val="20"/>
          <w:szCs w:val="20"/>
        </w:rPr>
        <w:t>15252 / 153033</w:t>
      </w:r>
    </w:p>
    <w:p w:rsidR="00CA24FB" w:rsidRPr="001808B0" w:rsidRDefault="00CA24FB" w:rsidP="0067785F">
      <w:pPr>
        <w:suppressAutoHyphens/>
        <w:ind w:firstLine="567"/>
        <w:rPr>
          <w:rFonts w:ascii="Arial" w:hAnsi="Arial" w:cs="Arial"/>
          <w:color w:val="000000"/>
          <w:sz w:val="20"/>
          <w:szCs w:val="20"/>
        </w:rPr>
      </w:pPr>
      <w:r w:rsidRPr="001808B0">
        <w:rPr>
          <w:rFonts w:ascii="Arial" w:hAnsi="Arial" w:cs="Arial"/>
          <w:color w:val="000000"/>
          <w:sz w:val="20"/>
          <w:szCs w:val="20"/>
        </w:rPr>
        <w:t xml:space="preserve">Fonte: </w:t>
      </w:r>
      <w:r w:rsidR="00EA3B43" w:rsidRPr="001808B0">
        <w:rPr>
          <w:rFonts w:ascii="Arial" w:hAnsi="Arial" w:cs="Arial"/>
          <w:color w:val="000000"/>
          <w:sz w:val="20"/>
          <w:szCs w:val="20"/>
        </w:rPr>
        <w:t>8100</w:t>
      </w:r>
    </w:p>
    <w:p w:rsidR="00CA24FB" w:rsidRPr="001808B0" w:rsidRDefault="00A7378B" w:rsidP="0067785F">
      <w:pPr>
        <w:suppressAutoHyphens/>
        <w:ind w:firstLine="567"/>
        <w:rPr>
          <w:rFonts w:ascii="Arial" w:hAnsi="Arial" w:cs="Arial"/>
          <w:color w:val="000000"/>
          <w:sz w:val="20"/>
          <w:szCs w:val="20"/>
        </w:rPr>
      </w:pPr>
      <w:r w:rsidRPr="001808B0">
        <w:rPr>
          <w:rFonts w:ascii="Arial" w:hAnsi="Arial" w:cs="Arial"/>
          <w:color w:val="000000"/>
          <w:sz w:val="20"/>
          <w:szCs w:val="20"/>
        </w:rPr>
        <w:t>Programa de Trabalho: 12.364.2080.20RK.0024</w:t>
      </w:r>
    </w:p>
    <w:p w:rsidR="00CA24FB" w:rsidRPr="008928D7" w:rsidRDefault="00CA24FB" w:rsidP="0067785F">
      <w:pPr>
        <w:suppressAutoHyphens/>
        <w:ind w:firstLine="567"/>
        <w:rPr>
          <w:rFonts w:ascii="Arial" w:hAnsi="Arial" w:cs="Arial"/>
          <w:color w:val="000000"/>
          <w:sz w:val="20"/>
          <w:szCs w:val="20"/>
        </w:rPr>
      </w:pPr>
      <w:r w:rsidRPr="008928D7">
        <w:rPr>
          <w:rFonts w:ascii="Arial" w:hAnsi="Arial" w:cs="Arial"/>
          <w:color w:val="000000"/>
          <w:sz w:val="20"/>
          <w:szCs w:val="20"/>
        </w:rPr>
        <w:t xml:space="preserve">Elemento de Despesa: </w:t>
      </w:r>
      <w:r w:rsidR="00EA3B43" w:rsidRPr="008928D7">
        <w:rPr>
          <w:rFonts w:ascii="Arial" w:hAnsi="Arial" w:cs="Arial"/>
          <w:color w:val="000000"/>
          <w:sz w:val="20"/>
          <w:szCs w:val="20"/>
        </w:rPr>
        <w:t>339030.00</w:t>
      </w:r>
    </w:p>
    <w:p w:rsidR="00CA24FB" w:rsidRDefault="00CA24FB" w:rsidP="0067785F">
      <w:pPr>
        <w:ind w:right="-15" w:firstLine="567"/>
        <w:jc w:val="both"/>
        <w:rPr>
          <w:rFonts w:ascii="Arial" w:hAnsi="Arial" w:cs="Arial"/>
          <w:color w:val="000000"/>
          <w:sz w:val="20"/>
          <w:szCs w:val="20"/>
        </w:rPr>
      </w:pPr>
      <w:r w:rsidRPr="008928D7">
        <w:rPr>
          <w:rFonts w:ascii="Arial" w:hAnsi="Arial" w:cs="Arial"/>
          <w:color w:val="000000"/>
          <w:sz w:val="20"/>
          <w:szCs w:val="20"/>
        </w:rPr>
        <w:t>PI:</w:t>
      </w:r>
      <w:r w:rsidR="00A7378B" w:rsidRPr="008928D7">
        <w:rPr>
          <w:rFonts w:ascii="Arial" w:hAnsi="Arial" w:cs="Arial"/>
          <w:color w:val="000000"/>
          <w:sz w:val="20"/>
          <w:szCs w:val="20"/>
        </w:rPr>
        <w:t xml:space="preserve"> </w:t>
      </w:r>
      <w:r w:rsidR="003610DB" w:rsidRPr="008928D7">
        <w:rPr>
          <w:rFonts w:ascii="Arial" w:hAnsi="Arial" w:cs="Arial"/>
          <w:color w:val="000000"/>
          <w:sz w:val="20"/>
          <w:szCs w:val="20"/>
        </w:rPr>
        <w:t>M20RKGOIMGN</w:t>
      </w:r>
    </w:p>
    <w:p w:rsidR="0067785F" w:rsidRPr="00D22662" w:rsidRDefault="0067785F" w:rsidP="0067785F">
      <w:pPr>
        <w:ind w:right="-15" w:firstLine="567"/>
        <w:jc w:val="both"/>
        <w:rPr>
          <w:rFonts w:ascii="Arial" w:hAnsi="Arial" w:cs="Arial"/>
          <w:color w:val="000000"/>
          <w:sz w:val="20"/>
          <w:szCs w:val="20"/>
        </w:rPr>
      </w:pPr>
    </w:p>
    <w:p w:rsidR="00CA24FB" w:rsidRPr="00D22662" w:rsidRDefault="00CA24FB" w:rsidP="00CA24FB">
      <w:pPr>
        <w:numPr>
          <w:ilvl w:val="0"/>
          <w:numId w:val="1"/>
        </w:numPr>
        <w:spacing w:after="120" w:line="276" w:lineRule="auto"/>
        <w:ind w:right="-17"/>
        <w:jc w:val="both"/>
        <w:rPr>
          <w:rFonts w:ascii="Arial" w:hAnsi="Arial" w:cs="Arial"/>
          <w:b/>
          <w:color w:val="000000"/>
          <w:sz w:val="20"/>
          <w:szCs w:val="20"/>
        </w:rPr>
      </w:pPr>
      <w:r w:rsidRPr="00D22662">
        <w:rPr>
          <w:rFonts w:ascii="Arial" w:hAnsi="Arial" w:cs="Arial"/>
          <w:b/>
          <w:color w:val="000000"/>
          <w:sz w:val="20"/>
          <w:szCs w:val="20"/>
        </w:rPr>
        <w:t>DO CREDENCIAMENTO</w:t>
      </w:r>
    </w:p>
    <w:p w:rsidR="00CA24FB" w:rsidRPr="00D22662" w:rsidRDefault="00CA24FB" w:rsidP="0064192C">
      <w:pPr>
        <w:numPr>
          <w:ilvl w:val="1"/>
          <w:numId w:val="1"/>
        </w:numPr>
        <w:spacing w:before="120" w:after="120" w:line="276" w:lineRule="auto"/>
        <w:ind w:left="425" w:firstLine="0"/>
        <w:jc w:val="both"/>
        <w:rPr>
          <w:rFonts w:ascii="Arial" w:hAnsi="Arial" w:cs="Arial"/>
          <w:bCs/>
          <w:iCs/>
          <w:color w:val="000000"/>
          <w:sz w:val="20"/>
          <w:szCs w:val="20"/>
        </w:rPr>
      </w:pPr>
      <w:r w:rsidRPr="00D22662">
        <w:rPr>
          <w:rFonts w:ascii="Arial" w:hAnsi="Arial" w:cs="Arial"/>
          <w:bCs/>
          <w:iCs/>
          <w:color w:val="000000"/>
          <w:sz w:val="20"/>
          <w:szCs w:val="20"/>
        </w:rPr>
        <w:t>O Credenciamento é o nível básico do registro cadastral no SICAF, que permite a participação dos interessados na modalidade licitatória Pregão, em sua forma eletrônica.</w:t>
      </w:r>
    </w:p>
    <w:p w:rsidR="00CA24FB" w:rsidRPr="00D22662" w:rsidRDefault="00CA24FB" w:rsidP="002A50D1">
      <w:pPr>
        <w:numPr>
          <w:ilvl w:val="1"/>
          <w:numId w:val="1"/>
        </w:numPr>
        <w:spacing w:before="120" w:after="120" w:line="276" w:lineRule="auto"/>
        <w:ind w:left="425" w:firstLine="0"/>
        <w:jc w:val="both"/>
        <w:rPr>
          <w:rFonts w:ascii="Arial" w:hAnsi="Arial" w:cs="Arial"/>
          <w:bCs/>
          <w:iCs/>
          <w:color w:val="000000"/>
          <w:sz w:val="20"/>
          <w:szCs w:val="20"/>
        </w:rPr>
      </w:pPr>
      <w:r w:rsidRPr="00D22662">
        <w:rPr>
          <w:rFonts w:ascii="Arial" w:hAnsi="Arial" w:cs="Arial"/>
          <w:bCs/>
          <w:iCs/>
          <w:color w:val="000000"/>
          <w:sz w:val="20"/>
          <w:szCs w:val="20"/>
        </w:rPr>
        <w:t>O cadastro no SICAF poderá ser iniciado no Portal</w:t>
      </w:r>
      <w:r w:rsidR="002A50D1" w:rsidRPr="00D22662">
        <w:rPr>
          <w:rFonts w:ascii="Arial" w:hAnsi="Arial" w:cs="Arial"/>
          <w:bCs/>
          <w:iCs/>
          <w:color w:val="000000"/>
          <w:sz w:val="20"/>
          <w:szCs w:val="20"/>
        </w:rPr>
        <w:t xml:space="preserve"> de Compras do Governo Federal</w:t>
      </w:r>
      <w:r w:rsidRPr="00D22662">
        <w:rPr>
          <w:rFonts w:ascii="Arial" w:hAnsi="Arial" w:cs="Arial"/>
          <w:bCs/>
          <w:iCs/>
          <w:color w:val="000000"/>
          <w:sz w:val="20"/>
          <w:szCs w:val="20"/>
        </w:rPr>
        <w:t xml:space="preserve">, no sítio </w:t>
      </w:r>
      <w:r w:rsidR="002A50D1" w:rsidRPr="00D22662">
        <w:rPr>
          <w:rFonts w:ascii="Arial" w:hAnsi="Arial" w:cs="Arial"/>
          <w:bCs/>
          <w:iCs/>
          <w:color w:val="000000"/>
          <w:sz w:val="20"/>
          <w:szCs w:val="20"/>
        </w:rPr>
        <w:t>www.comprasgovernamentais.gov.br</w:t>
      </w:r>
      <w:r w:rsidRPr="00D22662">
        <w:rPr>
          <w:rFonts w:ascii="Arial" w:hAnsi="Arial" w:cs="Arial"/>
          <w:bCs/>
          <w:iCs/>
          <w:color w:val="000000"/>
          <w:sz w:val="20"/>
          <w:szCs w:val="20"/>
        </w:rPr>
        <w:t>, com a solicitação de login e senha pelo interessado.</w:t>
      </w:r>
    </w:p>
    <w:p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lastRenderedPageBreak/>
        <w:t>O credenciamento junto ao provedor do sistema implica a responsabilidade do licitante ou de seu representante legal e a presunção de sua capacidade técnica para realização das transações inerentes a este Pregão.</w:t>
      </w:r>
    </w:p>
    <w:p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CA24FB" w:rsidRPr="00D22662" w:rsidRDefault="00CA24FB" w:rsidP="0064192C">
      <w:pPr>
        <w:numPr>
          <w:ilvl w:val="1"/>
          <w:numId w:val="1"/>
        </w:numPr>
        <w:snapToGrid w:val="0"/>
        <w:spacing w:before="120" w:after="120" w:line="276" w:lineRule="auto"/>
        <w:ind w:left="425" w:firstLine="0"/>
        <w:jc w:val="both"/>
        <w:rPr>
          <w:rFonts w:ascii="Arial" w:hAnsi="Arial" w:cs="Arial"/>
          <w:bCs/>
          <w:color w:val="000000"/>
          <w:sz w:val="20"/>
          <w:szCs w:val="20"/>
        </w:rPr>
      </w:pPr>
      <w:r w:rsidRPr="00D22662">
        <w:rPr>
          <w:rFonts w:ascii="Arial" w:hAnsi="Arial" w:cs="Arial"/>
          <w:color w:val="000000"/>
          <w:sz w:val="20"/>
          <w:szCs w:val="20"/>
          <w:lang w:eastAsia="en-US"/>
        </w:rPr>
        <w:t>A perda da senha ou a quebra de sigilo deverão ser comunicadas imediatamente ao provedor do sistema para imediato bloqueio de acesso.</w:t>
      </w:r>
    </w:p>
    <w:p w:rsidR="0064192C" w:rsidRPr="00D22662" w:rsidRDefault="0064192C" w:rsidP="0064192C">
      <w:pPr>
        <w:snapToGrid w:val="0"/>
        <w:spacing w:before="120" w:after="120" w:line="276" w:lineRule="auto"/>
        <w:ind w:left="425"/>
        <w:jc w:val="both"/>
        <w:rPr>
          <w:rFonts w:ascii="Arial" w:hAnsi="Arial" w:cs="Arial"/>
          <w:bCs/>
          <w:color w:val="000000"/>
          <w:sz w:val="20"/>
          <w:szCs w:val="20"/>
        </w:rPr>
      </w:pPr>
    </w:p>
    <w:p w:rsidR="00CA24FB" w:rsidRPr="00D22662" w:rsidRDefault="00CA24FB" w:rsidP="00CA24FB">
      <w:pPr>
        <w:numPr>
          <w:ilvl w:val="0"/>
          <w:numId w:val="1"/>
        </w:numPr>
        <w:snapToGrid w:val="0"/>
        <w:spacing w:after="120" w:line="276" w:lineRule="auto"/>
        <w:ind w:right="-17"/>
        <w:jc w:val="both"/>
        <w:rPr>
          <w:rFonts w:ascii="Arial" w:hAnsi="Arial" w:cs="Arial"/>
          <w:b/>
          <w:bCs/>
          <w:color w:val="000000"/>
          <w:sz w:val="20"/>
          <w:szCs w:val="20"/>
        </w:rPr>
      </w:pPr>
      <w:r w:rsidRPr="00D22662">
        <w:rPr>
          <w:rFonts w:ascii="Arial" w:hAnsi="Arial" w:cs="Arial"/>
          <w:b/>
          <w:bCs/>
          <w:color w:val="000000"/>
          <w:sz w:val="20"/>
          <w:szCs w:val="20"/>
        </w:rPr>
        <w:t>DA PARTICIPAÇÃO NO PREGÃO</w:t>
      </w:r>
    </w:p>
    <w:p w:rsidR="00CA24FB" w:rsidRPr="00E15E70" w:rsidRDefault="00A363B0" w:rsidP="0064192C">
      <w:pPr>
        <w:numPr>
          <w:ilvl w:val="1"/>
          <w:numId w:val="1"/>
        </w:numPr>
        <w:spacing w:before="120" w:after="120" w:line="276" w:lineRule="auto"/>
        <w:ind w:left="425" w:firstLine="0"/>
        <w:jc w:val="both"/>
        <w:rPr>
          <w:rFonts w:ascii="Arial" w:hAnsi="Arial" w:cs="Arial"/>
          <w:bCs/>
          <w:iCs/>
          <w:color w:val="000000"/>
          <w:sz w:val="20"/>
          <w:szCs w:val="20"/>
        </w:rPr>
      </w:pPr>
      <w:r w:rsidRPr="00E15E70">
        <w:rPr>
          <w:rFonts w:ascii="Arial" w:hAnsi="Arial" w:cs="Arial"/>
          <w:bCs/>
          <w:iCs/>
          <w:color w:val="000000"/>
          <w:sz w:val="20"/>
          <w:szCs w:val="20"/>
        </w:rPr>
        <w:t>A participação neste Pre</w:t>
      </w:r>
      <w:r w:rsidR="00422614" w:rsidRPr="00E15E70">
        <w:rPr>
          <w:rFonts w:ascii="Arial" w:hAnsi="Arial" w:cs="Arial"/>
          <w:bCs/>
          <w:iCs/>
          <w:color w:val="000000"/>
          <w:sz w:val="20"/>
          <w:szCs w:val="20"/>
        </w:rPr>
        <w:t>gão é exclusiva a microempresas e</w:t>
      </w:r>
      <w:r w:rsidRPr="00E15E70">
        <w:rPr>
          <w:rFonts w:ascii="Arial" w:hAnsi="Arial" w:cs="Arial"/>
          <w:bCs/>
          <w:iCs/>
          <w:color w:val="000000"/>
          <w:sz w:val="20"/>
          <w:szCs w:val="20"/>
        </w:rPr>
        <w:t xml:space="preserve"> empresas de pequeno porte, </w:t>
      </w:r>
      <w:r w:rsidR="00CA24FB" w:rsidRPr="00E15E70">
        <w:rPr>
          <w:rFonts w:ascii="Arial" w:hAnsi="Arial" w:cs="Arial"/>
          <w:bCs/>
          <w:iCs/>
          <w:color w:val="000000"/>
          <w:sz w:val="20"/>
          <w:szCs w:val="20"/>
        </w:rPr>
        <w:t xml:space="preserve">cujo ramo de atividade seja compatível com o objeto desta licitação, e que estejam com Credenciamento regular no Sistema de Cadastramento Unificado de Fornecedores – SICAF, conforme disposto no §3º do artigo 8º da Instrução Normativa SLTI/MPOG nº 2, de </w:t>
      </w:r>
      <w:r w:rsidR="006E37AB" w:rsidRPr="00E15E70">
        <w:rPr>
          <w:rFonts w:ascii="Arial" w:hAnsi="Arial" w:cs="Arial"/>
          <w:bCs/>
          <w:iCs/>
          <w:color w:val="000000"/>
          <w:sz w:val="20"/>
          <w:szCs w:val="20"/>
        </w:rPr>
        <w:t>2010</w:t>
      </w:r>
      <w:r w:rsidR="00422614" w:rsidRPr="00E15E70">
        <w:rPr>
          <w:rFonts w:ascii="Arial" w:hAnsi="Arial" w:cs="Arial"/>
          <w:bCs/>
          <w:iCs/>
          <w:color w:val="000000"/>
          <w:sz w:val="20"/>
          <w:szCs w:val="20"/>
        </w:rPr>
        <w:t>.</w:t>
      </w:r>
    </w:p>
    <w:p w:rsidR="00422614" w:rsidRPr="00D22662" w:rsidRDefault="00422614" w:rsidP="0064192C">
      <w:pPr>
        <w:numPr>
          <w:ilvl w:val="1"/>
          <w:numId w:val="1"/>
        </w:numPr>
        <w:spacing w:before="120" w:after="120" w:line="276" w:lineRule="auto"/>
        <w:ind w:left="425" w:firstLine="0"/>
        <w:jc w:val="both"/>
        <w:rPr>
          <w:rFonts w:ascii="Arial" w:hAnsi="Arial" w:cs="Arial"/>
          <w:bCs/>
          <w:iCs/>
          <w:color w:val="000000"/>
          <w:sz w:val="20"/>
          <w:szCs w:val="20"/>
        </w:rPr>
      </w:pPr>
      <w:r w:rsidRPr="00D22662">
        <w:rPr>
          <w:rFonts w:ascii="Arial" w:hAnsi="Arial" w:cs="Arial"/>
          <w:bCs/>
          <w:iCs/>
          <w:color w:val="000000"/>
          <w:sz w:val="20"/>
          <w:szCs w:val="20"/>
        </w:rPr>
        <w:t>Será concedido tratamento favorecido para as sociedades cooperativas mencionadas no artigo 34 da Lei nº 11.488, de 2007, para o agricultor familiar, o produtor rural pessoa física e para o microempreendedor individual - MEI, nos limites previstos da Lei Complementar nº 123, de 2006.</w:t>
      </w:r>
    </w:p>
    <w:p w:rsidR="00CA24FB" w:rsidRPr="00D22662" w:rsidRDefault="00A363B0" w:rsidP="0064192C">
      <w:pPr>
        <w:numPr>
          <w:ilvl w:val="1"/>
          <w:numId w:val="1"/>
        </w:numPr>
        <w:autoSpaceDE w:val="0"/>
        <w:snapToGrid w:val="0"/>
        <w:spacing w:before="120" w:after="120" w:line="276" w:lineRule="auto"/>
        <w:ind w:left="425" w:firstLine="0"/>
        <w:jc w:val="both"/>
        <w:rPr>
          <w:rFonts w:ascii="Arial" w:hAnsi="Arial" w:cs="Arial"/>
          <w:bCs/>
          <w:color w:val="000000"/>
          <w:sz w:val="20"/>
          <w:szCs w:val="20"/>
        </w:rPr>
      </w:pPr>
      <w:r w:rsidRPr="00D22662">
        <w:rPr>
          <w:rFonts w:ascii="Arial" w:hAnsi="Arial" w:cs="Arial"/>
          <w:bCs/>
          <w:color w:val="000000"/>
          <w:sz w:val="20"/>
          <w:szCs w:val="20"/>
        </w:rPr>
        <w:t xml:space="preserve">Não poderão participar desta licitação </w:t>
      </w:r>
      <w:r w:rsidR="00F06973" w:rsidRPr="00D22662">
        <w:rPr>
          <w:rFonts w:ascii="Arial" w:hAnsi="Arial" w:cs="Arial"/>
          <w:bCs/>
          <w:color w:val="000000"/>
          <w:sz w:val="20"/>
          <w:szCs w:val="20"/>
        </w:rPr>
        <w:t xml:space="preserve">os interessados </w:t>
      </w:r>
      <w:r w:rsidRPr="00D22662">
        <w:rPr>
          <w:rFonts w:ascii="Arial" w:hAnsi="Arial" w:cs="Arial"/>
          <w:bCs/>
          <w:color w:val="000000"/>
          <w:sz w:val="20"/>
          <w:szCs w:val="20"/>
        </w:rPr>
        <w:t>indicad</w:t>
      </w:r>
      <w:r w:rsidR="00F06973" w:rsidRPr="00D22662">
        <w:rPr>
          <w:rFonts w:ascii="Arial" w:hAnsi="Arial" w:cs="Arial"/>
          <w:bCs/>
          <w:color w:val="000000"/>
          <w:sz w:val="20"/>
          <w:szCs w:val="20"/>
        </w:rPr>
        <w:t>o</w:t>
      </w:r>
      <w:r w:rsidRPr="00D22662">
        <w:rPr>
          <w:rFonts w:ascii="Arial" w:hAnsi="Arial" w:cs="Arial"/>
          <w:bCs/>
          <w:color w:val="000000"/>
          <w:sz w:val="20"/>
          <w:szCs w:val="20"/>
        </w:rPr>
        <w:t>s no item acima:</w:t>
      </w:r>
    </w:p>
    <w:p w:rsidR="004E21CE" w:rsidRPr="00D22662" w:rsidRDefault="00CA24FB" w:rsidP="0064192C">
      <w:pPr>
        <w:numPr>
          <w:ilvl w:val="2"/>
          <w:numId w:val="1"/>
        </w:numPr>
        <w:tabs>
          <w:tab w:val="left" w:pos="1440"/>
        </w:tabs>
        <w:autoSpaceDE w:val="0"/>
        <w:snapToGrid w:val="0"/>
        <w:spacing w:before="120" w:after="120" w:line="276" w:lineRule="auto"/>
        <w:ind w:left="1134" w:firstLine="0"/>
        <w:jc w:val="both"/>
        <w:rPr>
          <w:rFonts w:ascii="Arial" w:hAnsi="Arial" w:cs="Arial"/>
          <w:bCs/>
          <w:color w:val="000000"/>
          <w:sz w:val="20"/>
          <w:szCs w:val="20"/>
        </w:rPr>
      </w:pPr>
      <w:proofErr w:type="gramStart"/>
      <w:r w:rsidRPr="00D22662">
        <w:rPr>
          <w:rFonts w:ascii="Arial" w:hAnsi="Arial" w:cs="Arial"/>
          <w:bCs/>
          <w:color w:val="000000"/>
          <w:sz w:val="20"/>
          <w:szCs w:val="20"/>
        </w:rPr>
        <w:t>proibid</w:t>
      </w:r>
      <w:r w:rsidR="00F06973" w:rsidRPr="00D22662">
        <w:rPr>
          <w:rFonts w:ascii="Arial" w:hAnsi="Arial" w:cs="Arial"/>
          <w:bCs/>
          <w:color w:val="000000"/>
          <w:sz w:val="20"/>
          <w:szCs w:val="20"/>
        </w:rPr>
        <w:t>o</w:t>
      </w:r>
      <w:r w:rsidRPr="00D22662">
        <w:rPr>
          <w:rFonts w:ascii="Arial" w:hAnsi="Arial" w:cs="Arial"/>
          <w:bCs/>
          <w:color w:val="000000"/>
          <w:sz w:val="20"/>
          <w:szCs w:val="20"/>
        </w:rPr>
        <w:t>s</w:t>
      </w:r>
      <w:proofErr w:type="gramEnd"/>
      <w:r w:rsidRPr="00D22662">
        <w:rPr>
          <w:rFonts w:ascii="Arial" w:hAnsi="Arial" w:cs="Arial"/>
          <w:bCs/>
          <w:color w:val="000000"/>
          <w:sz w:val="20"/>
          <w:szCs w:val="20"/>
        </w:rPr>
        <w:t xml:space="preserve"> de participar de licitações e celebrar contratos administrativos,</w:t>
      </w:r>
      <w:r w:rsidR="004E21CE" w:rsidRPr="00D22662">
        <w:rPr>
          <w:rFonts w:ascii="Arial" w:hAnsi="Arial" w:cs="Arial"/>
          <w:bCs/>
          <w:color w:val="000000"/>
          <w:sz w:val="20"/>
          <w:szCs w:val="20"/>
        </w:rPr>
        <w:t xml:space="preserve"> na forma da legislação vigente;</w:t>
      </w:r>
    </w:p>
    <w:p w:rsidR="00CA24FB" w:rsidRPr="00500248" w:rsidRDefault="00D63C79" w:rsidP="0064192C">
      <w:pPr>
        <w:numPr>
          <w:ilvl w:val="2"/>
          <w:numId w:val="1"/>
        </w:numPr>
        <w:tabs>
          <w:tab w:val="left" w:pos="1440"/>
        </w:tabs>
        <w:autoSpaceDE w:val="0"/>
        <w:snapToGrid w:val="0"/>
        <w:spacing w:before="120" w:after="120" w:line="276" w:lineRule="auto"/>
        <w:ind w:left="1134" w:firstLine="0"/>
        <w:jc w:val="both"/>
        <w:rPr>
          <w:rFonts w:ascii="Arial" w:eastAsia="Zurich BT" w:hAnsi="Arial" w:cs="Arial"/>
          <w:bCs/>
          <w:color w:val="000000"/>
          <w:sz w:val="20"/>
          <w:szCs w:val="20"/>
        </w:rPr>
      </w:pPr>
      <w:proofErr w:type="gramStart"/>
      <w:r>
        <w:rPr>
          <w:rFonts w:ascii="Arial" w:hAnsi="Arial" w:cs="Arial"/>
          <w:color w:val="000000"/>
          <w:sz w:val="20"/>
          <w:szCs w:val="20"/>
        </w:rPr>
        <w:t>que</w:t>
      </w:r>
      <w:proofErr w:type="gramEnd"/>
      <w:r>
        <w:rPr>
          <w:rFonts w:ascii="Arial" w:hAnsi="Arial" w:cs="Arial"/>
          <w:color w:val="000000"/>
          <w:sz w:val="20"/>
          <w:szCs w:val="20"/>
        </w:rPr>
        <w:t xml:space="preserve"> estejam sob falência,</w:t>
      </w:r>
      <w:r w:rsidR="00CA24FB" w:rsidRPr="00D22662">
        <w:rPr>
          <w:rFonts w:ascii="Arial" w:hAnsi="Arial" w:cs="Arial"/>
          <w:color w:val="000000"/>
          <w:sz w:val="20"/>
          <w:szCs w:val="20"/>
        </w:rPr>
        <w:t xml:space="preserve"> concurso de credores, em processo de dissolução ou liquidação;</w:t>
      </w:r>
    </w:p>
    <w:p w:rsidR="004E21CE" w:rsidRPr="00D22662" w:rsidRDefault="004E21CE" w:rsidP="0064192C">
      <w:pPr>
        <w:numPr>
          <w:ilvl w:val="2"/>
          <w:numId w:val="1"/>
        </w:numPr>
        <w:tabs>
          <w:tab w:val="left" w:pos="1440"/>
        </w:tabs>
        <w:autoSpaceDE w:val="0"/>
        <w:snapToGrid w:val="0"/>
        <w:spacing w:before="120" w:after="120" w:line="276" w:lineRule="auto"/>
        <w:ind w:left="1134" w:firstLine="0"/>
        <w:jc w:val="both"/>
        <w:rPr>
          <w:rFonts w:ascii="Arial" w:eastAsia="Zurich BT" w:hAnsi="Arial" w:cs="Arial"/>
          <w:bCs/>
          <w:color w:val="000000"/>
          <w:sz w:val="20"/>
          <w:szCs w:val="20"/>
        </w:rPr>
      </w:pPr>
      <w:proofErr w:type="gramStart"/>
      <w:r w:rsidRPr="00D22662">
        <w:rPr>
          <w:rFonts w:ascii="Arial" w:hAnsi="Arial" w:cs="Arial"/>
          <w:sz w:val="20"/>
          <w:szCs w:val="20"/>
        </w:rPr>
        <w:t>que</w:t>
      </w:r>
      <w:proofErr w:type="gramEnd"/>
      <w:r w:rsidRPr="00D22662">
        <w:rPr>
          <w:rFonts w:ascii="Arial" w:eastAsia="Zurich BT" w:hAnsi="Arial" w:cs="Arial"/>
          <w:bCs/>
          <w:color w:val="000000"/>
          <w:sz w:val="20"/>
          <w:szCs w:val="20"/>
        </w:rPr>
        <w:t xml:space="preserve"> e</w:t>
      </w:r>
      <w:r w:rsidR="00CA24FB" w:rsidRPr="00D22662">
        <w:rPr>
          <w:rFonts w:ascii="Arial" w:hAnsi="Arial" w:cs="Arial"/>
          <w:sz w:val="20"/>
          <w:szCs w:val="20"/>
        </w:rPr>
        <w:t>stejam reunidas em consórcio</w:t>
      </w:r>
      <w:r w:rsidRPr="00D22662">
        <w:rPr>
          <w:rFonts w:ascii="Arial" w:hAnsi="Arial" w:cs="Arial"/>
          <w:sz w:val="20"/>
          <w:szCs w:val="20"/>
        </w:rPr>
        <w:t>;</w:t>
      </w:r>
    </w:p>
    <w:p w:rsidR="00A32544" w:rsidRPr="00D22662" w:rsidRDefault="00A32544" w:rsidP="00DB4989">
      <w:pPr>
        <w:pStyle w:val="PargrafodaLista"/>
        <w:numPr>
          <w:ilvl w:val="1"/>
          <w:numId w:val="1"/>
        </w:numPr>
        <w:tabs>
          <w:tab w:val="left" w:pos="1440"/>
        </w:tabs>
        <w:autoSpaceDE w:val="0"/>
        <w:snapToGrid w:val="0"/>
        <w:spacing w:before="120" w:after="120" w:line="276" w:lineRule="auto"/>
        <w:ind w:left="425" w:firstLine="0"/>
        <w:contextualSpacing w:val="0"/>
        <w:jc w:val="both"/>
        <w:rPr>
          <w:rFonts w:ascii="Arial" w:hAnsi="Arial" w:cs="Arial"/>
          <w:color w:val="000000"/>
          <w:sz w:val="20"/>
          <w:szCs w:val="20"/>
        </w:rPr>
      </w:pPr>
      <w:r w:rsidRPr="00D22662">
        <w:rPr>
          <w:rFonts w:ascii="Arial" w:hAnsi="Arial" w:cs="Arial"/>
          <w:color w:val="000000"/>
          <w:sz w:val="20"/>
          <w:szCs w:val="20"/>
        </w:rPr>
        <w:t>Ta</w:t>
      </w:r>
      <w:r w:rsidR="00DB4989" w:rsidRPr="00D22662">
        <w:rPr>
          <w:rFonts w:ascii="Arial" w:hAnsi="Arial" w:cs="Arial"/>
          <w:color w:val="000000"/>
          <w:sz w:val="20"/>
          <w:szCs w:val="20"/>
        </w:rPr>
        <w:t xml:space="preserve">mbém é vedada a participação de </w:t>
      </w:r>
      <w:r w:rsidRPr="00D22662">
        <w:rPr>
          <w:rFonts w:ascii="Arial" w:eastAsia="Arial Unicode MS" w:hAnsi="Arial" w:cs="Arial"/>
          <w:color w:val="000000"/>
          <w:sz w:val="20"/>
          <w:szCs w:val="20"/>
        </w:rPr>
        <w:t>quaisquer interessados que se enquadrem nas vedações previstas no artigo 9º da Lei nº 8.666, de 1993.</w:t>
      </w:r>
    </w:p>
    <w:p w:rsidR="00A32544"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Como condição para participação no Pregão</w:t>
      </w:r>
      <w:r w:rsidR="005F2143" w:rsidRPr="00D22662">
        <w:rPr>
          <w:rFonts w:ascii="Arial" w:hAnsi="Arial" w:cs="Arial"/>
          <w:color w:val="000000"/>
          <w:sz w:val="20"/>
          <w:szCs w:val="20"/>
        </w:rPr>
        <w:t xml:space="preserve">, a entidade de menor porte deverá </w:t>
      </w:r>
      <w:r w:rsidR="00A32544" w:rsidRPr="00D22662">
        <w:rPr>
          <w:rFonts w:ascii="Arial" w:hAnsi="Arial" w:cs="Arial"/>
          <w:color w:val="000000"/>
          <w:sz w:val="20"/>
          <w:szCs w:val="20"/>
        </w:rPr>
        <w:t>declarar:</w:t>
      </w:r>
    </w:p>
    <w:p w:rsidR="00A32544" w:rsidRPr="00D22662" w:rsidRDefault="00A32544" w:rsidP="0064192C">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proofErr w:type="gramStart"/>
      <w:r w:rsidRPr="00D22662">
        <w:rPr>
          <w:rFonts w:ascii="Arial" w:hAnsi="Arial" w:cs="Arial"/>
          <w:bCs/>
          <w:color w:val="000000"/>
          <w:sz w:val="20"/>
          <w:szCs w:val="20"/>
        </w:rPr>
        <w:t>que</w:t>
      </w:r>
      <w:proofErr w:type="gramEnd"/>
      <w:r w:rsidRPr="00D22662">
        <w:rPr>
          <w:rFonts w:ascii="Arial" w:hAnsi="Arial" w:cs="Arial"/>
          <w:bCs/>
          <w:color w:val="000000"/>
          <w:sz w:val="20"/>
          <w:szCs w:val="20"/>
        </w:rPr>
        <w:t xml:space="preserve"> cumpre os requisitos estabelecidos no artigo 3° </w:t>
      </w:r>
      <w:r w:rsidRPr="00D22662">
        <w:rPr>
          <w:rFonts w:ascii="Arial" w:hAnsi="Arial" w:cs="Arial"/>
          <w:color w:val="000000"/>
          <w:sz w:val="20"/>
          <w:szCs w:val="20"/>
        </w:rPr>
        <w:t>da Lei Complementar nº 123, de 2006, estando apta a usufruir do tratamento favorecido estabelecido em seus arts. 42 a 49.</w:t>
      </w:r>
    </w:p>
    <w:p w:rsidR="00A32544" w:rsidRPr="00D22662" w:rsidRDefault="00A32544"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Deverá assinalar, ainda, “sim” ou “não” em campo próprio do sistema eletrônico, relativo às seguintes declarações:</w:t>
      </w:r>
    </w:p>
    <w:p w:rsidR="00CA24FB" w:rsidRPr="00D22662" w:rsidRDefault="00CA24FB" w:rsidP="0064192C">
      <w:pPr>
        <w:numPr>
          <w:ilvl w:val="2"/>
          <w:numId w:val="1"/>
        </w:numPr>
        <w:tabs>
          <w:tab w:val="left" w:pos="1440"/>
        </w:tabs>
        <w:autoSpaceDE w:val="0"/>
        <w:snapToGrid w:val="0"/>
        <w:spacing w:before="120" w:after="120" w:line="276" w:lineRule="auto"/>
        <w:ind w:left="1134" w:firstLine="0"/>
        <w:jc w:val="both"/>
        <w:rPr>
          <w:rFonts w:ascii="Arial" w:hAnsi="Arial" w:cs="Arial"/>
          <w:bCs/>
          <w:color w:val="000000"/>
          <w:sz w:val="20"/>
          <w:szCs w:val="20"/>
        </w:rPr>
      </w:pPr>
      <w:proofErr w:type="gramStart"/>
      <w:r w:rsidRPr="00D22662">
        <w:rPr>
          <w:rFonts w:ascii="Arial" w:hAnsi="Arial" w:cs="Arial"/>
          <w:color w:val="000000"/>
          <w:sz w:val="20"/>
          <w:szCs w:val="20"/>
        </w:rPr>
        <w:t>que</w:t>
      </w:r>
      <w:proofErr w:type="gramEnd"/>
      <w:r w:rsidRPr="00D22662">
        <w:rPr>
          <w:rFonts w:ascii="Arial" w:hAnsi="Arial" w:cs="Arial"/>
          <w:color w:val="000000"/>
          <w:sz w:val="20"/>
          <w:szCs w:val="20"/>
        </w:rPr>
        <w:t xml:space="preserve"> está ciente e concorda com as condições contidas no Edital e seus anexos, bem como de que cumpre plenamente os requisitos de habilitação definidos no Edital;</w:t>
      </w:r>
    </w:p>
    <w:p w:rsidR="00CA24FB" w:rsidRPr="00D22662" w:rsidRDefault="00CA24FB" w:rsidP="0064192C">
      <w:pPr>
        <w:numPr>
          <w:ilvl w:val="2"/>
          <w:numId w:val="1"/>
        </w:numPr>
        <w:tabs>
          <w:tab w:val="left" w:pos="1440"/>
        </w:tabs>
        <w:autoSpaceDE w:val="0"/>
        <w:snapToGrid w:val="0"/>
        <w:spacing w:before="120" w:after="120" w:line="276" w:lineRule="auto"/>
        <w:ind w:left="1134" w:firstLine="0"/>
        <w:jc w:val="both"/>
        <w:rPr>
          <w:rFonts w:ascii="Arial" w:eastAsia="Zurich BT" w:hAnsi="Arial" w:cs="Arial"/>
          <w:color w:val="000000"/>
          <w:sz w:val="20"/>
          <w:szCs w:val="20"/>
        </w:rPr>
      </w:pPr>
      <w:proofErr w:type="gramStart"/>
      <w:r w:rsidRPr="00D22662">
        <w:rPr>
          <w:rFonts w:ascii="Arial" w:hAnsi="Arial" w:cs="Arial"/>
          <w:color w:val="000000"/>
          <w:sz w:val="20"/>
          <w:szCs w:val="20"/>
        </w:rPr>
        <w:t>que</w:t>
      </w:r>
      <w:proofErr w:type="gramEnd"/>
      <w:r w:rsidRPr="00D22662">
        <w:rPr>
          <w:rFonts w:ascii="Arial" w:hAnsi="Arial" w:cs="Arial"/>
          <w:color w:val="000000"/>
          <w:sz w:val="20"/>
          <w:szCs w:val="20"/>
        </w:rPr>
        <w:t xml:space="preserve"> inexistem fatos impeditivos para sua habilitação no certame, ciente da obrigatoriedade de declarar ocorrências posteriores; </w:t>
      </w:r>
    </w:p>
    <w:p w:rsidR="00CA24FB" w:rsidRPr="00D22662" w:rsidRDefault="00CA24FB" w:rsidP="0064192C">
      <w:pPr>
        <w:numPr>
          <w:ilvl w:val="2"/>
          <w:numId w:val="1"/>
        </w:numPr>
        <w:tabs>
          <w:tab w:val="left" w:pos="1440"/>
        </w:tabs>
        <w:autoSpaceDE w:val="0"/>
        <w:snapToGrid w:val="0"/>
        <w:spacing w:before="120" w:after="120" w:line="276" w:lineRule="auto"/>
        <w:ind w:left="1134" w:firstLine="0"/>
        <w:jc w:val="both"/>
        <w:rPr>
          <w:rFonts w:ascii="Arial" w:eastAsia="Zurich BT" w:hAnsi="Arial" w:cs="Arial"/>
          <w:bCs/>
          <w:color w:val="000000"/>
          <w:sz w:val="20"/>
          <w:szCs w:val="20"/>
        </w:rPr>
      </w:pPr>
      <w:proofErr w:type="gramStart"/>
      <w:r w:rsidRPr="00D22662">
        <w:rPr>
          <w:rFonts w:ascii="Arial" w:hAnsi="Arial" w:cs="Arial"/>
          <w:color w:val="000000"/>
          <w:sz w:val="20"/>
          <w:szCs w:val="20"/>
        </w:rPr>
        <w:t>que</w:t>
      </w:r>
      <w:proofErr w:type="gramEnd"/>
      <w:r w:rsidRPr="00D22662">
        <w:rPr>
          <w:rFonts w:ascii="Arial" w:hAnsi="Arial" w:cs="Arial"/>
          <w:color w:val="000000"/>
          <w:sz w:val="20"/>
          <w:szCs w:val="20"/>
        </w:rPr>
        <w:t xml:space="preserve"> não emprega menor de 18 anos em trabalho noturno, perigoso ou insalubre e não emprega menor de 16 anos, salvo menor, a partir de 14 anos, na condição de aprendiz, nos termos do art</w:t>
      </w:r>
      <w:r w:rsidR="006B17BE" w:rsidRPr="00D22662">
        <w:rPr>
          <w:rFonts w:ascii="Arial" w:hAnsi="Arial" w:cs="Arial"/>
          <w:color w:val="000000"/>
          <w:sz w:val="20"/>
          <w:szCs w:val="20"/>
        </w:rPr>
        <w:t>igo 7°, XXXIII, da Constituição;</w:t>
      </w:r>
    </w:p>
    <w:p w:rsidR="00CA24FB" w:rsidRPr="00D22662" w:rsidRDefault="00CA24FB" w:rsidP="00B86208">
      <w:pPr>
        <w:numPr>
          <w:ilvl w:val="2"/>
          <w:numId w:val="1"/>
        </w:numPr>
        <w:tabs>
          <w:tab w:val="left" w:pos="1440"/>
        </w:tabs>
        <w:autoSpaceDE w:val="0"/>
        <w:snapToGrid w:val="0"/>
        <w:spacing w:before="120" w:line="276" w:lineRule="auto"/>
        <w:ind w:left="1134" w:firstLine="0"/>
        <w:jc w:val="both"/>
        <w:rPr>
          <w:rFonts w:ascii="Arial" w:hAnsi="Arial" w:cs="Arial"/>
          <w:color w:val="000000"/>
          <w:sz w:val="20"/>
          <w:szCs w:val="20"/>
        </w:rPr>
      </w:pPr>
      <w:proofErr w:type="gramStart"/>
      <w:r w:rsidRPr="00D22662">
        <w:rPr>
          <w:rFonts w:ascii="Arial" w:eastAsia="Zurich BT" w:hAnsi="Arial" w:cs="Arial"/>
          <w:color w:val="000000"/>
          <w:sz w:val="20"/>
          <w:szCs w:val="20"/>
        </w:rPr>
        <w:t>que</w:t>
      </w:r>
      <w:proofErr w:type="gramEnd"/>
      <w:r w:rsidRPr="00D22662">
        <w:rPr>
          <w:rFonts w:ascii="Arial" w:eastAsia="Zurich BT" w:hAnsi="Arial" w:cs="Arial"/>
          <w:color w:val="000000"/>
          <w:sz w:val="20"/>
          <w:szCs w:val="20"/>
        </w:rPr>
        <w:t xml:space="preserve"> a proposta foi elaborada de forma independente, nos termos d</w:t>
      </w:r>
      <w:r w:rsidRPr="00D22662">
        <w:rPr>
          <w:rFonts w:ascii="Arial" w:hAnsi="Arial" w:cs="Arial"/>
          <w:color w:val="000000"/>
          <w:sz w:val="20"/>
          <w:szCs w:val="20"/>
        </w:rPr>
        <w:t xml:space="preserve">a Instrução Normativa SLTI/MPOG </w:t>
      </w:r>
      <w:r w:rsidR="007C456C" w:rsidRPr="00D22662">
        <w:rPr>
          <w:rFonts w:ascii="Arial" w:hAnsi="Arial" w:cs="Arial"/>
          <w:color w:val="000000"/>
          <w:sz w:val="20"/>
          <w:szCs w:val="20"/>
        </w:rPr>
        <w:t>nº 2, de 16 de setembro de 2009.</w:t>
      </w:r>
    </w:p>
    <w:p w:rsidR="00CA24FB" w:rsidRPr="00D22662" w:rsidRDefault="00CA24FB" w:rsidP="00CA24FB">
      <w:pPr>
        <w:spacing w:after="120" w:line="276" w:lineRule="auto"/>
        <w:ind w:left="756"/>
        <w:jc w:val="both"/>
        <w:rPr>
          <w:rFonts w:ascii="Arial" w:hAnsi="Arial" w:cs="Arial"/>
          <w:color w:val="000000"/>
          <w:sz w:val="20"/>
          <w:szCs w:val="20"/>
        </w:rPr>
      </w:pPr>
    </w:p>
    <w:p w:rsidR="00CA24FB" w:rsidRPr="00D22662" w:rsidRDefault="00CA24FB" w:rsidP="0088727C">
      <w:pPr>
        <w:numPr>
          <w:ilvl w:val="0"/>
          <w:numId w:val="1"/>
        </w:numPr>
        <w:spacing w:before="240" w:after="120" w:line="276" w:lineRule="auto"/>
        <w:jc w:val="both"/>
        <w:rPr>
          <w:rFonts w:ascii="Arial" w:hAnsi="Arial" w:cs="Arial"/>
          <w:b/>
          <w:color w:val="000000"/>
          <w:sz w:val="20"/>
          <w:szCs w:val="20"/>
        </w:rPr>
      </w:pPr>
      <w:r w:rsidRPr="00D22662">
        <w:rPr>
          <w:rFonts w:ascii="Arial" w:hAnsi="Arial" w:cs="Arial"/>
          <w:b/>
          <w:color w:val="000000"/>
          <w:sz w:val="20"/>
          <w:szCs w:val="20"/>
        </w:rPr>
        <w:lastRenderedPageBreak/>
        <w:t>DO ENVIO DA PROPOSTA</w:t>
      </w:r>
    </w:p>
    <w:p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O licitante deverá encaminhar a proposta por meio do sistema eletrônico até a data e horário marcados para abertura da sessão, quando então, encerrar-se-á automaticamente a fase de recebimento de propostas.</w:t>
      </w:r>
    </w:p>
    <w:p w:rsidR="00C90881" w:rsidRPr="00D22662" w:rsidRDefault="00C90881"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Todas as referências de tempo no Edital, no aviso e durante a sessão pública observarão o horário de Brasília – DF.</w:t>
      </w:r>
    </w:p>
    <w:p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O licitante será responsável por todas as transações que forem efetuadas em seu nome no sistema eletrônico, assumindo como firmes e verdadeiras suas propostas e lances. </w:t>
      </w:r>
    </w:p>
    <w:p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sz w:val="20"/>
          <w:szCs w:val="20"/>
        </w:rPr>
        <w:t xml:space="preserve">Até a abertura da sessão, os licitantes poderão retirar ou substituir as </w:t>
      </w:r>
      <w:r w:rsidRPr="00D22662">
        <w:rPr>
          <w:rFonts w:ascii="Arial" w:hAnsi="Arial" w:cs="Arial"/>
          <w:color w:val="000000"/>
          <w:sz w:val="20"/>
          <w:szCs w:val="20"/>
        </w:rPr>
        <w:t>propostas</w:t>
      </w:r>
      <w:r w:rsidRPr="00D22662">
        <w:rPr>
          <w:rFonts w:ascii="Arial" w:hAnsi="Arial" w:cs="Arial"/>
          <w:sz w:val="20"/>
          <w:szCs w:val="20"/>
        </w:rPr>
        <w:t xml:space="preserve"> apresentadas.  </w:t>
      </w:r>
    </w:p>
    <w:p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sz w:val="20"/>
          <w:szCs w:val="20"/>
        </w:rPr>
        <w:t>O licitante deverá enviar sua proposta mediante o preenchimento, no sistema eletrônico, dos seguintes campos:</w:t>
      </w:r>
    </w:p>
    <w:p w:rsidR="00CA24FB" w:rsidRPr="00D22662" w:rsidRDefault="003201AA" w:rsidP="0064192C">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7D2726">
        <w:rPr>
          <w:rFonts w:ascii="Arial" w:hAnsi="Arial" w:cs="Arial"/>
          <w:color w:val="000000"/>
          <w:sz w:val="20"/>
          <w:szCs w:val="20"/>
        </w:rPr>
        <w:t>V</w:t>
      </w:r>
      <w:r w:rsidR="00CA24FB" w:rsidRPr="007D2726">
        <w:rPr>
          <w:rFonts w:ascii="Arial" w:hAnsi="Arial" w:cs="Arial"/>
          <w:color w:val="000000"/>
          <w:sz w:val="20"/>
          <w:szCs w:val="20"/>
        </w:rPr>
        <w:t>alor unitário e total do item</w:t>
      </w:r>
      <w:r w:rsidR="0060283D">
        <w:rPr>
          <w:rFonts w:ascii="Arial" w:hAnsi="Arial" w:cs="Arial"/>
          <w:color w:val="000000"/>
          <w:sz w:val="20"/>
          <w:szCs w:val="20"/>
        </w:rPr>
        <w:t>;</w:t>
      </w:r>
      <w:r w:rsidRPr="007D2726">
        <w:rPr>
          <w:rFonts w:ascii="Arial" w:hAnsi="Arial" w:cs="Arial"/>
          <w:color w:val="000000"/>
          <w:sz w:val="20"/>
          <w:szCs w:val="20"/>
        </w:rPr>
        <w:t xml:space="preserve"> </w:t>
      </w:r>
    </w:p>
    <w:p w:rsidR="00CA24FB" w:rsidRPr="00D22662" w:rsidRDefault="00CA24FB" w:rsidP="0064192C">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7D2726">
        <w:rPr>
          <w:rFonts w:ascii="Arial" w:hAnsi="Arial" w:cs="Arial"/>
          <w:color w:val="000000"/>
          <w:sz w:val="20"/>
          <w:szCs w:val="20"/>
        </w:rPr>
        <w:t>Marca;</w:t>
      </w:r>
    </w:p>
    <w:p w:rsidR="00CA24FB" w:rsidRPr="00D22662" w:rsidRDefault="00CA24FB" w:rsidP="0064192C">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7D2726">
        <w:rPr>
          <w:rFonts w:ascii="Arial" w:hAnsi="Arial" w:cs="Arial"/>
          <w:color w:val="000000"/>
          <w:sz w:val="20"/>
          <w:szCs w:val="20"/>
        </w:rPr>
        <w:t xml:space="preserve">Fabricante; </w:t>
      </w:r>
    </w:p>
    <w:p w:rsidR="00CA24FB" w:rsidRPr="00D22662" w:rsidRDefault="00CA24FB" w:rsidP="0064192C">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7D2726">
        <w:rPr>
          <w:rFonts w:ascii="Arial" w:hAnsi="Arial" w:cs="Arial"/>
          <w:color w:val="000000"/>
          <w:sz w:val="20"/>
          <w:szCs w:val="20"/>
        </w:rPr>
        <w:t>Descrição detalhada do objeto: indicando, no que for aplicável</w:t>
      </w:r>
      <w:r w:rsidRPr="00D22662">
        <w:rPr>
          <w:rFonts w:ascii="Arial" w:hAnsi="Arial" w:cs="Arial"/>
          <w:color w:val="000000"/>
          <w:sz w:val="20"/>
          <w:szCs w:val="20"/>
        </w:rPr>
        <w:t xml:space="preserve">, </w:t>
      </w:r>
      <w:r w:rsidRPr="007D2726">
        <w:rPr>
          <w:rFonts w:ascii="Arial" w:hAnsi="Arial" w:cs="Arial"/>
          <w:color w:val="000000"/>
          <w:sz w:val="20"/>
          <w:szCs w:val="20"/>
        </w:rPr>
        <w:t>o modelo, prazo de validade ou de garantia,</w:t>
      </w:r>
      <w:r w:rsidR="003108AF">
        <w:rPr>
          <w:rFonts w:ascii="Arial" w:hAnsi="Arial" w:cs="Arial"/>
          <w:color w:val="000000"/>
          <w:sz w:val="20"/>
          <w:szCs w:val="20"/>
        </w:rPr>
        <w:t xml:space="preserve"> quando for o caso.</w:t>
      </w:r>
    </w:p>
    <w:p w:rsidR="00CA24FB" w:rsidRPr="00D22662" w:rsidRDefault="00CA24FB" w:rsidP="0064192C">
      <w:pPr>
        <w:numPr>
          <w:ilvl w:val="1"/>
          <w:numId w:val="1"/>
        </w:numPr>
        <w:spacing w:before="120" w:after="120" w:line="276" w:lineRule="auto"/>
        <w:ind w:left="425" w:firstLine="0"/>
        <w:jc w:val="both"/>
        <w:rPr>
          <w:rFonts w:ascii="Arial" w:hAnsi="Arial" w:cs="Arial"/>
          <w:iCs/>
          <w:sz w:val="20"/>
          <w:szCs w:val="20"/>
        </w:rPr>
      </w:pPr>
      <w:r w:rsidRPr="00D22662">
        <w:rPr>
          <w:rFonts w:ascii="Arial" w:hAnsi="Arial" w:cs="Arial"/>
          <w:sz w:val="20"/>
          <w:szCs w:val="20"/>
        </w:rPr>
        <w:t xml:space="preserve">Todas as especificações do objeto contidas na proposta vinculam a </w:t>
      </w:r>
      <w:r w:rsidR="001C2C97" w:rsidRPr="00D22662">
        <w:rPr>
          <w:rFonts w:ascii="Arial" w:hAnsi="Arial" w:cs="Arial"/>
          <w:color w:val="000000"/>
          <w:sz w:val="20"/>
          <w:szCs w:val="20"/>
        </w:rPr>
        <w:t>Contratada</w:t>
      </w:r>
      <w:r w:rsidRPr="00D22662">
        <w:rPr>
          <w:rFonts w:ascii="Arial" w:hAnsi="Arial" w:cs="Arial"/>
          <w:sz w:val="20"/>
          <w:szCs w:val="20"/>
        </w:rPr>
        <w:t xml:space="preserve">. </w:t>
      </w:r>
    </w:p>
    <w:p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O prazo de validade da proposta não será inferior a </w:t>
      </w:r>
      <w:r w:rsidR="0016604A" w:rsidRPr="0068206A">
        <w:rPr>
          <w:rFonts w:ascii="Arial" w:hAnsi="Arial" w:cs="Arial"/>
          <w:color w:val="000000"/>
          <w:sz w:val="20"/>
          <w:szCs w:val="20"/>
        </w:rPr>
        <w:t>60 (sessenta) dias</w:t>
      </w:r>
      <w:r w:rsidRPr="00D22662">
        <w:rPr>
          <w:rFonts w:ascii="Arial" w:hAnsi="Arial" w:cs="Arial"/>
          <w:b/>
          <w:color w:val="000000"/>
          <w:sz w:val="20"/>
          <w:szCs w:val="20"/>
        </w:rPr>
        <w:t>,</w:t>
      </w:r>
      <w:r w:rsidRPr="00D22662">
        <w:rPr>
          <w:rFonts w:ascii="Arial" w:hAnsi="Arial" w:cs="Arial"/>
          <w:color w:val="000000"/>
          <w:sz w:val="20"/>
          <w:szCs w:val="20"/>
        </w:rPr>
        <w:t xml:space="preserve"> a contar da data de sua apresentação. </w:t>
      </w:r>
    </w:p>
    <w:p w:rsidR="00652C9A" w:rsidRPr="00D22662" w:rsidRDefault="00652C9A" w:rsidP="00652C9A">
      <w:pPr>
        <w:pStyle w:val="PargrafodaLista"/>
        <w:spacing w:before="120" w:after="120" w:line="276" w:lineRule="auto"/>
        <w:ind w:left="425"/>
        <w:jc w:val="both"/>
        <w:rPr>
          <w:rFonts w:ascii="Arial" w:hAnsi="Arial" w:cs="Arial"/>
          <w:b/>
          <w:color w:val="000000"/>
          <w:sz w:val="20"/>
          <w:szCs w:val="20"/>
        </w:rPr>
      </w:pPr>
    </w:p>
    <w:p w:rsidR="00CA24FB" w:rsidRPr="00D22662" w:rsidRDefault="00906A61" w:rsidP="0088727C">
      <w:pPr>
        <w:numPr>
          <w:ilvl w:val="0"/>
          <w:numId w:val="1"/>
        </w:numPr>
        <w:spacing w:before="240" w:after="120" w:line="276" w:lineRule="auto"/>
        <w:jc w:val="both"/>
        <w:rPr>
          <w:rFonts w:ascii="Arial" w:hAnsi="Arial" w:cs="Arial"/>
          <w:b/>
          <w:color w:val="000000"/>
          <w:sz w:val="20"/>
          <w:szCs w:val="20"/>
        </w:rPr>
      </w:pPr>
      <w:r>
        <w:rPr>
          <w:rFonts w:ascii="Arial" w:hAnsi="Arial" w:cs="Arial"/>
          <w:b/>
          <w:color w:val="000000"/>
          <w:sz w:val="20"/>
          <w:szCs w:val="20"/>
        </w:rPr>
        <w:t>DA FORMULAÇÃO DOS LANCES E DO JULGAMENTO DAS PROPOSTAS</w:t>
      </w:r>
    </w:p>
    <w:p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lang w:eastAsia="en-US"/>
        </w:rPr>
        <w:t>A abertura da presente licitação dar-se-á em sessão pública, por meio de sistema eletrônico, na data, horário e local indicados neste Edital.</w:t>
      </w:r>
    </w:p>
    <w:p w:rsidR="00E06595" w:rsidRPr="00D22662" w:rsidRDefault="00E06595"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E06595" w:rsidRPr="00D22662" w:rsidRDefault="00E06595" w:rsidP="0064192C">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t>A desclassificação será sempre fundamentada e registrada no sistema, com acompanhamento em tempo real por todos os participantes.</w:t>
      </w:r>
    </w:p>
    <w:p w:rsidR="00E06595" w:rsidRPr="00D22662" w:rsidRDefault="00E06595" w:rsidP="0064192C">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t xml:space="preserve">A não desclassificação da proposta não impede o seu </w:t>
      </w:r>
      <w:r w:rsidRPr="00D22662">
        <w:rPr>
          <w:rFonts w:ascii="Arial" w:hAnsi="Arial" w:cs="Arial"/>
          <w:bCs/>
          <w:color w:val="000000"/>
          <w:sz w:val="20"/>
          <w:szCs w:val="20"/>
        </w:rPr>
        <w:t>julgamento definitivo</w:t>
      </w:r>
      <w:r w:rsidR="00FA379D" w:rsidRPr="00D22662">
        <w:rPr>
          <w:rFonts w:ascii="Arial" w:hAnsi="Arial" w:cs="Arial"/>
          <w:bCs/>
          <w:color w:val="000000"/>
          <w:sz w:val="20"/>
          <w:szCs w:val="20"/>
        </w:rPr>
        <w:t xml:space="preserve"> em sentido contrário</w:t>
      </w:r>
      <w:r w:rsidRPr="00D22662">
        <w:rPr>
          <w:rFonts w:ascii="Arial" w:hAnsi="Arial" w:cs="Arial"/>
          <w:bCs/>
          <w:color w:val="000000"/>
          <w:sz w:val="20"/>
          <w:szCs w:val="20"/>
        </w:rPr>
        <w:t>, levado a efeito na fase</w:t>
      </w:r>
      <w:r w:rsidRPr="00D22662">
        <w:rPr>
          <w:rFonts w:ascii="Arial" w:hAnsi="Arial" w:cs="Arial"/>
          <w:color w:val="000000"/>
          <w:sz w:val="20"/>
          <w:szCs w:val="20"/>
        </w:rPr>
        <w:t xml:space="preserve"> de aceitação.</w:t>
      </w:r>
    </w:p>
    <w:p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O sistema ordenará automaticamente as propostas classificadas, sendo que somente estas participarão da fase de lances.</w:t>
      </w:r>
    </w:p>
    <w:p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O sistema disponibilizará campo próprio para troca de mensagem entre 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e os licitantes.</w:t>
      </w:r>
    </w:p>
    <w:p w:rsidR="00CA24FB" w:rsidRPr="00D22662" w:rsidRDefault="00CA24FB" w:rsidP="0064192C">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lastRenderedPageBreak/>
        <w:t xml:space="preserve">Iniciada a etapa competitiva, os licitantes deverão encaminhar lances exclusivamente por meio de sistema eletrônico, sendo imediatamente informados do seu recebimento e do valor consignado no registro. </w:t>
      </w:r>
    </w:p>
    <w:p w:rsidR="00150A22" w:rsidRPr="00A92EA1" w:rsidRDefault="00150A22" w:rsidP="00A92EA1">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22662">
        <w:rPr>
          <w:rFonts w:ascii="Arial" w:hAnsi="Arial" w:cs="Arial"/>
          <w:color w:val="000000"/>
          <w:sz w:val="20"/>
          <w:szCs w:val="20"/>
        </w:rPr>
        <w:t>Os licitantes poderão oferecer lances sucessivos, observando o horário fixado para abertura da sessão e as regras estabelecidas no Edital.</w:t>
      </w:r>
    </w:p>
    <w:p w:rsidR="00150A22" w:rsidRPr="00D22662" w:rsidRDefault="00150A22" w:rsidP="00422614">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22662">
        <w:rPr>
          <w:rFonts w:ascii="Arial" w:hAnsi="Arial" w:cs="Arial"/>
          <w:color w:val="000000"/>
          <w:sz w:val="20"/>
          <w:szCs w:val="20"/>
        </w:rPr>
        <w:t xml:space="preserve">O licitante somente poderá oferecer lance inferior ao último por ele ofertado e registrado pelo sistema. </w:t>
      </w:r>
    </w:p>
    <w:p w:rsidR="00150A22" w:rsidRPr="00D22662" w:rsidRDefault="00150A22" w:rsidP="009D5C47">
      <w:pPr>
        <w:pStyle w:val="PargrafodaLista"/>
        <w:numPr>
          <w:ilvl w:val="2"/>
          <w:numId w:val="1"/>
        </w:numPr>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t>O intervalo entre os lances enviados pelo mesmo licitante não poderá ser inferior a vinte (20) segundos e o intervalo entre lances não poderá ser inferior a três (3) segundos</w:t>
      </w:r>
    </w:p>
    <w:p w:rsidR="00CA24FB" w:rsidRPr="00D22662" w:rsidRDefault="00CA24FB" w:rsidP="009D5C47">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Não serão aceitos dois ou mais lances de mesmo valor, prevalecendo aquele que for recebido e registrado em primeiro lugar. </w:t>
      </w:r>
    </w:p>
    <w:p w:rsidR="00CA24FB" w:rsidRPr="00D22662" w:rsidRDefault="00CA24FB" w:rsidP="009D5C47">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Durante o transcurso da sessão pública, os licitantes serão informados, em tempo real, do valor do menor lance registrado, vedada a identificação do licitante. </w:t>
      </w:r>
    </w:p>
    <w:p w:rsidR="00CA24FB" w:rsidRPr="00D22662" w:rsidRDefault="00CA24FB" w:rsidP="00652C9A">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No caso de desconexão com 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no decorrer da etapa competitiva do Pregão, o sistema eletrônico poderá permanecer acessível aos licitantes para a recepção dos lances. </w:t>
      </w:r>
    </w:p>
    <w:p w:rsidR="00CA24FB" w:rsidRDefault="00CA24FB" w:rsidP="00652C9A">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Se a desconexão perdurar por tempo superior a 10 (dez) minutos, a sessão será suspensa e terá reinício somente após comunicação expressa do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aos participantes. </w:t>
      </w:r>
    </w:p>
    <w:p w:rsidR="006F730E" w:rsidRPr="00413DFC" w:rsidRDefault="00E52EA0" w:rsidP="006F730E">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Pr>
          <w:rFonts w:ascii="Arial" w:hAnsi="Arial" w:cs="Arial"/>
          <w:color w:val="000000"/>
          <w:sz w:val="20"/>
          <w:szCs w:val="20"/>
        </w:rPr>
        <w:t>O c</w:t>
      </w:r>
      <w:r w:rsidR="006F730E">
        <w:rPr>
          <w:rFonts w:ascii="Arial" w:hAnsi="Arial" w:cs="Arial"/>
          <w:color w:val="000000"/>
          <w:sz w:val="20"/>
          <w:szCs w:val="20"/>
        </w:rPr>
        <w:t xml:space="preserve">ritério de julgamento adotado será o menor preço, conforme definido neste Edital e seus anexos. </w:t>
      </w:r>
    </w:p>
    <w:p w:rsidR="00CA24FB" w:rsidRPr="00D22662" w:rsidRDefault="00CA24FB" w:rsidP="00652C9A">
      <w:pPr>
        <w:numPr>
          <w:ilvl w:val="1"/>
          <w:numId w:val="1"/>
        </w:numPr>
        <w:spacing w:before="120" w:after="120" w:line="276" w:lineRule="auto"/>
        <w:ind w:left="425" w:firstLine="0"/>
        <w:jc w:val="both"/>
        <w:rPr>
          <w:rFonts w:ascii="Arial" w:eastAsia="Zurich BT" w:hAnsi="Arial" w:cs="Arial"/>
          <w:bCs/>
          <w:sz w:val="20"/>
          <w:szCs w:val="20"/>
        </w:rPr>
      </w:pPr>
      <w:r w:rsidRPr="00D22662">
        <w:rPr>
          <w:rFonts w:ascii="Arial" w:hAnsi="Arial" w:cs="Arial"/>
          <w:color w:val="000000"/>
          <w:sz w:val="20"/>
          <w:szCs w:val="20"/>
        </w:rPr>
        <w:t xml:space="preserve">A etapa de lances da sessão pública será encerrada por decisão do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rsidR="00CA24FB" w:rsidRPr="003A54DC" w:rsidRDefault="00CA24FB" w:rsidP="00652C9A">
      <w:pPr>
        <w:numPr>
          <w:ilvl w:val="1"/>
          <w:numId w:val="1"/>
        </w:numPr>
        <w:spacing w:before="120" w:after="120" w:line="276" w:lineRule="auto"/>
        <w:ind w:left="425" w:firstLine="0"/>
        <w:jc w:val="both"/>
        <w:rPr>
          <w:rFonts w:ascii="Arial" w:eastAsia="Zurich BT" w:hAnsi="Arial" w:cs="Arial"/>
          <w:bCs/>
          <w:sz w:val="20"/>
          <w:szCs w:val="20"/>
        </w:rPr>
      </w:pPr>
      <w:r w:rsidRPr="00D22662">
        <w:rPr>
          <w:rFonts w:ascii="Arial" w:hAnsi="Arial" w:cs="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rsidR="00652C9A" w:rsidRPr="00D22662" w:rsidRDefault="00652C9A" w:rsidP="00652C9A">
      <w:pPr>
        <w:spacing w:before="240" w:after="120" w:line="276" w:lineRule="auto"/>
        <w:ind w:left="567"/>
        <w:jc w:val="both"/>
        <w:rPr>
          <w:rFonts w:ascii="Arial" w:hAnsi="Arial" w:cs="Arial"/>
          <w:color w:val="000000"/>
          <w:sz w:val="20"/>
          <w:szCs w:val="20"/>
        </w:rPr>
      </w:pPr>
    </w:p>
    <w:p w:rsidR="00CA24FB" w:rsidRPr="001808B0" w:rsidRDefault="00CA24FB" w:rsidP="00B20F54">
      <w:pPr>
        <w:numPr>
          <w:ilvl w:val="0"/>
          <w:numId w:val="1"/>
        </w:numPr>
        <w:spacing w:before="120" w:after="120" w:line="276" w:lineRule="auto"/>
        <w:ind w:left="0" w:firstLine="0"/>
        <w:jc w:val="both"/>
        <w:rPr>
          <w:rFonts w:ascii="Arial" w:hAnsi="Arial" w:cs="Arial"/>
          <w:b/>
          <w:color w:val="000000"/>
          <w:sz w:val="20"/>
          <w:szCs w:val="20"/>
        </w:rPr>
      </w:pPr>
      <w:r w:rsidRPr="001808B0">
        <w:rPr>
          <w:rFonts w:ascii="Arial" w:hAnsi="Arial" w:cs="Arial"/>
          <w:b/>
          <w:bCs/>
          <w:color w:val="000000"/>
          <w:sz w:val="20"/>
          <w:szCs w:val="20"/>
          <w:lang w:eastAsia="en-US"/>
        </w:rPr>
        <w:t>DA ACEIT</w:t>
      </w:r>
      <w:r w:rsidR="00B7449B" w:rsidRPr="001808B0">
        <w:rPr>
          <w:rFonts w:ascii="Arial" w:hAnsi="Arial" w:cs="Arial"/>
          <w:b/>
          <w:bCs/>
          <w:color w:val="000000"/>
          <w:sz w:val="20"/>
          <w:szCs w:val="20"/>
          <w:lang w:eastAsia="en-US"/>
        </w:rPr>
        <w:t>ABILIDADE DA PROPOSTA VENCEDORA</w:t>
      </w:r>
    </w:p>
    <w:p w:rsidR="00CA24FB" w:rsidRPr="00D22662" w:rsidRDefault="00CA24FB" w:rsidP="0064192C">
      <w:pPr>
        <w:numPr>
          <w:ilvl w:val="1"/>
          <w:numId w:val="1"/>
        </w:numPr>
        <w:spacing w:before="120" w:after="120" w:line="276" w:lineRule="auto"/>
        <w:ind w:left="425" w:firstLine="0"/>
        <w:jc w:val="both"/>
        <w:rPr>
          <w:rFonts w:ascii="Arial" w:hAnsi="Arial" w:cs="Arial"/>
          <w:bCs/>
          <w:iCs/>
          <w:sz w:val="20"/>
          <w:szCs w:val="20"/>
        </w:rPr>
      </w:pPr>
      <w:r w:rsidRPr="00D22662">
        <w:rPr>
          <w:rFonts w:ascii="Arial" w:hAnsi="Arial" w:cs="Arial"/>
          <w:sz w:val="20"/>
          <w:szCs w:val="20"/>
          <w:lang w:eastAsia="en-US"/>
        </w:rPr>
        <w:t xml:space="preserve">Encerrada a etapa de lances e depois da verificação de possível empate, o </w:t>
      </w:r>
      <w:r w:rsidR="003201AA" w:rsidRPr="00D22662">
        <w:rPr>
          <w:rFonts w:ascii="Arial" w:hAnsi="Arial" w:cs="Arial"/>
          <w:sz w:val="20"/>
          <w:szCs w:val="20"/>
          <w:lang w:eastAsia="en-US"/>
        </w:rPr>
        <w:t>Pregoeiro</w:t>
      </w:r>
      <w:r w:rsidRPr="00D22662">
        <w:rPr>
          <w:rFonts w:ascii="Arial" w:hAnsi="Arial" w:cs="Arial"/>
          <w:sz w:val="20"/>
          <w:szCs w:val="20"/>
          <w:lang w:eastAsia="en-US"/>
        </w:rPr>
        <w:t xml:space="preserve"> examinará a proposta classificada em primeiro lugar </w:t>
      </w:r>
      <w:r w:rsidR="00741588" w:rsidRPr="00D22662">
        <w:rPr>
          <w:rFonts w:ascii="Arial" w:hAnsi="Arial" w:cs="Arial"/>
          <w:sz w:val="20"/>
          <w:szCs w:val="20"/>
          <w:lang w:eastAsia="en-US"/>
        </w:rPr>
        <w:t>quanto ao preço, a sua exequibilidade, bem como quanto ao cumprimento das especificações do objeto.</w:t>
      </w:r>
      <w:r w:rsidRPr="00D22662">
        <w:rPr>
          <w:rFonts w:ascii="Arial" w:hAnsi="Arial" w:cs="Arial"/>
          <w:sz w:val="20"/>
          <w:szCs w:val="20"/>
          <w:lang w:eastAsia="en-US"/>
        </w:rPr>
        <w:t xml:space="preserve"> </w:t>
      </w:r>
    </w:p>
    <w:p w:rsidR="00422614" w:rsidRPr="00B20F54" w:rsidRDefault="0022376C" w:rsidP="0064192C">
      <w:pPr>
        <w:numPr>
          <w:ilvl w:val="1"/>
          <w:numId w:val="1"/>
        </w:numPr>
        <w:spacing w:before="120" w:after="120" w:line="276" w:lineRule="auto"/>
        <w:ind w:left="425" w:firstLine="0"/>
        <w:jc w:val="both"/>
        <w:rPr>
          <w:rFonts w:ascii="Arial" w:hAnsi="Arial" w:cs="Arial"/>
          <w:i/>
          <w:sz w:val="20"/>
          <w:szCs w:val="20"/>
          <w:lang w:eastAsia="en-US"/>
        </w:rPr>
      </w:pPr>
      <w:r>
        <w:rPr>
          <w:rFonts w:ascii="Arial" w:hAnsi="Arial" w:cs="Arial"/>
          <w:color w:val="000000"/>
          <w:sz w:val="20"/>
          <w:szCs w:val="20"/>
        </w:rPr>
        <w:t>Será desclassificada</w:t>
      </w:r>
      <w:r w:rsidR="00B20F54">
        <w:rPr>
          <w:rFonts w:ascii="Arial" w:hAnsi="Arial" w:cs="Arial"/>
          <w:color w:val="000000"/>
          <w:sz w:val="20"/>
          <w:szCs w:val="20"/>
        </w:rPr>
        <w:t xml:space="preserve"> a </w:t>
      </w:r>
      <w:r w:rsidR="00B20F54" w:rsidRPr="007A6066">
        <w:rPr>
          <w:rFonts w:ascii="Arial" w:hAnsi="Arial" w:cs="Arial"/>
          <w:color w:val="000000"/>
          <w:sz w:val="20"/>
          <w:szCs w:val="20"/>
        </w:rPr>
        <w:t>proposta ou o lance que apresentar preço manifestamente inexequível</w:t>
      </w:r>
      <w:r w:rsidR="00B20F54">
        <w:rPr>
          <w:rFonts w:ascii="Arial" w:hAnsi="Arial" w:cs="Arial"/>
          <w:color w:val="000000"/>
          <w:sz w:val="20"/>
          <w:szCs w:val="20"/>
        </w:rPr>
        <w:t>.</w:t>
      </w:r>
    </w:p>
    <w:p w:rsidR="00B20F54" w:rsidRPr="00D22662" w:rsidRDefault="00B20F54" w:rsidP="0064192C">
      <w:pPr>
        <w:numPr>
          <w:ilvl w:val="1"/>
          <w:numId w:val="1"/>
        </w:numPr>
        <w:spacing w:before="120" w:after="120" w:line="276" w:lineRule="auto"/>
        <w:ind w:left="425" w:firstLine="0"/>
        <w:jc w:val="both"/>
        <w:rPr>
          <w:rFonts w:ascii="Arial" w:hAnsi="Arial" w:cs="Arial"/>
          <w:i/>
          <w:sz w:val="20"/>
          <w:szCs w:val="20"/>
          <w:lang w:eastAsia="en-US"/>
        </w:rPr>
      </w:pPr>
      <w:r>
        <w:rPr>
          <w:rFonts w:ascii="Arial" w:hAnsi="Arial" w:cs="Arial"/>
          <w:color w:val="000000"/>
          <w:sz w:val="20"/>
          <w:szCs w:val="20"/>
        </w:rPr>
        <w:t xml:space="preserve">O licitante </w:t>
      </w:r>
      <w:r w:rsidRPr="00D22662">
        <w:rPr>
          <w:rFonts w:ascii="Arial" w:hAnsi="Arial" w:cs="Arial"/>
          <w:color w:val="000000"/>
          <w:sz w:val="20"/>
          <w:szCs w:val="20"/>
        </w:rPr>
        <w:t>qualificado como produtor rural pessoa física deverá incluir, na sua proposta, os percentuais das contribuições previstas no art. 176 da Instrução Normativa RFB n. 971, de 2009, em razão do disposto no art. 184, inciso V, sob pena de desclassificação.</w:t>
      </w:r>
    </w:p>
    <w:p w:rsidR="0034028B" w:rsidRPr="0072150A" w:rsidRDefault="0034028B" w:rsidP="0064192C">
      <w:pPr>
        <w:numPr>
          <w:ilvl w:val="1"/>
          <w:numId w:val="1"/>
        </w:numPr>
        <w:spacing w:before="120" w:after="120" w:line="276" w:lineRule="auto"/>
        <w:ind w:left="425" w:firstLine="0"/>
        <w:jc w:val="both"/>
        <w:rPr>
          <w:rFonts w:ascii="Arial" w:hAnsi="Arial" w:cs="Arial"/>
          <w:i/>
          <w:sz w:val="20"/>
          <w:szCs w:val="20"/>
          <w:lang w:eastAsia="en-US"/>
        </w:rPr>
      </w:pPr>
      <w:r w:rsidRPr="00D22662">
        <w:rPr>
          <w:rFonts w:ascii="Arial" w:hAnsi="Arial" w:cs="Arial"/>
          <w:sz w:val="20"/>
          <w:szCs w:val="20"/>
          <w:bdr w:val="none" w:sz="0" w:space="0" w:color="auto" w:frame="1"/>
        </w:rPr>
        <w:t xml:space="preserve">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w:t>
      </w:r>
      <w:r w:rsidRPr="0072150A">
        <w:rPr>
          <w:rFonts w:ascii="Arial" w:hAnsi="Arial" w:cs="Arial"/>
          <w:sz w:val="20"/>
          <w:szCs w:val="20"/>
          <w:bdr w:val="none" w:sz="0" w:space="0" w:color="auto" w:frame="1"/>
        </w:rPr>
        <w:t>propriedade do próprio licitante, para os quais ele renuncie a parcela ou à totalidade da remuneração.</w:t>
      </w:r>
    </w:p>
    <w:p w:rsidR="00652C9A" w:rsidRPr="0072150A" w:rsidRDefault="00652C9A" w:rsidP="0072150A">
      <w:pPr>
        <w:numPr>
          <w:ilvl w:val="1"/>
          <w:numId w:val="1"/>
        </w:numPr>
        <w:autoSpaceDE w:val="0"/>
        <w:snapToGrid w:val="0"/>
        <w:spacing w:before="120" w:after="120" w:line="276" w:lineRule="auto"/>
        <w:ind w:left="425" w:firstLine="0"/>
        <w:jc w:val="both"/>
        <w:rPr>
          <w:rFonts w:ascii="Arial" w:hAnsi="Arial" w:cs="Arial"/>
          <w:bCs/>
          <w:iCs/>
          <w:color w:val="000000"/>
          <w:sz w:val="20"/>
          <w:szCs w:val="20"/>
        </w:rPr>
      </w:pPr>
      <w:r w:rsidRPr="0072150A">
        <w:rPr>
          <w:rFonts w:ascii="Arial" w:hAnsi="Arial" w:cs="Arial"/>
          <w:color w:val="000000"/>
          <w:sz w:val="20"/>
          <w:szCs w:val="20"/>
          <w:lang w:eastAsia="en-US"/>
        </w:rPr>
        <w:t xml:space="preserve">Dentre os documentos passíveis de solicitação pelo Pregoeiro, destacam-se os que contenham as características do material ofertado, tais como marca, modelo, tipo, fabricante e </w:t>
      </w:r>
      <w:r w:rsidRPr="0072150A">
        <w:rPr>
          <w:rFonts w:ascii="Arial" w:hAnsi="Arial" w:cs="Arial"/>
          <w:color w:val="000000"/>
          <w:sz w:val="20"/>
          <w:szCs w:val="20"/>
          <w:lang w:eastAsia="en-US"/>
        </w:rPr>
        <w:lastRenderedPageBreak/>
        <w:t xml:space="preserve">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72150A">
        <w:rPr>
          <w:rFonts w:ascii="Arial" w:hAnsi="Arial" w:cs="Arial"/>
          <w:color w:val="000000"/>
          <w:sz w:val="20"/>
          <w:szCs w:val="20"/>
          <w:lang w:eastAsia="en-US"/>
        </w:rPr>
        <w:t>sob pena</w:t>
      </w:r>
      <w:proofErr w:type="gramEnd"/>
      <w:r w:rsidRPr="0072150A">
        <w:rPr>
          <w:rFonts w:ascii="Arial" w:hAnsi="Arial" w:cs="Arial"/>
          <w:color w:val="000000"/>
          <w:sz w:val="20"/>
          <w:szCs w:val="20"/>
          <w:lang w:eastAsia="en-US"/>
        </w:rPr>
        <w:t xml:space="preserve"> de não aceitação da proposta.</w:t>
      </w:r>
    </w:p>
    <w:p w:rsidR="0072150A" w:rsidRPr="007B0EAF" w:rsidRDefault="0072150A" w:rsidP="0072150A">
      <w:pPr>
        <w:numPr>
          <w:ilvl w:val="2"/>
          <w:numId w:val="1"/>
        </w:numPr>
        <w:autoSpaceDE w:val="0"/>
        <w:snapToGrid w:val="0"/>
        <w:spacing w:before="120" w:after="120" w:line="276" w:lineRule="auto"/>
        <w:ind w:left="2127" w:hanging="993"/>
        <w:jc w:val="both"/>
        <w:rPr>
          <w:rFonts w:ascii="Arial" w:hAnsi="Arial" w:cs="Arial"/>
          <w:bCs/>
          <w:iCs/>
          <w:color w:val="000000"/>
          <w:sz w:val="20"/>
          <w:szCs w:val="20"/>
          <w:highlight w:val="yellow"/>
        </w:rPr>
      </w:pPr>
      <w:r w:rsidRPr="0072150A">
        <w:rPr>
          <w:rFonts w:ascii="Arial" w:hAnsi="Arial" w:cs="Arial"/>
          <w:color w:val="000000"/>
          <w:sz w:val="20"/>
          <w:szCs w:val="20"/>
          <w:highlight w:val="yellow"/>
          <w:lang w:eastAsia="en-US"/>
        </w:rPr>
        <w:t>Não será solicitada amostra neste certame.</w:t>
      </w:r>
    </w:p>
    <w:p w:rsidR="007B0EAF" w:rsidRPr="005D052A" w:rsidRDefault="007B0EAF" w:rsidP="007B0EAF">
      <w:pPr>
        <w:numPr>
          <w:ilvl w:val="1"/>
          <w:numId w:val="1"/>
        </w:numPr>
        <w:autoSpaceDE w:val="0"/>
        <w:snapToGrid w:val="0"/>
        <w:spacing w:before="120" w:after="120" w:line="276" w:lineRule="auto"/>
        <w:ind w:left="426" w:firstLine="0"/>
        <w:jc w:val="both"/>
        <w:rPr>
          <w:rFonts w:ascii="Arial" w:hAnsi="Arial" w:cs="Arial"/>
          <w:bCs/>
          <w:iCs/>
          <w:color w:val="000000"/>
          <w:sz w:val="20"/>
          <w:szCs w:val="20"/>
          <w:highlight w:val="yellow"/>
        </w:rPr>
      </w:pPr>
      <w:r>
        <w:rPr>
          <w:rFonts w:ascii="Arial" w:hAnsi="Arial" w:cs="Arial"/>
          <w:color w:val="000000"/>
          <w:sz w:val="20"/>
          <w:szCs w:val="20"/>
          <w:highlight w:val="yellow"/>
          <w:lang w:eastAsia="en-US"/>
        </w:rPr>
        <w:t xml:space="preserve">A empresa classificada deverá enviar </w:t>
      </w:r>
      <w:r w:rsidRPr="007B0EAF">
        <w:rPr>
          <w:rFonts w:ascii="Arial" w:hAnsi="Arial" w:cs="Arial"/>
          <w:b/>
          <w:color w:val="000000"/>
          <w:sz w:val="20"/>
          <w:szCs w:val="20"/>
          <w:highlight w:val="yellow"/>
          <w:lang w:eastAsia="en-US"/>
        </w:rPr>
        <w:t>Declaração de Sustentabilidade Ambiental</w:t>
      </w:r>
      <w:r>
        <w:rPr>
          <w:rFonts w:ascii="Arial" w:hAnsi="Arial" w:cs="Arial"/>
          <w:color w:val="000000"/>
          <w:sz w:val="20"/>
          <w:szCs w:val="20"/>
          <w:highlight w:val="yellow"/>
          <w:lang w:eastAsia="en-US"/>
        </w:rPr>
        <w:t xml:space="preserve">, conforme </w:t>
      </w:r>
      <w:r w:rsidRPr="007B0EAF">
        <w:rPr>
          <w:rFonts w:ascii="Arial" w:hAnsi="Arial" w:cs="Arial"/>
          <w:b/>
          <w:color w:val="000000"/>
          <w:sz w:val="20"/>
          <w:szCs w:val="20"/>
          <w:highlight w:val="yellow"/>
          <w:lang w:eastAsia="en-US"/>
        </w:rPr>
        <w:t>Anexo III</w:t>
      </w:r>
      <w:r>
        <w:rPr>
          <w:rFonts w:ascii="Arial" w:hAnsi="Arial" w:cs="Arial"/>
          <w:color w:val="000000"/>
          <w:sz w:val="20"/>
          <w:szCs w:val="20"/>
          <w:highlight w:val="yellow"/>
          <w:lang w:eastAsia="en-US"/>
        </w:rPr>
        <w:t xml:space="preserve"> deste Edital.</w:t>
      </w:r>
    </w:p>
    <w:p w:rsidR="005D052A" w:rsidRPr="005D052A" w:rsidRDefault="005D052A" w:rsidP="005D052A">
      <w:pPr>
        <w:numPr>
          <w:ilvl w:val="2"/>
          <w:numId w:val="1"/>
        </w:numPr>
        <w:autoSpaceDE w:val="0"/>
        <w:snapToGrid w:val="0"/>
        <w:spacing w:before="120" w:after="120" w:line="276" w:lineRule="auto"/>
        <w:ind w:left="2127" w:hanging="993"/>
        <w:jc w:val="both"/>
        <w:rPr>
          <w:rFonts w:ascii="Arial" w:hAnsi="Arial" w:cs="Arial"/>
          <w:bCs/>
          <w:iCs/>
          <w:color w:val="000000"/>
          <w:sz w:val="20"/>
          <w:szCs w:val="20"/>
          <w:highlight w:val="yellow"/>
        </w:rPr>
      </w:pPr>
      <w:r>
        <w:rPr>
          <w:rFonts w:ascii="Arial" w:hAnsi="Arial" w:cs="Arial"/>
          <w:bCs/>
          <w:iCs/>
          <w:color w:val="000000"/>
          <w:sz w:val="20"/>
          <w:szCs w:val="20"/>
          <w:highlight w:val="yellow"/>
        </w:rPr>
        <w:t xml:space="preserve">Atender ao </w:t>
      </w:r>
      <w:r w:rsidRPr="00295B6C">
        <w:rPr>
          <w:rFonts w:ascii="Arial" w:hAnsi="Arial" w:cs="Arial"/>
          <w:color w:val="000000"/>
          <w:sz w:val="20"/>
          <w:szCs w:val="20"/>
          <w:highlight w:val="yellow"/>
          <w:lang w:eastAsia="en-US"/>
        </w:rPr>
        <w:t>item 6</w:t>
      </w:r>
      <w:r w:rsidR="00672353">
        <w:rPr>
          <w:rFonts w:ascii="Arial" w:hAnsi="Arial" w:cs="Arial"/>
          <w:color w:val="000000"/>
          <w:sz w:val="20"/>
          <w:szCs w:val="20"/>
          <w:highlight w:val="yellow"/>
          <w:lang w:eastAsia="en-US"/>
        </w:rPr>
        <w:t xml:space="preserve"> alínea a, subitem II</w:t>
      </w:r>
      <w:r w:rsidRPr="00295B6C">
        <w:rPr>
          <w:rFonts w:ascii="Arial" w:hAnsi="Arial" w:cs="Arial"/>
          <w:color w:val="000000"/>
          <w:sz w:val="20"/>
          <w:szCs w:val="20"/>
          <w:highlight w:val="yellow"/>
          <w:lang w:eastAsia="en-US"/>
        </w:rPr>
        <w:t xml:space="preserve"> do Termo de Referência.</w:t>
      </w:r>
    </w:p>
    <w:p w:rsidR="00CA24FB" w:rsidRPr="00D22662" w:rsidRDefault="00CA24FB" w:rsidP="009D5C47">
      <w:pPr>
        <w:numPr>
          <w:ilvl w:val="1"/>
          <w:numId w:val="1"/>
        </w:numPr>
        <w:spacing w:before="120" w:after="120" w:line="276" w:lineRule="auto"/>
        <w:ind w:left="425" w:firstLine="0"/>
        <w:jc w:val="both"/>
        <w:rPr>
          <w:rFonts w:ascii="Arial" w:hAnsi="Arial" w:cs="Arial"/>
          <w:bCs/>
          <w:iCs/>
          <w:color w:val="000000"/>
          <w:sz w:val="20"/>
          <w:szCs w:val="20"/>
        </w:rPr>
      </w:pPr>
      <w:r w:rsidRPr="00D22662">
        <w:rPr>
          <w:rFonts w:ascii="Arial" w:hAnsi="Arial" w:cs="Arial"/>
          <w:bCs/>
          <w:iCs/>
          <w:color w:val="000000"/>
          <w:sz w:val="20"/>
          <w:szCs w:val="20"/>
        </w:rPr>
        <w:t>Se a proposta ou lance</w:t>
      </w:r>
      <w:r w:rsidR="006B4238" w:rsidRPr="00D22662">
        <w:rPr>
          <w:rFonts w:ascii="Arial" w:hAnsi="Arial" w:cs="Arial"/>
          <w:bCs/>
          <w:iCs/>
          <w:color w:val="000000"/>
          <w:sz w:val="20"/>
          <w:szCs w:val="20"/>
        </w:rPr>
        <w:t xml:space="preserve"> vencedor for desclassificado, o P</w:t>
      </w:r>
      <w:r w:rsidR="003201AA" w:rsidRPr="00D22662">
        <w:rPr>
          <w:rFonts w:ascii="Arial" w:hAnsi="Arial" w:cs="Arial"/>
          <w:bCs/>
          <w:iCs/>
          <w:color w:val="000000"/>
          <w:sz w:val="20"/>
          <w:szCs w:val="20"/>
        </w:rPr>
        <w:t>regoeiro</w:t>
      </w:r>
      <w:r w:rsidRPr="00D22662">
        <w:rPr>
          <w:rFonts w:ascii="Arial" w:hAnsi="Arial" w:cs="Arial"/>
          <w:bCs/>
          <w:iCs/>
          <w:color w:val="000000"/>
          <w:sz w:val="20"/>
          <w:szCs w:val="20"/>
        </w:rPr>
        <w:t xml:space="preserve"> examinará a proposta ou lance subsequente, e, assim sucessivamente, na ordem de classificação.</w:t>
      </w:r>
    </w:p>
    <w:p w:rsidR="00CA24FB" w:rsidRPr="0067785F" w:rsidRDefault="00CA24FB" w:rsidP="009D5C47">
      <w:pPr>
        <w:numPr>
          <w:ilvl w:val="1"/>
          <w:numId w:val="1"/>
        </w:numPr>
        <w:spacing w:before="120" w:after="120" w:line="276" w:lineRule="auto"/>
        <w:ind w:left="425" w:firstLine="0"/>
        <w:jc w:val="both"/>
        <w:rPr>
          <w:rFonts w:ascii="Arial" w:hAnsi="Arial" w:cs="Arial"/>
          <w:color w:val="000000"/>
          <w:sz w:val="20"/>
          <w:szCs w:val="20"/>
          <w:lang w:eastAsia="en-US"/>
        </w:rPr>
      </w:pPr>
      <w:r w:rsidRPr="00D22662">
        <w:rPr>
          <w:rFonts w:ascii="Arial" w:hAnsi="Arial" w:cs="Arial"/>
          <w:color w:val="000000"/>
          <w:sz w:val="20"/>
          <w:szCs w:val="20"/>
          <w:lang w:eastAsia="en-US"/>
        </w:rPr>
        <w:t xml:space="preserve">Havendo necessidade, o </w:t>
      </w:r>
      <w:r w:rsidR="003201AA" w:rsidRPr="00D22662">
        <w:rPr>
          <w:rFonts w:ascii="Arial" w:hAnsi="Arial" w:cs="Arial"/>
          <w:color w:val="000000"/>
          <w:sz w:val="20"/>
          <w:szCs w:val="20"/>
          <w:lang w:eastAsia="en-US"/>
        </w:rPr>
        <w:t>Pregoeiro</w:t>
      </w:r>
      <w:r w:rsidRPr="00D22662">
        <w:rPr>
          <w:rFonts w:ascii="Arial" w:hAnsi="Arial" w:cs="Arial"/>
          <w:color w:val="000000"/>
          <w:sz w:val="20"/>
          <w:szCs w:val="20"/>
          <w:lang w:eastAsia="en-US"/>
        </w:rPr>
        <w:t xml:space="preserve"> suspenderá a sessão, informando no “</w:t>
      </w:r>
      <w:r w:rsidRPr="00D22662">
        <w:rPr>
          <w:rFonts w:ascii="Arial" w:hAnsi="Arial" w:cs="Arial"/>
          <w:i/>
          <w:color w:val="000000"/>
          <w:sz w:val="20"/>
          <w:szCs w:val="20"/>
          <w:lang w:eastAsia="en-US"/>
        </w:rPr>
        <w:t>chat</w:t>
      </w:r>
      <w:r w:rsidRPr="00D22662">
        <w:rPr>
          <w:rFonts w:ascii="Arial" w:hAnsi="Arial" w:cs="Arial"/>
          <w:color w:val="000000"/>
          <w:sz w:val="20"/>
          <w:szCs w:val="20"/>
          <w:lang w:eastAsia="en-US"/>
        </w:rPr>
        <w:t>” a nova data e horário para a continuidade da mesma</w:t>
      </w:r>
      <w:r w:rsidR="0067785F">
        <w:rPr>
          <w:rFonts w:ascii="Arial" w:hAnsi="Arial" w:cs="Arial"/>
          <w:color w:val="000000"/>
          <w:sz w:val="20"/>
          <w:szCs w:val="20"/>
          <w:lang w:eastAsia="en-US"/>
        </w:rPr>
        <w:t xml:space="preserve">. </w:t>
      </w:r>
      <w:r w:rsidR="0067785F" w:rsidRPr="0067785F">
        <w:rPr>
          <w:rFonts w:ascii="Arial" w:hAnsi="Arial" w:cs="Arial"/>
          <w:color w:val="000000"/>
          <w:sz w:val="20"/>
          <w:szCs w:val="20"/>
          <w:lang w:eastAsia="en-US"/>
        </w:rPr>
        <w:t xml:space="preserve">Qualquer interessado poderá requerer que se realizem diligências para aferir a exequibilidade e a legalidade das propostas, devendo apresentar as provas ou os indícios que fundamentam a suspeita.  O prazo estabelecido pelo Pregoeiro para realização de diligencias será de no máximo </w:t>
      </w:r>
      <w:proofErr w:type="gramStart"/>
      <w:r w:rsidR="0067785F" w:rsidRPr="0067785F">
        <w:rPr>
          <w:rFonts w:ascii="Arial" w:hAnsi="Arial" w:cs="Arial"/>
          <w:color w:val="000000"/>
          <w:sz w:val="20"/>
          <w:szCs w:val="20"/>
          <w:lang w:eastAsia="en-US"/>
        </w:rPr>
        <w:t>5</w:t>
      </w:r>
      <w:proofErr w:type="gramEnd"/>
      <w:r w:rsidR="0067785F" w:rsidRPr="0067785F">
        <w:rPr>
          <w:rFonts w:ascii="Arial" w:hAnsi="Arial" w:cs="Arial"/>
          <w:color w:val="000000"/>
          <w:sz w:val="20"/>
          <w:szCs w:val="20"/>
          <w:lang w:eastAsia="en-US"/>
        </w:rPr>
        <w:t xml:space="preserve"> (cinco) dias úteis, podendo ser prorrogado por igual período, por solicitação escrita e justificada do licitante, formulada antes de findo o prazo estabelecido, e formalmente aceita pelo Pregoeir</w:t>
      </w:r>
      <w:r w:rsidR="0067785F">
        <w:rPr>
          <w:rFonts w:ascii="Arial" w:hAnsi="Arial" w:cs="Arial"/>
          <w:color w:val="000000"/>
          <w:sz w:val="20"/>
          <w:szCs w:val="20"/>
          <w:lang w:eastAsia="en-US"/>
        </w:rPr>
        <w:t>o</w:t>
      </w:r>
      <w:r w:rsidRPr="00D22662">
        <w:rPr>
          <w:rFonts w:ascii="Arial" w:hAnsi="Arial" w:cs="Arial"/>
          <w:color w:val="000000"/>
          <w:sz w:val="20"/>
          <w:szCs w:val="20"/>
          <w:lang w:eastAsia="en-US"/>
        </w:rPr>
        <w:t>.</w:t>
      </w:r>
    </w:p>
    <w:p w:rsidR="00CA24FB" w:rsidRPr="00D22662" w:rsidRDefault="00CA24FB" w:rsidP="009D5C47">
      <w:pPr>
        <w:numPr>
          <w:ilvl w:val="1"/>
          <w:numId w:val="1"/>
        </w:numPr>
        <w:spacing w:before="120" w:after="120" w:line="276" w:lineRule="auto"/>
        <w:ind w:left="425" w:firstLine="0"/>
        <w:jc w:val="both"/>
        <w:rPr>
          <w:rFonts w:ascii="Arial" w:hAnsi="Arial" w:cs="Arial"/>
          <w:sz w:val="20"/>
          <w:szCs w:val="20"/>
        </w:rPr>
      </w:pPr>
      <w:r w:rsidRPr="00D22662">
        <w:rPr>
          <w:rFonts w:ascii="Arial" w:hAnsi="Arial" w:cs="Arial"/>
          <w:sz w:val="20"/>
          <w:szCs w:val="20"/>
        </w:rPr>
        <w:t xml:space="preserve">O </w:t>
      </w:r>
      <w:r w:rsidR="003201AA" w:rsidRPr="00D22662">
        <w:rPr>
          <w:rFonts w:ascii="Arial" w:hAnsi="Arial" w:cs="Arial"/>
          <w:sz w:val="20"/>
          <w:szCs w:val="20"/>
        </w:rPr>
        <w:t>Pregoeiro</w:t>
      </w:r>
      <w:r w:rsidRPr="00D22662">
        <w:rPr>
          <w:rFonts w:ascii="Arial" w:hAnsi="Arial" w:cs="Arial"/>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rsidR="00CA24FB" w:rsidRPr="00D22662" w:rsidRDefault="00CA24FB" w:rsidP="009D5C47">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r w:rsidRPr="00D22662">
        <w:rPr>
          <w:rFonts w:ascii="Arial" w:hAnsi="Arial" w:cs="Arial"/>
          <w:sz w:val="20"/>
          <w:szCs w:val="20"/>
        </w:rPr>
        <w:t xml:space="preserve">Também nas hipóteses em que o </w:t>
      </w:r>
      <w:r w:rsidR="003201AA" w:rsidRPr="00D22662">
        <w:rPr>
          <w:rFonts w:ascii="Arial" w:hAnsi="Arial" w:cs="Arial"/>
          <w:sz w:val="20"/>
          <w:szCs w:val="20"/>
        </w:rPr>
        <w:t>Pregoeiro</w:t>
      </w:r>
      <w:r w:rsidRPr="00D22662">
        <w:rPr>
          <w:rFonts w:ascii="Arial" w:hAnsi="Arial" w:cs="Arial"/>
          <w:sz w:val="20"/>
          <w:szCs w:val="20"/>
        </w:rPr>
        <w:t xml:space="preserve"> não aceitar a proposta e passar à subsequente, poderá negociar com o licitante para que seja obtido preço melhor.</w:t>
      </w:r>
    </w:p>
    <w:p w:rsidR="00CA24FB" w:rsidRPr="00D22662" w:rsidRDefault="00CA24FB" w:rsidP="009D5C47">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t>A negociação será realizada por meio do sistema, podendo ser acompanhada pelos demais licitantes.</w:t>
      </w:r>
    </w:p>
    <w:p w:rsidR="009D5C47" w:rsidRPr="00D22662" w:rsidRDefault="009D5C47" w:rsidP="009D5C47">
      <w:pPr>
        <w:tabs>
          <w:tab w:val="left" w:pos="1440"/>
        </w:tabs>
        <w:autoSpaceDE w:val="0"/>
        <w:snapToGrid w:val="0"/>
        <w:spacing w:after="120" w:line="276" w:lineRule="auto"/>
        <w:ind w:left="1134" w:right="-17"/>
        <w:jc w:val="both"/>
        <w:rPr>
          <w:rFonts w:ascii="Arial" w:hAnsi="Arial" w:cs="Arial"/>
          <w:color w:val="000000"/>
          <w:sz w:val="20"/>
          <w:szCs w:val="20"/>
        </w:rPr>
      </w:pPr>
    </w:p>
    <w:p w:rsidR="00CA24FB" w:rsidRPr="00D22662" w:rsidRDefault="00CA24FB" w:rsidP="00C75B05">
      <w:pPr>
        <w:numPr>
          <w:ilvl w:val="0"/>
          <w:numId w:val="1"/>
        </w:numPr>
        <w:spacing w:before="120" w:after="120" w:line="276" w:lineRule="auto"/>
        <w:ind w:left="0" w:firstLine="357"/>
        <w:jc w:val="both"/>
        <w:rPr>
          <w:rFonts w:ascii="Arial" w:hAnsi="Arial" w:cs="Arial"/>
          <w:b/>
          <w:color w:val="000000"/>
          <w:sz w:val="20"/>
          <w:szCs w:val="20"/>
        </w:rPr>
      </w:pPr>
      <w:r w:rsidRPr="00D22662">
        <w:rPr>
          <w:rFonts w:ascii="Arial" w:hAnsi="Arial" w:cs="Arial"/>
          <w:b/>
          <w:color w:val="000000"/>
          <w:sz w:val="20"/>
          <w:szCs w:val="20"/>
          <w:lang w:eastAsia="en-US"/>
        </w:rPr>
        <w:t xml:space="preserve">DA HABILITAÇÃO </w:t>
      </w:r>
    </w:p>
    <w:p w:rsidR="009D5C47" w:rsidRPr="00D22662" w:rsidRDefault="009D5C47" w:rsidP="0064192C">
      <w:pPr>
        <w:pStyle w:val="PargrafodaLista"/>
        <w:numPr>
          <w:ilvl w:val="1"/>
          <w:numId w:val="1"/>
        </w:numPr>
        <w:spacing w:before="120" w:after="120" w:line="276" w:lineRule="auto"/>
        <w:ind w:left="425" w:firstLine="0"/>
        <w:contextualSpacing w:val="0"/>
        <w:jc w:val="both"/>
        <w:rPr>
          <w:rFonts w:ascii="Arial" w:hAnsi="Arial" w:cs="Arial"/>
          <w:sz w:val="20"/>
          <w:szCs w:val="20"/>
        </w:rPr>
      </w:pPr>
      <w:r w:rsidRPr="00D22662">
        <w:rPr>
          <w:rFonts w:ascii="Arial" w:hAnsi="Arial" w:cs="Arial"/>
          <w:sz w:val="20"/>
          <w:szCs w:val="20"/>
          <w:lang w:eastAsia="ar-SA"/>
        </w:rPr>
        <w:t>Como condição prévia ao exame da documentação de habilitação</w:t>
      </w:r>
      <w:r w:rsidRPr="00D22662">
        <w:rPr>
          <w:rFonts w:ascii="Arial" w:hAnsi="Arial" w:cs="Arial"/>
          <w:sz w:val="20"/>
          <w:szCs w:val="20"/>
        </w:rPr>
        <w:t xml:space="preserve"> do licitante detentor da proposta </w:t>
      </w:r>
      <w:r w:rsidRPr="00D22662">
        <w:rPr>
          <w:rFonts w:ascii="Arial" w:hAnsi="Arial" w:cs="Arial"/>
          <w:color w:val="000000"/>
          <w:sz w:val="20"/>
          <w:szCs w:val="20"/>
        </w:rPr>
        <w:t>classificada em primeiro lugar</w:t>
      </w:r>
      <w:r w:rsidRPr="00D22662">
        <w:rPr>
          <w:rFonts w:ascii="Arial" w:hAnsi="Arial" w:cs="Arial"/>
          <w:sz w:val="20"/>
          <w:szCs w:val="20"/>
          <w:lang w:eastAsia="ar-SA"/>
        </w:rPr>
        <w:t xml:space="preserve">, </w:t>
      </w:r>
      <w:r w:rsidRPr="00D22662">
        <w:rPr>
          <w:rFonts w:ascii="Arial" w:hAnsi="Arial" w:cs="Arial"/>
          <w:sz w:val="20"/>
          <w:szCs w:val="20"/>
        </w:rPr>
        <w:t xml:space="preserve">o Pregoeiro </w:t>
      </w:r>
      <w:r w:rsidRPr="00D22662">
        <w:rPr>
          <w:rFonts w:ascii="Arial" w:hAnsi="Arial" w:cs="Arial"/>
          <w:sz w:val="20"/>
          <w:szCs w:val="20"/>
          <w:lang w:eastAsia="ar-SA"/>
        </w:rPr>
        <w:t>verificará o eventual descumprimento das condições de participação, especialmente quanto à</w:t>
      </w:r>
      <w:r w:rsidRPr="00D22662">
        <w:rPr>
          <w:rFonts w:ascii="Arial" w:hAnsi="Arial" w:cs="Arial"/>
          <w:sz w:val="20"/>
          <w:szCs w:val="20"/>
        </w:rPr>
        <w:t xml:space="preserve"> existência de sanção que impeça a participação no certame ou a futura contratação, mediante a consulta aos seguintes cadastros:</w:t>
      </w:r>
    </w:p>
    <w:p w:rsidR="009D5C47" w:rsidRPr="00D22662" w:rsidRDefault="009D5C47" w:rsidP="009D5C47">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D22662">
        <w:rPr>
          <w:rFonts w:ascii="Arial" w:hAnsi="Arial" w:cs="Arial"/>
          <w:sz w:val="20"/>
          <w:szCs w:val="20"/>
        </w:rPr>
        <w:t>SICAF;</w:t>
      </w:r>
    </w:p>
    <w:p w:rsidR="009D5C47" w:rsidRPr="00D22662" w:rsidRDefault="009D5C47" w:rsidP="009D5C47">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D22662">
        <w:rPr>
          <w:rFonts w:ascii="Arial" w:hAnsi="Arial" w:cs="Arial"/>
          <w:sz w:val="20"/>
          <w:szCs w:val="20"/>
        </w:rPr>
        <w:t>Cadastro Nacional de Empresas Inidôneas e Suspensas – CEIS, mantido pela Controladoria-Geral da União (</w:t>
      </w:r>
      <w:hyperlink r:id="rId11" w:history="1">
        <w:r w:rsidRPr="00D22662">
          <w:rPr>
            <w:rFonts w:ascii="Arial" w:hAnsi="Arial" w:cs="Arial"/>
            <w:color w:val="0000FF"/>
            <w:sz w:val="20"/>
            <w:szCs w:val="20"/>
            <w:u w:val="single"/>
          </w:rPr>
          <w:t>www.portaldatransparencia.gov.br/ceis</w:t>
        </w:r>
      </w:hyperlink>
      <w:r w:rsidRPr="00D22662">
        <w:rPr>
          <w:rFonts w:ascii="Arial" w:hAnsi="Arial" w:cs="Arial"/>
          <w:sz w:val="20"/>
          <w:szCs w:val="20"/>
        </w:rPr>
        <w:t>);</w:t>
      </w:r>
    </w:p>
    <w:p w:rsidR="009D5C47" w:rsidRPr="00D22662" w:rsidRDefault="009D5C47" w:rsidP="001B70A4">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D22662">
        <w:rPr>
          <w:rFonts w:ascii="Arial" w:hAnsi="Arial" w:cs="Arial"/>
          <w:bCs/>
          <w:sz w:val="20"/>
          <w:szCs w:val="20"/>
        </w:rPr>
        <w:t>Cadastro Nacional de Condenações Cíveis por Atos de Improbidade Administrativa, mantido pelo Conselho Nacional de Justiça</w:t>
      </w:r>
      <w:r w:rsidRPr="00D22662">
        <w:rPr>
          <w:rFonts w:ascii="Arial" w:hAnsi="Arial" w:cs="Arial"/>
          <w:sz w:val="20"/>
          <w:szCs w:val="20"/>
        </w:rPr>
        <w:t xml:space="preserve"> (</w:t>
      </w:r>
      <w:r w:rsidR="001B70A4" w:rsidRPr="001B70A4">
        <w:rPr>
          <w:rFonts w:ascii="Arial" w:hAnsi="Arial" w:cs="Arial"/>
          <w:color w:val="0000FF"/>
          <w:sz w:val="20"/>
          <w:szCs w:val="20"/>
          <w:u w:val="single"/>
        </w:rPr>
        <w:t>http://www.cnj.jus.br/improbidade_adm/consultar_requerido.php?validar=form</w:t>
      </w:r>
      <w:r w:rsidRPr="00D22662">
        <w:rPr>
          <w:rFonts w:ascii="Arial" w:hAnsi="Arial" w:cs="Arial"/>
          <w:sz w:val="20"/>
          <w:szCs w:val="20"/>
        </w:rPr>
        <w:t>).</w:t>
      </w:r>
    </w:p>
    <w:p w:rsidR="009D5C47" w:rsidRPr="00D22662" w:rsidRDefault="009D5C47" w:rsidP="009D5C47">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D22662">
        <w:rPr>
          <w:rFonts w:ascii="Arial" w:hAnsi="Arial" w:cs="Arial"/>
          <w:sz w:val="20"/>
          <w:szCs w:val="20"/>
        </w:rPr>
        <w:t>Lista de Inidôneos, mantid</w:t>
      </w:r>
      <w:r w:rsidR="00FD4FC5" w:rsidRPr="00D22662">
        <w:rPr>
          <w:rFonts w:ascii="Arial" w:hAnsi="Arial" w:cs="Arial"/>
          <w:sz w:val="20"/>
          <w:szCs w:val="20"/>
        </w:rPr>
        <w:t>a</w:t>
      </w:r>
      <w:r w:rsidRPr="00D22662">
        <w:rPr>
          <w:rFonts w:ascii="Arial" w:hAnsi="Arial" w:cs="Arial"/>
          <w:sz w:val="20"/>
          <w:szCs w:val="20"/>
        </w:rPr>
        <w:t xml:space="preserve"> pelo Tribunal de Contas da União – TCU;</w:t>
      </w:r>
    </w:p>
    <w:p w:rsidR="009D5C47" w:rsidRPr="00D22662" w:rsidRDefault="009D5C47" w:rsidP="009D5C4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22662">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9D5C47" w:rsidRPr="00B706E0" w:rsidRDefault="009D5C47" w:rsidP="009D5C4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B706E0">
        <w:rPr>
          <w:rFonts w:ascii="Arial" w:hAnsi="Arial" w:cs="Arial"/>
          <w:bCs/>
          <w:color w:val="000000"/>
          <w:sz w:val="20"/>
          <w:szCs w:val="20"/>
        </w:rPr>
        <w:t>Constatada a existência de sanção, o Pregoeiro reputará o licitante inabilitado, por falta de condição de participação.</w:t>
      </w:r>
    </w:p>
    <w:p w:rsidR="002D19EF" w:rsidRDefault="00DA2C8B" w:rsidP="009D5C4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A7CD1">
        <w:rPr>
          <w:rFonts w:ascii="Arial" w:hAnsi="Arial" w:cs="Arial"/>
          <w:bCs/>
          <w:color w:val="000000"/>
          <w:sz w:val="20"/>
          <w:szCs w:val="20"/>
        </w:rPr>
        <w:lastRenderedPageBreak/>
        <w:t xml:space="preserve">A comprovação da regularidade fiscal e trabalhista, da qualificação econômico-financeira e da habilitação jurídica, conforme o caso, poderá ser substituída pela consulta ao SICAF, nos casos em que a empresa estiver habilitada no referido sistema, conforme </w:t>
      </w:r>
      <w:r w:rsidR="007F6B8C" w:rsidRPr="00DA7CD1">
        <w:rPr>
          <w:rFonts w:ascii="Arial" w:hAnsi="Arial" w:cs="Arial"/>
          <w:bCs/>
          <w:color w:val="000000"/>
          <w:sz w:val="20"/>
          <w:szCs w:val="20"/>
        </w:rPr>
        <w:t xml:space="preserve">o disposto nos arts. 4º, </w:t>
      </w:r>
      <w:r w:rsidR="007F6B8C" w:rsidRPr="00DA7CD1">
        <w:rPr>
          <w:rFonts w:ascii="Arial" w:hAnsi="Arial" w:cs="Arial"/>
          <w:bCs/>
          <w:i/>
          <w:color w:val="000000"/>
          <w:sz w:val="20"/>
          <w:szCs w:val="20"/>
        </w:rPr>
        <w:t>caput</w:t>
      </w:r>
      <w:r w:rsidR="007F6B8C" w:rsidRPr="00DA7CD1">
        <w:rPr>
          <w:rFonts w:ascii="Arial" w:hAnsi="Arial" w:cs="Arial"/>
          <w:bCs/>
          <w:color w:val="000000"/>
          <w:sz w:val="20"/>
          <w:szCs w:val="20"/>
        </w:rPr>
        <w:t>, 8º, § 3º, 13 a 18 e 43, III, da Instrução Normativa SLTI/MPOG nº 2, de 2010</w:t>
      </w:r>
      <w:r w:rsidR="00347DFB" w:rsidRPr="00DA7CD1">
        <w:rPr>
          <w:rFonts w:ascii="Arial" w:hAnsi="Arial" w:cs="Arial"/>
          <w:bCs/>
          <w:color w:val="000000"/>
          <w:sz w:val="20"/>
          <w:szCs w:val="20"/>
        </w:rPr>
        <w:t>.</w:t>
      </w:r>
    </w:p>
    <w:p w:rsidR="00B27A0E" w:rsidRPr="00B27A0E" w:rsidRDefault="00B27A0E" w:rsidP="00B27A0E">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B27A0E">
        <w:rPr>
          <w:rFonts w:ascii="Arial" w:hAnsi="Arial" w:cs="Arial"/>
          <w:bCs/>
          <w:color w:val="000000"/>
          <w:sz w:val="20"/>
          <w:szCs w:val="20"/>
        </w:rPr>
        <w:t>Também poderão ser consultados os sítios oficiais emissores de certidões, especialmente quando o licitante esteja com alguma documentação vencida junto ao SICAF.</w:t>
      </w:r>
    </w:p>
    <w:p w:rsidR="00A5250C" w:rsidRDefault="00162281" w:rsidP="00A5250C">
      <w:pPr>
        <w:numPr>
          <w:ilvl w:val="1"/>
          <w:numId w:val="1"/>
        </w:numPr>
        <w:spacing w:before="120" w:after="120" w:line="276" w:lineRule="auto"/>
        <w:ind w:left="425" w:firstLine="0"/>
        <w:jc w:val="both"/>
        <w:rPr>
          <w:rFonts w:ascii="Arial" w:hAnsi="Arial" w:cs="Arial"/>
          <w:bCs/>
          <w:color w:val="000000"/>
          <w:sz w:val="20"/>
          <w:szCs w:val="20"/>
        </w:rPr>
      </w:pPr>
      <w:r>
        <w:rPr>
          <w:rFonts w:ascii="Arial" w:hAnsi="Arial" w:cs="Arial"/>
          <w:bCs/>
          <w:color w:val="000000"/>
          <w:sz w:val="20"/>
          <w:szCs w:val="20"/>
        </w:rPr>
        <w:t>Os licitantes</w:t>
      </w:r>
      <w:r w:rsidR="00CA24FB" w:rsidRPr="00D22662">
        <w:rPr>
          <w:rFonts w:ascii="Arial" w:hAnsi="Arial" w:cs="Arial"/>
          <w:bCs/>
          <w:color w:val="000000"/>
          <w:sz w:val="20"/>
          <w:szCs w:val="20"/>
        </w:rPr>
        <w:t xml:space="preserve"> deverão apresentar a seguinte documentação relativa à Habilitação Jurídica</w:t>
      </w:r>
      <w:r w:rsidR="00802801" w:rsidRPr="00D22662">
        <w:rPr>
          <w:rFonts w:ascii="Arial" w:hAnsi="Arial" w:cs="Arial"/>
          <w:bCs/>
          <w:color w:val="000000"/>
          <w:sz w:val="20"/>
          <w:szCs w:val="20"/>
        </w:rPr>
        <w:t xml:space="preserve">, </w:t>
      </w:r>
      <w:r w:rsidR="00CA24FB" w:rsidRPr="00D22662">
        <w:rPr>
          <w:rFonts w:ascii="Arial" w:hAnsi="Arial" w:cs="Arial"/>
          <w:bCs/>
          <w:color w:val="000000"/>
          <w:sz w:val="20"/>
          <w:szCs w:val="20"/>
        </w:rPr>
        <w:t>Regularidade Fiscal</w:t>
      </w:r>
      <w:r w:rsidR="00802801" w:rsidRPr="00D22662">
        <w:rPr>
          <w:rFonts w:ascii="Arial" w:hAnsi="Arial" w:cs="Arial"/>
          <w:bCs/>
          <w:color w:val="000000"/>
          <w:sz w:val="20"/>
          <w:szCs w:val="20"/>
        </w:rPr>
        <w:t xml:space="preserve"> e trabalhista</w:t>
      </w:r>
      <w:r w:rsidR="00CA24FB" w:rsidRPr="00D22662">
        <w:rPr>
          <w:rFonts w:ascii="Arial" w:hAnsi="Arial" w:cs="Arial"/>
          <w:bCs/>
          <w:color w:val="000000"/>
          <w:sz w:val="20"/>
          <w:szCs w:val="20"/>
        </w:rPr>
        <w:t>:</w:t>
      </w:r>
    </w:p>
    <w:p w:rsidR="00CA24FB" w:rsidRPr="00A5250C" w:rsidRDefault="00CA24FB" w:rsidP="00A5250C">
      <w:pPr>
        <w:numPr>
          <w:ilvl w:val="1"/>
          <w:numId w:val="1"/>
        </w:numPr>
        <w:spacing w:before="120" w:after="120" w:line="276" w:lineRule="auto"/>
        <w:ind w:left="425" w:firstLine="0"/>
        <w:jc w:val="both"/>
        <w:rPr>
          <w:rFonts w:ascii="Arial" w:hAnsi="Arial" w:cs="Arial"/>
          <w:bCs/>
          <w:color w:val="000000"/>
          <w:sz w:val="20"/>
          <w:szCs w:val="20"/>
        </w:rPr>
      </w:pPr>
      <w:r w:rsidRPr="00A5250C">
        <w:rPr>
          <w:rFonts w:ascii="Arial" w:hAnsi="Arial" w:cs="Arial"/>
          <w:b/>
          <w:bCs/>
          <w:color w:val="000000"/>
          <w:sz w:val="20"/>
          <w:szCs w:val="20"/>
        </w:rPr>
        <w:t xml:space="preserve">Habilitação jurídica: </w:t>
      </w:r>
    </w:p>
    <w:p w:rsidR="009D5C47" w:rsidRPr="00D22662" w:rsidRDefault="009D5C47" w:rsidP="009D5C4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22662">
        <w:rPr>
          <w:rFonts w:ascii="Arial" w:hAnsi="Arial" w:cs="Arial"/>
          <w:bCs/>
          <w:color w:val="000000"/>
          <w:sz w:val="20"/>
          <w:szCs w:val="20"/>
        </w:rPr>
        <w:t>No caso de empresário individual: inscrição no Registro Público de Empresas Mercantis, a cargo da Junta Comercial da respectiva sede;</w:t>
      </w:r>
    </w:p>
    <w:p w:rsidR="00B038A2" w:rsidRPr="00D22662" w:rsidRDefault="00B038A2" w:rsidP="00B038A2">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22662">
        <w:rPr>
          <w:rFonts w:ascii="Arial" w:hAnsi="Arial" w:cs="Arial"/>
          <w:bCs/>
          <w:color w:val="000000"/>
          <w:sz w:val="20"/>
          <w:szCs w:val="20"/>
        </w:rPr>
        <w:t xml:space="preserve">Em se tratando de microempreendedor individual – MEI: Certificado da Condição de Microempreendedor Individual </w:t>
      </w:r>
      <w:r w:rsidR="005E1331">
        <w:rPr>
          <w:rFonts w:ascii="Arial" w:hAnsi="Arial" w:cs="Arial"/>
          <w:bCs/>
          <w:color w:val="000000"/>
          <w:sz w:val="20"/>
          <w:szCs w:val="20"/>
        </w:rPr>
        <w:t>–</w:t>
      </w:r>
      <w:r w:rsidRPr="00D22662">
        <w:rPr>
          <w:rFonts w:ascii="Arial" w:hAnsi="Arial" w:cs="Arial"/>
          <w:bCs/>
          <w:color w:val="000000"/>
          <w:sz w:val="20"/>
          <w:szCs w:val="20"/>
        </w:rPr>
        <w:t xml:space="preserve"> CCMEI</w:t>
      </w:r>
      <w:r w:rsidR="005E1331">
        <w:rPr>
          <w:rFonts w:ascii="Arial" w:hAnsi="Arial" w:cs="Arial"/>
          <w:bCs/>
          <w:color w:val="000000"/>
          <w:sz w:val="20"/>
          <w:szCs w:val="20"/>
        </w:rPr>
        <w:t xml:space="preserve"> </w:t>
      </w:r>
      <w:r w:rsidRPr="00D22662">
        <w:rPr>
          <w:rFonts w:ascii="Arial" w:hAnsi="Arial" w:cs="Arial"/>
          <w:bCs/>
          <w:color w:val="000000"/>
          <w:sz w:val="20"/>
          <w:szCs w:val="20"/>
        </w:rPr>
        <w:t>cuja aceitação ficará condicionada à verificação da autenticidade no sítio www.portaldoempreendedor.gov.br;</w:t>
      </w:r>
    </w:p>
    <w:p w:rsidR="009D5C47" w:rsidRPr="00D22662" w:rsidRDefault="009D5C47" w:rsidP="009D5C4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22662">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D5C47" w:rsidRPr="00D22662" w:rsidRDefault="009D5C47" w:rsidP="009D5C4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22662">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rsidR="009D5C47" w:rsidRPr="00D22662" w:rsidRDefault="009D5C47" w:rsidP="009D5C4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22662">
        <w:rPr>
          <w:rFonts w:ascii="Arial" w:hAnsi="Arial" w:cs="Arial"/>
          <w:bCs/>
          <w:color w:val="000000"/>
          <w:sz w:val="20"/>
          <w:szCs w:val="20"/>
        </w:rPr>
        <w:t xml:space="preserve">No caso de microempresa ou empresa de pequeno porte: certidão expedida pela Junta Comercial ou pelo Registro Civil das Pessoas Jurídicas, conforme o caso, que comprove a condição de microempresa ou empresa de pequeno porte, </w:t>
      </w:r>
      <w:r w:rsidR="00DA36D1">
        <w:rPr>
          <w:rFonts w:ascii="Arial" w:hAnsi="Arial" w:cs="Arial"/>
          <w:bCs/>
          <w:color w:val="000000"/>
          <w:sz w:val="20"/>
          <w:szCs w:val="20"/>
        </w:rPr>
        <w:t xml:space="preserve">segundo determinado pelo Departamento de Registro Empresarial e Integração; </w:t>
      </w:r>
    </w:p>
    <w:p w:rsidR="009D5C47" w:rsidRPr="00D22662" w:rsidRDefault="009D5C47" w:rsidP="009D5C47">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22662">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422614" w:rsidRPr="00D22662" w:rsidRDefault="00422614" w:rsidP="00422614">
      <w:pPr>
        <w:pStyle w:val="PargrafodaLista"/>
        <w:numPr>
          <w:ilvl w:val="2"/>
          <w:numId w:val="1"/>
        </w:numPr>
        <w:spacing w:before="120" w:after="120" w:line="276" w:lineRule="auto"/>
        <w:ind w:left="1134" w:firstLine="0"/>
        <w:contextualSpacing w:val="0"/>
        <w:jc w:val="both"/>
        <w:rPr>
          <w:rFonts w:ascii="Arial" w:hAnsi="Arial" w:cs="Arial"/>
          <w:bCs/>
          <w:sz w:val="20"/>
          <w:szCs w:val="20"/>
        </w:rPr>
      </w:pPr>
      <w:r w:rsidRPr="00D22662">
        <w:rPr>
          <w:rFonts w:ascii="Arial" w:hAnsi="Arial" w:cs="Arial"/>
          <w:bCs/>
          <w:sz w:val="20"/>
          <w:szCs w:val="20"/>
        </w:rPr>
        <w:t xml:space="preserve">No caso de agricultor familiar: Declaração de Aptidão ao Pronaf – DAP ou DAP-P válida, ou, ainda, outros documentos definidos pelo Ministério do Desenvolvimento </w:t>
      </w:r>
      <w:r w:rsidR="005778FF">
        <w:rPr>
          <w:rFonts w:ascii="Arial" w:hAnsi="Arial" w:cs="Arial"/>
          <w:bCs/>
          <w:sz w:val="20"/>
          <w:szCs w:val="20"/>
        </w:rPr>
        <w:t>Social</w:t>
      </w:r>
      <w:r w:rsidRPr="00D22662">
        <w:rPr>
          <w:rFonts w:ascii="Arial" w:hAnsi="Arial" w:cs="Arial"/>
          <w:bCs/>
          <w:sz w:val="20"/>
          <w:szCs w:val="20"/>
        </w:rPr>
        <w:t>, nos termos do art. 4º, §2º do Decreto n. 7.775, de 2012.</w:t>
      </w:r>
    </w:p>
    <w:p w:rsidR="00422614" w:rsidRPr="00D22662" w:rsidRDefault="00422614" w:rsidP="00422614">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22662">
        <w:rPr>
          <w:rFonts w:ascii="Arial" w:hAnsi="Arial" w:cs="Arial"/>
          <w:bCs/>
          <w:sz w:val="20"/>
          <w:szCs w:val="20"/>
        </w:rPr>
        <w:t>No caso de produtor rural: matrícula no Cadastro Específico do INSS – CEI, que comprove a qualificação como produtor rural pessoa física, nos termos da Instrução Normativa RFB n. 971, de 2009 (arts. 17 a 19 e 165).</w:t>
      </w:r>
    </w:p>
    <w:p w:rsidR="00580589" w:rsidRPr="00D22662" w:rsidRDefault="00580589" w:rsidP="00580589">
      <w:pPr>
        <w:pStyle w:val="PargrafodaLista"/>
        <w:numPr>
          <w:ilvl w:val="2"/>
          <w:numId w:val="1"/>
        </w:numPr>
        <w:spacing w:before="120" w:after="120" w:line="276" w:lineRule="auto"/>
        <w:ind w:left="1134" w:firstLine="0"/>
        <w:jc w:val="both"/>
        <w:rPr>
          <w:rFonts w:ascii="Arial" w:hAnsi="Arial" w:cs="Arial"/>
          <w:bCs/>
          <w:color w:val="000000"/>
          <w:sz w:val="20"/>
          <w:szCs w:val="20"/>
        </w:rPr>
      </w:pPr>
      <w:r w:rsidRPr="00D22662">
        <w:rPr>
          <w:rFonts w:ascii="Arial" w:hAnsi="Arial" w:cs="Arial"/>
          <w:bCs/>
          <w:color w:val="000000"/>
          <w:sz w:val="20"/>
          <w:szCs w:val="20"/>
        </w:rPr>
        <w:t>Os documentos acima deverão estar acompanhados de todas as alterações ou da consolidação respectiva;</w:t>
      </w:r>
    </w:p>
    <w:p w:rsidR="00CA24FB" w:rsidRPr="00D22662" w:rsidRDefault="00CA24FB" w:rsidP="009D5C47">
      <w:pPr>
        <w:numPr>
          <w:ilvl w:val="1"/>
          <w:numId w:val="1"/>
        </w:numPr>
        <w:spacing w:before="120" w:after="120" w:line="276" w:lineRule="auto"/>
        <w:ind w:left="425" w:firstLine="0"/>
        <w:jc w:val="both"/>
        <w:rPr>
          <w:rFonts w:ascii="Arial" w:hAnsi="Arial" w:cs="Arial"/>
          <w:b/>
          <w:bCs/>
          <w:color w:val="000000"/>
          <w:sz w:val="20"/>
          <w:szCs w:val="20"/>
        </w:rPr>
      </w:pPr>
      <w:r w:rsidRPr="00D22662">
        <w:rPr>
          <w:rFonts w:ascii="Arial" w:hAnsi="Arial" w:cs="Arial"/>
          <w:b/>
          <w:bCs/>
          <w:color w:val="000000"/>
          <w:sz w:val="20"/>
          <w:szCs w:val="20"/>
        </w:rPr>
        <w:t>Regularidade fiscal</w:t>
      </w:r>
      <w:r w:rsidR="008B1ACF" w:rsidRPr="00D22662">
        <w:rPr>
          <w:rFonts w:ascii="Arial" w:hAnsi="Arial" w:cs="Arial"/>
          <w:b/>
          <w:bCs/>
          <w:color w:val="000000"/>
          <w:sz w:val="20"/>
          <w:szCs w:val="20"/>
        </w:rPr>
        <w:t xml:space="preserve"> e trabalhista</w:t>
      </w:r>
      <w:r w:rsidRPr="00D22662">
        <w:rPr>
          <w:rFonts w:ascii="Arial" w:hAnsi="Arial" w:cs="Arial"/>
          <w:b/>
          <w:bCs/>
          <w:color w:val="000000"/>
          <w:sz w:val="20"/>
          <w:szCs w:val="20"/>
        </w:rPr>
        <w:t>:</w:t>
      </w:r>
    </w:p>
    <w:p w:rsidR="00CA24FB" w:rsidRPr="00D22662" w:rsidRDefault="00422614" w:rsidP="009D5C47">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proofErr w:type="gramStart"/>
      <w:r w:rsidRPr="00D22662">
        <w:rPr>
          <w:rFonts w:ascii="Arial" w:hAnsi="Arial" w:cs="Arial"/>
          <w:sz w:val="20"/>
          <w:szCs w:val="20"/>
          <w:lang w:eastAsia="en-US"/>
        </w:rPr>
        <w:t>prova</w:t>
      </w:r>
      <w:proofErr w:type="gramEnd"/>
      <w:r w:rsidRPr="00D22662">
        <w:rPr>
          <w:rFonts w:ascii="Arial" w:hAnsi="Arial" w:cs="Arial"/>
          <w:sz w:val="20"/>
          <w:szCs w:val="20"/>
          <w:lang w:eastAsia="en-US"/>
        </w:rPr>
        <w:t xml:space="preserve"> de inscrição no Cadastro Nacional de Pessoas Jurídicas ou no Cadastro de Pessoas Físicas, conforme o caso;</w:t>
      </w:r>
    </w:p>
    <w:p w:rsidR="00CA24FB" w:rsidRPr="00D22662" w:rsidRDefault="0012731A" w:rsidP="009D5C47">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r w:rsidRPr="00D22662">
        <w:rPr>
          <w:rFonts w:ascii="Arial" w:hAnsi="Arial" w:cs="Arial"/>
          <w:sz w:val="20"/>
          <w:szCs w:val="20"/>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w:t>
      </w:r>
      <w:r w:rsidRPr="00D22662">
        <w:rPr>
          <w:rFonts w:ascii="Arial" w:hAnsi="Arial" w:cs="Arial"/>
          <w:sz w:val="20"/>
          <w:szCs w:val="20"/>
        </w:rPr>
        <w:lastRenderedPageBreak/>
        <w:t>1.751, de 02/10/2014, do Secretário da Receita Federal do Brasil e da Procuradora-Geral da Fazenda Nacional.</w:t>
      </w:r>
    </w:p>
    <w:p w:rsidR="00CA24FB" w:rsidRPr="00D22662" w:rsidRDefault="00CA24FB" w:rsidP="009D5C47">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proofErr w:type="gramStart"/>
      <w:r w:rsidRPr="00D22662">
        <w:rPr>
          <w:rFonts w:ascii="Arial" w:hAnsi="Arial" w:cs="Arial"/>
          <w:color w:val="000000"/>
          <w:sz w:val="20"/>
          <w:szCs w:val="20"/>
          <w:lang w:eastAsia="en-US"/>
        </w:rPr>
        <w:t>prova</w:t>
      </w:r>
      <w:proofErr w:type="gramEnd"/>
      <w:r w:rsidRPr="00D22662">
        <w:rPr>
          <w:rFonts w:ascii="Arial" w:hAnsi="Arial" w:cs="Arial"/>
          <w:color w:val="000000"/>
          <w:sz w:val="20"/>
          <w:szCs w:val="20"/>
          <w:lang w:eastAsia="en-US"/>
        </w:rPr>
        <w:t xml:space="preserve"> de regularidade com o Fundo de Garantia do Tempo de Serviço (FGTS);</w:t>
      </w:r>
    </w:p>
    <w:p w:rsidR="00AE6B93" w:rsidRDefault="00422614" w:rsidP="009D5C47">
      <w:pPr>
        <w:numPr>
          <w:ilvl w:val="2"/>
          <w:numId w:val="1"/>
        </w:numPr>
        <w:tabs>
          <w:tab w:val="left" w:pos="1440"/>
        </w:tabs>
        <w:autoSpaceDE w:val="0"/>
        <w:snapToGrid w:val="0"/>
        <w:spacing w:before="120" w:after="120" w:line="276" w:lineRule="auto"/>
        <w:ind w:left="1134" w:firstLine="0"/>
        <w:jc w:val="both"/>
        <w:rPr>
          <w:rFonts w:ascii="Arial" w:hAnsi="Arial" w:cs="Arial"/>
          <w:sz w:val="20"/>
          <w:szCs w:val="20"/>
        </w:rPr>
      </w:pPr>
      <w:proofErr w:type="gramStart"/>
      <w:r w:rsidRPr="00D22662">
        <w:rPr>
          <w:rFonts w:ascii="Arial" w:hAnsi="Arial" w:cs="Arial"/>
          <w:sz w:val="20"/>
          <w:szCs w:val="20"/>
          <w:lang w:eastAsia="en-US"/>
        </w:rPr>
        <w:t>prova</w:t>
      </w:r>
      <w:proofErr w:type="gramEnd"/>
      <w:r w:rsidRPr="00D22662">
        <w:rPr>
          <w:rFonts w:ascii="Arial" w:hAnsi="Arial" w:cs="Arial"/>
          <w:sz w:val="20"/>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1C452A" w:rsidRPr="00326870" w:rsidRDefault="001C452A" w:rsidP="00326870">
      <w:pPr>
        <w:numPr>
          <w:ilvl w:val="1"/>
          <w:numId w:val="1"/>
        </w:numPr>
        <w:spacing w:before="120" w:after="120" w:line="276" w:lineRule="auto"/>
        <w:ind w:left="425" w:firstLine="0"/>
        <w:jc w:val="both"/>
        <w:rPr>
          <w:rFonts w:ascii="Arial" w:hAnsi="Arial" w:cs="Arial"/>
          <w:b/>
          <w:bCs/>
          <w:color w:val="000000"/>
          <w:sz w:val="20"/>
          <w:szCs w:val="20"/>
        </w:rPr>
      </w:pPr>
      <w:r w:rsidRPr="00326870">
        <w:rPr>
          <w:rFonts w:ascii="Arial" w:hAnsi="Arial" w:cs="Arial"/>
          <w:b/>
          <w:bCs/>
          <w:color w:val="000000"/>
          <w:sz w:val="20"/>
          <w:szCs w:val="20"/>
        </w:rPr>
        <w:t>Qualificação Econômico-Financeira</w:t>
      </w:r>
      <w:r w:rsidR="00326870">
        <w:rPr>
          <w:rFonts w:ascii="Arial" w:hAnsi="Arial" w:cs="Arial"/>
          <w:b/>
          <w:bCs/>
          <w:color w:val="000000"/>
          <w:sz w:val="20"/>
          <w:szCs w:val="20"/>
        </w:rPr>
        <w:t>:</w:t>
      </w:r>
    </w:p>
    <w:p w:rsidR="001C452A" w:rsidRDefault="001C452A" w:rsidP="001C452A">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proofErr w:type="gramStart"/>
      <w:r w:rsidRPr="00413DFC">
        <w:rPr>
          <w:rFonts w:ascii="Arial" w:hAnsi="Arial" w:cs="Arial"/>
          <w:color w:val="000000"/>
          <w:sz w:val="20"/>
          <w:szCs w:val="20"/>
        </w:rPr>
        <w:t>certidão</w:t>
      </w:r>
      <w:proofErr w:type="gramEnd"/>
      <w:r w:rsidRPr="00413DFC">
        <w:rPr>
          <w:rFonts w:ascii="Arial" w:hAnsi="Arial" w:cs="Arial"/>
          <w:color w:val="000000"/>
          <w:sz w:val="20"/>
          <w:szCs w:val="20"/>
        </w:rPr>
        <w:t xml:space="preserve"> negativa de falência expedida pelo distribuidor da sede da pessoa jurídica;</w:t>
      </w:r>
    </w:p>
    <w:p w:rsidR="001C452A" w:rsidRPr="00413DFC" w:rsidRDefault="001C452A" w:rsidP="001C452A">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proofErr w:type="gramStart"/>
      <w:r w:rsidRPr="00413DFC">
        <w:rPr>
          <w:rFonts w:ascii="Arial" w:hAnsi="Arial" w:cs="Arial"/>
          <w:color w:val="000000"/>
          <w:sz w:val="20"/>
          <w:szCs w:val="20"/>
        </w:rPr>
        <w:t>balanço</w:t>
      </w:r>
      <w:proofErr w:type="gramEnd"/>
      <w:r w:rsidRPr="00413DFC">
        <w:rPr>
          <w:rFonts w:ascii="Arial" w:hAnsi="Arial" w:cs="Arial"/>
          <w:color w:val="000000"/>
          <w:sz w:val="20"/>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1C452A" w:rsidRPr="00413DFC" w:rsidRDefault="00A81018" w:rsidP="001C452A">
      <w:pPr>
        <w:pStyle w:val="PargrafodaLista"/>
        <w:numPr>
          <w:ilvl w:val="3"/>
          <w:numId w:val="1"/>
        </w:numPr>
        <w:spacing w:before="120" w:after="120" w:line="276" w:lineRule="auto"/>
        <w:ind w:left="1701" w:firstLine="0"/>
        <w:contextualSpacing w:val="0"/>
        <w:jc w:val="both"/>
        <w:rPr>
          <w:rFonts w:ascii="Arial" w:hAnsi="Arial" w:cs="Arial"/>
          <w:color w:val="000000"/>
          <w:sz w:val="20"/>
          <w:szCs w:val="20"/>
          <w:lang w:eastAsia="en-US"/>
        </w:rPr>
      </w:pPr>
      <w:proofErr w:type="gramStart"/>
      <w:r>
        <w:rPr>
          <w:rFonts w:ascii="Arial" w:hAnsi="Arial" w:cs="Arial"/>
          <w:bCs/>
          <w:iCs/>
          <w:color w:val="000000"/>
          <w:sz w:val="20"/>
          <w:szCs w:val="20"/>
        </w:rPr>
        <w:t>n</w:t>
      </w:r>
      <w:r w:rsidR="001C452A" w:rsidRPr="00413DFC">
        <w:rPr>
          <w:rFonts w:ascii="Arial" w:hAnsi="Arial" w:cs="Arial"/>
          <w:bCs/>
          <w:iCs/>
          <w:color w:val="000000"/>
          <w:sz w:val="20"/>
          <w:szCs w:val="20"/>
        </w:rPr>
        <w:t>o</w:t>
      </w:r>
      <w:proofErr w:type="gramEnd"/>
      <w:r w:rsidR="001C452A" w:rsidRPr="00413DFC">
        <w:rPr>
          <w:rFonts w:ascii="Arial" w:hAnsi="Arial" w:cs="Arial"/>
          <w:bCs/>
          <w:iCs/>
          <w:color w:val="000000"/>
          <w:sz w:val="20"/>
          <w:szCs w:val="20"/>
        </w:rPr>
        <w:t xml:space="preserve"> caso de fornecimento</w:t>
      </w:r>
      <w:r w:rsidR="001C452A" w:rsidRPr="00413DFC">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rsidR="001C452A" w:rsidRPr="00413DFC" w:rsidRDefault="001C452A" w:rsidP="001C452A">
      <w:pPr>
        <w:pStyle w:val="PargrafodaLista"/>
        <w:numPr>
          <w:ilvl w:val="3"/>
          <w:numId w:val="1"/>
        </w:numPr>
        <w:spacing w:before="120" w:after="120" w:line="276" w:lineRule="auto"/>
        <w:ind w:left="1701" w:firstLine="0"/>
        <w:contextualSpacing w:val="0"/>
        <w:jc w:val="both"/>
        <w:rPr>
          <w:rFonts w:ascii="Arial" w:hAnsi="Arial" w:cs="Arial"/>
          <w:color w:val="000000"/>
          <w:sz w:val="20"/>
          <w:szCs w:val="20"/>
        </w:rPr>
      </w:pPr>
      <w:proofErr w:type="gramStart"/>
      <w:r w:rsidRPr="00413DFC">
        <w:rPr>
          <w:rFonts w:ascii="Arial" w:hAnsi="Arial" w:cs="Arial"/>
          <w:color w:val="000000"/>
          <w:sz w:val="20"/>
          <w:szCs w:val="20"/>
          <w:lang w:eastAsia="en-US"/>
        </w:rPr>
        <w:t>no</w:t>
      </w:r>
      <w:proofErr w:type="gramEnd"/>
      <w:r w:rsidRPr="00413DFC">
        <w:rPr>
          <w:rFonts w:ascii="Arial" w:hAnsi="Arial" w:cs="Arial"/>
          <w:color w:val="000000"/>
          <w:sz w:val="20"/>
          <w:szCs w:val="20"/>
          <w:lang w:eastAsia="en-US"/>
        </w:rPr>
        <w:t xml:space="preserve"> caso de empresa constituída no exercício social vigente, admite-se a apresentação de balanço patrimoni</w:t>
      </w:r>
      <w:r w:rsidRPr="00413DFC">
        <w:rPr>
          <w:rFonts w:ascii="Arial" w:hAnsi="Arial" w:cs="Arial"/>
          <w:color w:val="000000"/>
          <w:sz w:val="20"/>
          <w:szCs w:val="20"/>
          <w:lang w:eastAsia="en-US" w:bidi="pt-BR"/>
        </w:rPr>
        <w:t>al e demonstrações con</w:t>
      </w:r>
      <w:r w:rsidRPr="00413DFC">
        <w:rPr>
          <w:rFonts w:ascii="Arial" w:hAnsi="Arial" w:cs="Arial"/>
          <w:color w:val="000000"/>
          <w:sz w:val="20"/>
          <w:szCs w:val="20"/>
          <w:lang w:eastAsia="en-US"/>
        </w:rPr>
        <w:t>tábeis referentes ao período de existência da sociedade;</w:t>
      </w:r>
    </w:p>
    <w:p w:rsidR="001C452A" w:rsidRPr="00413DFC" w:rsidRDefault="001C452A" w:rsidP="001C452A">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413DFC">
        <w:rPr>
          <w:rFonts w:ascii="Arial" w:hAnsi="Arial" w:cs="Arial"/>
          <w:color w:val="000000"/>
          <w:sz w:val="20"/>
          <w:szCs w:val="20"/>
        </w:rPr>
        <w:t>A comprovação da situação financeira da empresa será constatada mediante obtenção de índices de Liquidez Geral (LG), Solvência Geral (SG) e Liquidez Corrente (LC),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1C452A" w:rsidRPr="00413DFC" w:rsidTr="0010430D">
        <w:tc>
          <w:tcPr>
            <w:tcW w:w="2235" w:type="dxa"/>
            <w:vMerge w:val="restart"/>
            <w:vAlign w:val="center"/>
          </w:tcPr>
          <w:p w:rsidR="001C452A" w:rsidRPr="00413DFC" w:rsidRDefault="001C452A" w:rsidP="0010430D">
            <w:pPr>
              <w:tabs>
                <w:tab w:val="left" w:pos="1440"/>
              </w:tabs>
              <w:autoSpaceDE w:val="0"/>
              <w:snapToGrid w:val="0"/>
              <w:jc w:val="right"/>
              <w:rPr>
                <w:rFonts w:ascii="Arial" w:hAnsi="Arial" w:cs="Arial"/>
                <w:color w:val="000000"/>
                <w:sz w:val="20"/>
                <w:szCs w:val="20"/>
              </w:rPr>
            </w:pPr>
            <w:r w:rsidRPr="00413DFC">
              <w:rPr>
                <w:rFonts w:ascii="Arial" w:hAnsi="Arial" w:cs="Arial"/>
                <w:color w:val="000000"/>
                <w:sz w:val="20"/>
                <w:szCs w:val="20"/>
              </w:rPr>
              <w:t>LG =</w:t>
            </w:r>
          </w:p>
        </w:tc>
        <w:tc>
          <w:tcPr>
            <w:tcW w:w="4252" w:type="dxa"/>
            <w:tcBorders>
              <w:bottom w:val="single" w:sz="4" w:space="0" w:color="auto"/>
            </w:tcBorders>
            <w:vAlign w:val="bottom"/>
          </w:tcPr>
          <w:p w:rsidR="001C452A" w:rsidRPr="00413DFC" w:rsidRDefault="001C452A" w:rsidP="0010430D">
            <w:pPr>
              <w:tabs>
                <w:tab w:val="left" w:pos="1440"/>
              </w:tabs>
              <w:autoSpaceDE w:val="0"/>
              <w:snapToGrid w:val="0"/>
              <w:rPr>
                <w:rFonts w:ascii="Arial" w:hAnsi="Arial" w:cs="Arial"/>
                <w:color w:val="000000"/>
                <w:sz w:val="20"/>
                <w:szCs w:val="20"/>
              </w:rPr>
            </w:pPr>
            <w:r w:rsidRPr="00413DFC">
              <w:rPr>
                <w:rFonts w:ascii="Arial" w:hAnsi="Arial" w:cs="Arial"/>
                <w:color w:val="000000"/>
                <w:sz w:val="20"/>
                <w:szCs w:val="20"/>
              </w:rPr>
              <w:t>Ativo Circulante + Realizável a Longo Prazo</w:t>
            </w:r>
          </w:p>
        </w:tc>
      </w:tr>
      <w:tr w:rsidR="001C452A" w:rsidRPr="00413DFC" w:rsidTr="0010430D">
        <w:tc>
          <w:tcPr>
            <w:tcW w:w="2235" w:type="dxa"/>
            <w:vMerge/>
          </w:tcPr>
          <w:p w:rsidR="001C452A" w:rsidRPr="00413DFC" w:rsidRDefault="001C452A" w:rsidP="0010430D">
            <w:pPr>
              <w:tabs>
                <w:tab w:val="left" w:pos="1440"/>
              </w:tabs>
              <w:autoSpaceDE w:val="0"/>
              <w:snapToGrid w:val="0"/>
              <w:jc w:val="both"/>
              <w:rPr>
                <w:rFonts w:ascii="Arial" w:hAnsi="Arial" w:cs="Arial"/>
                <w:color w:val="000000"/>
                <w:sz w:val="20"/>
                <w:szCs w:val="20"/>
              </w:rPr>
            </w:pPr>
          </w:p>
        </w:tc>
        <w:tc>
          <w:tcPr>
            <w:tcW w:w="4252" w:type="dxa"/>
            <w:tcBorders>
              <w:top w:val="single" w:sz="4" w:space="0" w:color="auto"/>
            </w:tcBorders>
          </w:tcPr>
          <w:p w:rsidR="001C452A" w:rsidRPr="00413DFC" w:rsidRDefault="001C452A" w:rsidP="0010430D">
            <w:pPr>
              <w:tabs>
                <w:tab w:val="left" w:pos="1440"/>
              </w:tabs>
              <w:autoSpaceDE w:val="0"/>
              <w:snapToGrid w:val="0"/>
              <w:rPr>
                <w:rFonts w:ascii="Arial" w:hAnsi="Arial" w:cs="Arial"/>
                <w:color w:val="000000"/>
                <w:sz w:val="20"/>
                <w:szCs w:val="20"/>
              </w:rPr>
            </w:pPr>
            <w:r w:rsidRPr="00413DFC">
              <w:rPr>
                <w:rFonts w:ascii="Arial" w:hAnsi="Arial" w:cs="Arial"/>
                <w:color w:val="000000"/>
                <w:sz w:val="20"/>
                <w:szCs w:val="20"/>
              </w:rPr>
              <w:t>Passivo Circulante + Passivo Não Circulante</w:t>
            </w:r>
          </w:p>
        </w:tc>
      </w:tr>
    </w:tbl>
    <w:p w:rsidR="001C452A" w:rsidRPr="00413DFC" w:rsidRDefault="001C452A" w:rsidP="001C452A">
      <w:pPr>
        <w:tabs>
          <w:tab w:val="left" w:pos="1440"/>
        </w:tabs>
        <w:autoSpaceDE w:val="0"/>
        <w:snapToGrid w:val="0"/>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gridCol w:w="1843"/>
      </w:tblGrid>
      <w:tr w:rsidR="001C452A" w:rsidRPr="00413DFC" w:rsidTr="0010430D">
        <w:tc>
          <w:tcPr>
            <w:tcW w:w="2235" w:type="dxa"/>
            <w:vMerge w:val="restart"/>
            <w:vAlign w:val="center"/>
          </w:tcPr>
          <w:p w:rsidR="001C452A" w:rsidRPr="00413DFC" w:rsidRDefault="001C452A" w:rsidP="0010430D">
            <w:pPr>
              <w:tabs>
                <w:tab w:val="left" w:pos="1440"/>
              </w:tabs>
              <w:autoSpaceDE w:val="0"/>
              <w:snapToGrid w:val="0"/>
              <w:jc w:val="right"/>
              <w:rPr>
                <w:rFonts w:ascii="Arial" w:hAnsi="Arial" w:cs="Arial"/>
                <w:color w:val="000000"/>
                <w:sz w:val="20"/>
                <w:szCs w:val="20"/>
              </w:rPr>
            </w:pPr>
            <w:r w:rsidRPr="00413DFC">
              <w:rPr>
                <w:rFonts w:ascii="Arial" w:hAnsi="Arial" w:cs="Arial"/>
                <w:color w:val="000000"/>
                <w:sz w:val="20"/>
                <w:szCs w:val="20"/>
              </w:rPr>
              <w:t>SG =</w:t>
            </w:r>
          </w:p>
        </w:tc>
        <w:tc>
          <w:tcPr>
            <w:tcW w:w="4394" w:type="dxa"/>
            <w:gridSpan w:val="2"/>
            <w:tcBorders>
              <w:bottom w:val="single" w:sz="4" w:space="0" w:color="auto"/>
            </w:tcBorders>
            <w:vAlign w:val="bottom"/>
          </w:tcPr>
          <w:p w:rsidR="001C452A" w:rsidRPr="00413DFC" w:rsidRDefault="001C452A" w:rsidP="0010430D">
            <w:pPr>
              <w:tabs>
                <w:tab w:val="left" w:pos="1440"/>
              </w:tabs>
              <w:autoSpaceDE w:val="0"/>
              <w:snapToGrid w:val="0"/>
              <w:jc w:val="center"/>
              <w:rPr>
                <w:rFonts w:ascii="Arial" w:hAnsi="Arial" w:cs="Arial"/>
                <w:color w:val="000000"/>
                <w:sz w:val="20"/>
                <w:szCs w:val="20"/>
              </w:rPr>
            </w:pPr>
            <w:r w:rsidRPr="00413DFC">
              <w:rPr>
                <w:rFonts w:ascii="Arial" w:hAnsi="Arial" w:cs="Arial"/>
                <w:color w:val="000000"/>
                <w:sz w:val="20"/>
                <w:szCs w:val="20"/>
              </w:rPr>
              <w:t>Ativo Total</w:t>
            </w:r>
          </w:p>
        </w:tc>
      </w:tr>
      <w:tr w:rsidR="001C452A" w:rsidRPr="00413DFC" w:rsidTr="0010430D">
        <w:tc>
          <w:tcPr>
            <w:tcW w:w="2235" w:type="dxa"/>
            <w:vMerge/>
          </w:tcPr>
          <w:p w:rsidR="001C452A" w:rsidRPr="00413DFC" w:rsidRDefault="001C452A" w:rsidP="0010430D">
            <w:pPr>
              <w:tabs>
                <w:tab w:val="left" w:pos="1440"/>
              </w:tabs>
              <w:autoSpaceDE w:val="0"/>
              <w:snapToGrid w:val="0"/>
              <w:jc w:val="both"/>
              <w:rPr>
                <w:rFonts w:ascii="Arial" w:hAnsi="Arial" w:cs="Arial"/>
                <w:color w:val="000000"/>
                <w:sz w:val="20"/>
                <w:szCs w:val="20"/>
              </w:rPr>
            </w:pPr>
          </w:p>
        </w:tc>
        <w:tc>
          <w:tcPr>
            <w:tcW w:w="4394" w:type="dxa"/>
            <w:gridSpan w:val="2"/>
            <w:tcBorders>
              <w:top w:val="single" w:sz="4" w:space="0" w:color="auto"/>
            </w:tcBorders>
          </w:tcPr>
          <w:p w:rsidR="001C452A" w:rsidRPr="00413DFC" w:rsidRDefault="001C452A" w:rsidP="0010430D">
            <w:pPr>
              <w:tabs>
                <w:tab w:val="left" w:pos="1440"/>
              </w:tabs>
              <w:autoSpaceDE w:val="0"/>
              <w:snapToGrid w:val="0"/>
              <w:jc w:val="center"/>
              <w:rPr>
                <w:rFonts w:ascii="Arial" w:hAnsi="Arial" w:cs="Arial"/>
                <w:color w:val="000000"/>
                <w:sz w:val="20"/>
                <w:szCs w:val="20"/>
              </w:rPr>
            </w:pPr>
            <w:r w:rsidRPr="00413DFC">
              <w:rPr>
                <w:rFonts w:ascii="Arial" w:hAnsi="Arial" w:cs="Arial"/>
                <w:color w:val="000000"/>
                <w:sz w:val="20"/>
                <w:szCs w:val="20"/>
              </w:rPr>
              <w:t>Passivo Circulante + Passivo Não Circulante</w:t>
            </w:r>
          </w:p>
        </w:tc>
      </w:tr>
      <w:tr w:rsidR="001C452A" w:rsidRPr="00413DFC" w:rsidTr="0010430D">
        <w:trPr>
          <w:gridAfter w:val="1"/>
          <w:wAfter w:w="1843" w:type="dxa"/>
        </w:trPr>
        <w:tc>
          <w:tcPr>
            <w:tcW w:w="2235" w:type="dxa"/>
            <w:vMerge w:val="restart"/>
            <w:vAlign w:val="center"/>
          </w:tcPr>
          <w:p w:rsidR="005A48B5" w:rsidRDefault="005A48B5" w:rsidP="0010430D">
            <w:pPr>
              <w:tabs>
                <w:tab w:val="left" w:pos="1440"/>
              </w:tabs>
              <w:autoSpaceDE w:val="0"/>
              <w:snapToGrid w:val="0"/>
              <w:jc w:val="right"/>
              <w:rPr>
                <w:rFonts w:ascii="Arial" w:hAnsi="Arial" w:cs="Arial"/>
                <w:color w:val="000000"/>
                <w:sz w:val="20"/>
                <w:szCs w:val="20"/>
              </w:rPr>
            </w:pPr>
          </w:p>
          <w:p w:rsidR="001C452A" w:rsidRPr="00413DFC" w:rsidRDefault="001C452A" w:rsidP="0010430D">
            <w:pPr>
              <w:tabs>
                <w:tab w:val="left" w:pos="1440"/>
              </w:tabs>
              <w:autoSpaceDE w:val="0"/>
              <w:snapToGrid w:val="0"/>
              <w:jc w:val="right"/>
              <w:rPr>
                <w:rFonts w:ascii="Arial" w:hAnsi="Arial" w:cs="Arial"/>
                <w:color w:val="000000"/>
                <w:sz w:val="20"/>
                <w:szCs w:val="20"/>
              </w:rPr>
            </w:pPr>
            <w:r w:rsidRPr="00413DFC">
              <w:rPr>
                <w:rFonts w:ascii="Arial" w:hAnsi="Arial" w:cs="Arial"/>
                <w:color w:val="000000"/>
                <w:sz w:val="20"/>
                <w:szCs w:val="20"/>
              </w:rPr>
              <w:t>LC =</w:t>
            </w:r>
          </w:p>
        </w:tc>
        <w:tc>
          <w:tcPr>
            <w:tcW w:w="2551" w:type="dxa"/>
            <w:tcBorders>
              <w:bottom w:val="single" w:sz="4" w:space="0" w:color="auto"/>
            </w:tcBorders>
            <w:vAlign w:val="bottom"/>
          </w:tcPr>
          <w:p w:rsidR="005A48B5" w:rsidRDefault="005A48B5" w:rsidP="0010430D">
            <w:pPr>
              <w:tabs>
                <w:tab w:val="left" w:pos="1440"/>
              </w:tabs>
              <w:autoSpaceDE w:val="0"/>
              <w:snapToGrid w:val="0"/>
              <w:jc w:val="center"/>
              <w:rPr>
                <w:rFonts w:ascii="Arial" w:hAnsi="Arial" w:cs="Arial"/>
                <w:color w:val="000000"/>
                <w:sz w:val="20"/>
                <w:szCs w:val="20"/>
              </w:rPr>
            </w:pPr>
          </w:p>
          <w:p w:rsidR="001C452A" w:rsidRPr="00413DFC" w:rsidRDefault="001C452A" w:rsidP="0010430D">
            <w:pPr>
              <w:tabs>
                <w:tab w:val="left" w:pos="1440"/>
              </w:tabs>
              <w:autoSpaceDE w:val="0"/>
              <w:snapToGrid w:val="0"/>
              <w:jc w:val="center"/>
              <w:rPr>
                <w:rFonts w:ascii="Arial" w:hAnsi="Arial" w:cs="Arial"/>
                <w:color w:val="000000"/>
                <w:sz w:val="20"/>
                <w:szCs w:val="20"/>
              </w:rPr>
            </w:pPr>
            <w:r w:rsidRPr="00413DFC">
              <w:rPr>
                <w:rFonts w:ascii="Arial" w:hAnsi="Arial" w:cs="Arial"/>
                <w:color w:val="000000"/>
                <w:sz w:val="20"/>
                <w:szCs w:val="20"/>
              </w:rPr>
              <w:t>Ativo Circulante</w:t>
            </w:r>
          </w:p>
        </w:tc>
      </w:tr>
      <w:tr w:rsidR="001C452A" w:rsidRPr="00413DFC" w:rsidTr="0010430D">
        <w:trPr>
          <w:gridAfter w:val="1"/>
          <w:wAfter w:w="1843" w:type="dxa"/>
        </w:trPr>
        <w:tc>
          <w:tcPr>
            <w:tcW w:w="2235" w:type="dxa"/>
            <w:vMerge/>
          </w:tcPr>
          <w:p w:rsidR="001C452A" w:rsidRPr="00413DFC" w:rsidRDefault="001C452A" w:rsidP="0010430D">
            <w:pPr>
              <w:tabs>
                <w:tab w:val="left" w:pos="1440"/>
              </w:tabs>
              <w:autoSpaceDE w:val="0"/>
              <w:snapToGrid w:val="0"/>
              <w:jc w:val="both"/>
              <w:rPr>
                <w:rFonts w:ascii="Arial" w:hAnsi="Arial" w:cs="Arial"/>
                <w:color w:val="000000"/>
                <w:sz w:val="20"/>
                <w:szCs w:val="20"/>
              </w:rPr>
            </w:pPr>
          </w:p>
        </w:tc>
        <w:tc>
          <w:tcPr>
            <w:tcW w:w="2551" w:type="dxa"/>
            <w:tcBorders>
              <w:top w:val="single" w:sz="4" w:space="0" w:color="auto"/>
            </w:tcBorders>
          </w:tcPr>
          <w:p w:rsidR="001C452A" w:rsidRPr="00413DFC" w:rsidRDefault="001C452A" w:rsidP="0010430D">
            <w:pPr>
              <w:tabs>
                <w:tab w:val="left" w:pos="1440"/>
              </w:tabs>
              <w:autoSpaceDE w:val="0"/>
              <w:snapToGrid w:val="0"/>
              <w:jc w:val="center"/>
              <w:rPr>
                <w:rFonts w:ascii="Arial" w:hAnsi="Arial" w:cs="Arial"/>
                <w:color w:val="000000"/>
                <w:sz w:val="20"/>
                <w:szCs w:val="20"/>
              </w:rPr>
            </w:pPr>
            <w:r w:rsidRPr="00413DFC">
              <w:rPr>
                <w:rFonts w:ascii="Arial" w:hAnsi="Arial" w:cs="Arial"/>
                <w:color w:val="000000"/>
                <w:sz w:val="20"/>
                <w:szCs w:val="20"/>
              </w:rPr>
              <w:t>Passivo Circulante</w:t>
            </w:r>
          </w:p>
        </w:tc>
      </w:tr>
    </w:tbl>
    <w:p w:rsidR="001C452A" w:rsidRPr="00413DFC" w:rsidRDefault="001C452A" w:rsidP="001C452A">
      <w:pPr>
        <w:tabs>
          <w:tab w:val="left" w:pos="1440"/>
        </w:tabs>
        <w:autoSpaceDE w:val="0"/>
        <w:snapToGrid w:val="0"/>
        <w:spacing w:before="120" w:after="120" w:line="276" w:lineRule="auto"/>
        <w:ind w:left="1134"/>
        <w:jc w:val="both"/>
        <w:rPr>
          <w:rFonts w:ascii="Arial" w:hAnsi="Arial" w:cs="Arial"/>
          <w:color w:val="000000"/>
          <w:sz w:val="20"/>
          <w:szCs w:val="20"/>
        </w:rPr>
      </w:pPr>
    </w:p>
    <w:p w:rsidR="001C452A" w:rsidRPr="00413DFC" w:rsidRDefault="001C452A" w:rsidP="001C452A">
      <w:pPr>
        <w:numPr>
          <w:ilvl w:val="2"/>
          <w:numId w:val="1"/>
        </w:numPr>
        <w:tabs>
          <w:tab w:val="left" w:pos="1440"/>
        </w:tabs>
        <w:autoSpaceDE w:val="0"/>
        <w:snapToGrid w:val="0"/>
        <w:spacing w:before="120" w:after="120" w:line="276" w:lineRule="auto"/>
        <w:ind w:left="1134" w:firstLine="0"/>
        <w:jc w:val="both"/>
        <w:rPr>
          <w:rFonts w:ascii="Arial" w:hAnsi="Arial" w:cs="Arial"/>
          <w:i/>
          <w:color w:val="FF0000"/>
          <w:sz w:val="20"/>
          <w:szCs w:val="20"/>
          <w:lang w:eastAsia="en-US"/>
        </w:rPr>
      </w:pPr>
      <w:r w:rsidRPr="00413DFC">
        <w:rPr>
          <w:rFonts w:ascii="Arial" w:hAnsi="Arial" w:cs="Arial"/>
          <w:bCs/>
          <w:sz w:val="20"/>
          <w:szCs w:val="20"/>
        </w:rPr>
        <w:t>As empresas</w:t>
      </w:r>
      <w:r w:rsidR="0067785F">
        <w:rPr>
          <w:rFonts w:ascii="Arial" w:hAnsi="Arial" w:cs="Arial"/>
          <w:bCs/>
          <w:sz w:val="20"/>
          <w:szCs w:val="20"/>
        </w:rPr>
        <w:t xml:space="preserve"> </w:t>
      </w:r>
      <w:r w:rsidRPr="00413DFC">
        <w:rPr>
          <w:rFonts w:ascii="Arial" w:hAnsi="Arial" w:cs="Arial"/>
          <w:bCs/>
          <w:sz w:val="20"/>
          <w:szCs w:val="20"/>
        </w:rPr>
        <w:t xml:space="preserve">deverão comprovar </w:t>
      </w:r>
      <w:r w:rsidRPr="00413DFC">
        <w:rPr>
          <w:rFonts w:ascii="Arial" w:hAnsi="Arial" w:cs="Arial"/>
          <w:sz w:val="20"/>
          <w:szCs w:val="20"/>
          <w:lang w:eastAsia="en-US"/>
        </w:rPr>
        <w:t xml:space="preserve">patrimônio líquido </w:t>
      </w:r>
      <w:r w:rsidR="0067785F">
        <w:rPr>
          <w:rFonts w:ascii="Arial" w:hAnsi="Arial" w:cs="Arial"/>
          <w:sz w:val="20"/>
          <w:szCs w:val="20"/>
          <w:lang w:eastAsia="en-US"/>
        </w:rPr>
        <w:t xml:space="preserve">mínimo </w:t>
      </w:r>
      <w:r w:rsidRPr="00413DFC">
        <w:rPr>
          <w:rFonts w:ascii="Arial" w:hAnsi="Arial" w:cs="Arial"/>
          <w:sz w:val="20"/>
          <w:szCs w:val="20"/>
          <w:lang w:eastAsia="en-US"/>
        </w:rPr>
        <w:t xml:space="preserve">de </w:t>
      </w:r>
      <w:r w:rsidR="0067785F">
        <w:rPr>
          <w:rFonts w:ascii="Arial" w:hAnsi="Arial" w:cs="Arial"/>
          <w:sz w:val="20"/>
          <w:szCs w:val="20"/>
          <w:lang w:eastAsia="en-US"/>
        </w:rPr>
        <w:t>R$ 1.500,00 (</w:t>
      </w:r>
      <w:proofErr w:type="gramStart"/>
      <w:r w:rsidR="0067785F">
        <w:rPr>
          <w:rFonts w:ascii="Arial" w:hAnsi="Arial" w:cs="Arial"/>
          <w:sz w:val="20"/>
          <w:szCs w:val="20"/>
          <w:lang w:eastAsia="en-US"/>
        </w:rPr>
        <w:t>hum</w:t>
      </w:r>
      <w:proofErr w:type="gramEnd"/>
      <w:r w:rsidR="0067785F">
        <w:rPr>
          <w:rFonts w:ascii="Arial" w:hAnsi="Arial" w:cs="Arial"/>
          <w:sz w:val="20"/>
          <w:szCs w:val="20"/>
          <w:lang w:eastAsia="en-US"/>
        </w:rPr>
        <w:t xml:space="preserve"> mil e quinhentos reais)</w:t>
      </w:r>
      <w:r w:rsidRPr="00413DFC">
        <w:rPr>
          <w:rFonts w:ascii="Arial" w:hAnsi="Arial" w:cs="Arial"/>
          <w:sz w:val="20"/>
          <w:szCs w:val="20"/>
          <w:lang w:eastAsia="en-US"/>
        </w:rPr>
        <w:t>.</w:t>
      </w:r>
    </w:p>
    <w:p w:rsidR="009D5C47" w:rsidRPr="003721EA" w:rsidRDefault="009D5C47" w:rsidP="009D5C47">
      <w:pPr>
        <w:pStyle w:val="PargrafodaLista"/>
        <w:numPr>
          <w:ilvl w:val="1"/>
          <w:numId w:val="1"/>
        </w:numPr>
        <w:spacing w:before="120" w:after="120" w:line="276" w:lineRule="auto"/>
        <w:ind w:left="425" w:firstLine="0"/>
        <w:contextualSpacing w:val="0"/>
        <w:jc w:val="both"/>
        <w:rPr>
          <w:rFonts w:ascii="Arial" w:hAnsi="Arial" w:cs="Arial"/>
          <w:bCs/>
          <w:sz w:val="20"/>
          <w:szCs w:val="20"/>
        </w:rPr>
      </w:pPr>
      <w:r w:rsidRPr="003721EA">
        <w:rPr>
          <w:rFonts w:ascii="Arial" w:hAnsi="Arial" w:cs="Arial"/>
          <w:bCs/>
          <w:sz w:val="20"/>
          <w:szCs w:val="20"/>
        </w:rPr>
        <w:t>As empresas</w:t>
      </w:r>
      <w:r w:rsidR="0067785F" w:rsidRPr="003721EA">
        <w:rPr>
          <w:rFonts w:ascii="Arial" w:hAnsi="Arial" w:cs="Arial"/>
          <w:bCs/>
          <w:sz w:val="20"/>
          <w:szCs w:val="20"/>
        </w:rPr>
        <w:t xml:space="preserve"> deverão</w:t>
      </w:r>
      <w:r w:rsidRPr="003721EA">
        <w:rPr>
          <w:rFonts w:ascii="Arial" w:hAnsi="Arial" w:cs="Arial"/>
          <w:bCs/>
          <w:sz w:val="20"/>
          <w:szCs w:val="20"/>
        </w:rPr>
        <w:t xml:space="preserve"> comprovar, ainda, a qualificação técnica, por meio de: </w:t>
      </w:r>
    </w:p>
    <w:p w:rsidR="00AD01D3" w:rsidRPr="009D6B9B" w:rsidRDefault="005443DD" w:rsidP="003721EA">
      <w:pPr>
        <w:pStyle w:val="PargrafodaLista"/>
        <w:numPr>
          <w:ilvl w:val="2"/>
          <w:numId w:val="1"/>
        </w:numPr>
        <w:spacing w:before="120" w:after="120" w:line="276" w:lineRule="auto"/>
        <w:ind w:left="1134" w:firstLine="0"/>
        <w:contextualSpacing w:val="0"/>
        <w:jc w:val="both"/>
        <w:rPr>
          <w:rFonts w:ascii="Arial" w:hAnsi="Arial" w:cs="Arial"/>
          <w:color w:val="000000"/>
          <w:sz w:val="20"/>
          <w:szCs w:val="20"/>
          <w:lang w:eastAsia="en-US" w:bidi="pt-BR"/>
        </w:rPr>
      </w:pPr>
      <w:r w:rsidRPr="00AD01D3">
        <w:rPr>
          <w:rFonts w:ascii="Arial" w:hAnsi="Arial" w:cs="Arial"/>
          <w:bCs/>
          <w:sz w:val="20"/>
          <w:szCs w:val="20"/>
        </w:rPr>
        <w:t xml:space="preserve">Comprovação </w:t>
      </w:r>
      <w:r w:rsidR="00AD01D3" w:rsidRPr="00AD01D3">
        <w:rPr>
          <w:rFonts w:ascii="Arial" w:hAnsi="Arial" w:cs="Arial"/>
          <w:bCs/>
          <w:sz w:val="20"/>
          <w:szCs w:val="20"/>
        </w:rPr>
        <w:t>de</w:t>
      </w:r>
      <w:r w:rsidR="00AD01D3" w:rsidRPr="003721EA">
        <w:rPr>
          <w:rFonts w:ascii="Arial" w:hAnsi="Arial" w:cs="Arial"/>
          <w:bCs/>
          <w:sz w:val="20"/>
          <w:szCs w:val="20"/>
        </w:rPr>
        <w:t xml:space="preserve"> aptidão para o fornecimento de bens compatível com o objeto</w:t>
      </w:r>
      <w:r w:rsidR="00AD01D3" w:rsidRPr="00B50DF0">
        <w:rPr>
          <w:rFonts w:ascii="Arial" w:hAnsi="Arial" w:cs="Arial"/>
          <w:color w:val="000000"/>
          <w:sz w:val="20"/>
          <w:szCs w:val="20"/>
          <w:lang w:eastAsia="en-US" w:bidi="pt-BR"/>
        </w:rPr>
        <w:t xml:space="preserve"> desta licitação por meio da apresentação de atestados fornecidos por pessoas jurídicas de direito público ou privado.</w:t>
      </w:r>
    </w:p>
    <w:p w:rsidR="00597CC1" w:rsidRPr="00020F58" w:rsidRDefault="00597CC1" w:rsidP="00A0652F">
      <w:pPr>
        <w:pStyle w:val="PargrafodaLista"/>
        <w:numPr>
          <w:ilvl w:val="1"/>
          <w:numId w:val="1"/>
        </w:numPr>
        <w:tabs>
          <w:tab w:val="left" w:pos="1418"/>
        </w:tabs>
        <w:autoSpaceDE w:val="0"/>
        <w:snapToGrid w:val="0"/>
        <w:spacing w:before="120" w:after="120" w:line="276" w:lineRule="auto"/>
        <w:ind w:left="426" w:hanging="6"/>
        <w:contextualSpacing w:val="0"/>
        <w:jc w:val="both"/>
        <w:rPr>
          <w:rFonts w:ascii="Arial" w:hAnsi="Arial" w:cs="Arial"/>
          <w:bCs/>
          <w:sz w:val="20"/>
          <w:szCs w:val="20"/>
        </w:rPr>
      </w:pPr>
      <w:r w:rsidRPr="00D22662">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DB4110" w:rsidRPr="0067785F" w:rsidRDefault="00615EB1" w:rsidP="00597CC1">
      <w:pPr>
        <w:pStyle w:val="PargrafodaLista"/>
        <w:numPr>
          <w:ilvl w:val="1"/>
          <w:numId w:val="1"/>
        </w:numPr>
        <w:spacing w:before="120" w:after="120" w:line="276" w:lineRule="auto"/>
        <w:ind w:left="426" w:firstLine="0"/>
        <w:contextualSpacing w:val="0"/>
        <w:jc w:val="both"/>
        <w:rPr>
          <w:rFonts w:ascii="Arial" w:hAnsi="Arial" w:cs="Arial"/>
          <w:bCs/>
          <w:sz w:val="20"/>
          <w:szCs w:val="20"/>
        </w:rPr>
      </w:pPr>
      <w:r w:rsidRPr="0067785F">
        <w:rPr>
          <w:rFonts w:ascii="Arial" w:hAnsi="Arial" w:cs="Arial"/>
          <w:bCs/>
          <w:sz w:val="20"/>
          <w:szCs w:val="20"/>
        </w:rPr>
        <w:t xml:space="preserve">Os documentos exigidos para habilitação relacionados nos subitens acima, deverão ser apresentados em meio digital pelos licitantes, por meio de funcionalidade presente no sistema (upload), no prazo </w:t>
      </w:r>
      <w:r w:rsidR="0067785F" w:rsidRPr="0067785F">
        <w:rPr>
          <w:rFonts w:ascii="Arial" w:hAnsi="Arial" w:cs="Arial"/>
          <w:bCs/>
          <w:sz w:val="20"/>
          <w:szCs w:val="20"/>
        </w:rPr>
        <w:t xml:space="preserve">mínimo de 02 (duas) horas e </w:t>
      </w:r>
      <w:r w:rsidR="00370E12" w:rsidRPr="0067785F">
        <w:rPr>
          <w:rFonts w:ascii="Arial" w:hAnsi="Arial" w:cs="Arial"/>
          <w:bCs/>
          <w:sz w:val="20"/>
          <w:szCs w:val="20"/>
        </w:rPr>
        <w:t xml:space="preserve">máximo de </w:t>
      </w:r>
      <w:proofErr w:type="gramStart"/>
      <w:r w:rsidR="00370E12" w:rsidRPr="0067785F">
        <w:rPr>
          <w:rFonts w:ascii="Arial" w:hAnsi="Arial" w:cs="Arial"/>
          <w:bCs/>
          <w:sz w:val="20"/>
          <w:szCs w:val="20"/>
        </w:rPr>
        <w:t>02 (dois) dias</w:t>
      </w:r>
      <w:r w:rsidR="00AC0BB2" w:rsidRPr="0067785F">
        <w:rPr>
          <w:rFonts w:ascii="Arial" w:hAnsi="Arial" w:cs="Arial"/>
          <w:bCs/>
          <w:sz w:val="20"/>
          <w:szCs w:val="20"/>
        </w:rPr>
        <w:t>,</w:t>
      </w:r>
      <w:r w:rsidRPr="0067785F">
        <w:rPr>
          <w:rFonts w:ascii="Arial" w:hAnsi="Arial" w:cs="Arial"/>
          <w:bCs/>
          <w:sz w:val="20"/>
          <w:szCs w:val="20"/>
        </w:rPr>
        <w:t xml:space="preserve"> </w:t>
      </w:r>
      <w:r w:rsidR="00370E12" w:rsidRPr="0067785F">
        <w:rPr>
          <w:rFonts w:ascii="Arial" w:hAnsi="Arial" w:cs="Arial"/>
          <w:bCs/>
          <w:sz w:val="20"/>
          <w:szCs w:val="20"/>
        </w:rPr>
        <w:t>a critério</w:t>
      </w:r>
      <w:r w:rsidRPr="0067785F">
        <w:rPr>
          <w:rFonts w:ascii="Arial" w:hAnsi="Arial" w:cs="Arial"/>
          <w:bCs/>
          <w:sz w:val="20"/>
          <w:szCs w:val="20"/>
        </w:rPr>
        <w:t xml:space="preserve"> do </w:t>
      </w:r>
      <w:r w:rsidRPr="0067785F">
        <w:rPr>
          <w:rFonts w:ascii="Arial" w:hAnsi="Arial" w:cs="Arial"/>
          <w:bCs/>
          <w:sz w:val="20"/>
          <w:szCs w:val="20"/>
        </w:rPr>
        <w:lastRenderedPageBreak/>
        <w:t>Pregoeiro no siste</w:t>
      </w:r>
      <w:r w:rsidR="00AC0BB2" w:rsidRPr="0067785F">
        <w:rPr>
          <w:rFonts w:ascii="Arial" w:hAnsi="Arial" w:cs="Arial"/>
          <w:bCs/>
          <w:sz w:val="20"/>
          <w:szCs w:val="20"/>
        </w:rPr>
        <w:t>ma eletrônico</w:t>
      </w:r>
      <w:r w:rsidR="0067785F" w:rsidRPr="0067785F">
        <w:rPr>
          <w:rFonts w:ascii="Arial" w:hAnsi="Arial" w:cs="Arial"/>
          <w:bCs/>
          <w:sz w:val="20"/>
          <w:szCs w:val="20"/>
        </w:rPr>
        <w:t xml:space="preserve"> </w:t>
      </w:r>
      <w:r w:rsidR="0067785F" w:rsidRPr="0067785F">
        <w:rPr>
          <w:rFonts w:ascii="Arial" w:hAnsi="Arial" w:cs="Arial"/>
          <w:bCs/>
          <w:sz w:val="20"/>
          <w:szCs w:val="20"/>
        </w:rPr>
        <w:t>prazo</w:t>
      </w:r>
      <w:proofErr w:type="gramEnd"/>
      <w:r w:rsidR="0067785F" w:rsidRPr="0067785F">
        <w:rPr>
          <w:rFonts w:ascii="Arial" w:hAnsi="Arial" w:cs="Arial"/>
          <w:color w:val="000000"/>
          <w:sz w:val="20"/>
          <w:szCs w:val="20"/>
          <w:lang w:eastAsia="en-US"/>
        </w:rPr>
        <w:t xml:space="preserve"> estabelecido pelo Pregoeiro poderá ser prorrogado por solicitação escrita e justificada do licitante, formulada antes de findo o prazo estabelecido, e formalmente aceita pelo Pregoeiro</w:t>
      </w:r>
      <w:r w:rsidR="00AC0BB2" w:rsidRPr="0067785F">
        <w:rPr>
          <w:rFonts w:ascii="Arial" w:hAnsi="Arial" w:cs="Arial"/>
          <w:bCs/>
          <w:sz w:val="20"/>
          <w:szCs w:val="20"/>
        </w:rPr>
        <w:t xml:space="preserve">. </w:t>
      </w:r>
    </w:p>
    <w:p w:rsidR="009D5C47" w:rsidRDefault="009D5C47" w:rsidP="00597CC1">
      <w:pPr>
        <w:pStyle w:val="PargrafodaLista"/>
        <w:numPr>
          <w:ilvl w:val="2"/>
          <w:numId w:val="1"/>
        </w:numPr>
        <w:spacing w:before="120" w:after="120" w:line="276" w:lineRule="auto"/>
        <w:ind w:left="1134" w:firstLine="0"/>
        <w:contextualSpacing w:val="0"/>
        <w:jc w:val="both"/>
        <w:rPr>
          <w:rFonts w:ascii="Arial" w:hAnsi="Arial" w:cs="Arial"/>
          <w:bCs/>
          <w:sz w:val="20"/>
          <w:szCs w:val="20"/>
        </w:rPr>
      </w:pPr>
      <w:r w:rsidRPr="00D22662">
        <w:rPr>
          <w:rFonts w:ascii="Arial" w:hAnsi="Arial" w:cs="Arial"/>
          <w:bCs/>
          <w:sz w:val="20"/>
          <w:szCs w:val="20"/>
        </w:rPr>
        <w:t>Não serão aceitos documentos com indicação de CNPJ</w:t>
      </w:r>
      <w:r w:rsidR="00615EB1" w:rsidRPr="00D22662">
        <w:rPr>
          <w:rFonts w:ascii="Arial" w:hAnsi="Arial" w:cs="Arial"/>
          <w:bCs/>
          <w:sz w:val="20"/>
          <w:szCs w:val="20"/>
        </w:rPr>
        <w:t>/CPF</w:t>
      </w:r>
      <w:r w:rsidRPr="00D22662">
        <w:rPr>
          <w:rFonts w:ascii="Arial" w:hAnsi="Arial" w:cs="Arial"/>
          <w:bCs/>
          <w:sz w:val="20"/>
          <w:szCs w:val="20"/>
        </w:rPr>
        <w:t xml:space="preserve"> diferentes, salvo aqueles legalmente permitidos.</w:t>
      </w:r>
    </w:p>
    <w:p w:rsidR="000678CB" w:rsidRPr="00D22662" w:rsidRDefault="00591E31" w:rsidP="000678CB">
      <w:pPr>
        <w:numPr>
          <w:ilvl w:val="1"/>
          <w:numId w:val="1"/>
        </w:numPr>
        <w:spacing w:before="120" w:after="120" w:line="276" w:lineRule="auto"/>
        <w:ind w:left="425" w:firstLine="0"/>
        <w:jc w:val="both"/>
        <w:rPr>
          <w:rFonts w:ascii="Arial" w:hAnsi="Arial" w:cs="Arial"/>
          <w:bCs/>
          <w:color w:val="000000"/>
          <w:sz w:val="20"/>
          <w:szCs w:val="20"/>
        </w:rPr>
      </w:pPr>
      <w:r>
        <w:rPr>
          <w:rFonts w:ascii="Arial" w:hAnsi="Arial" w:cs="Arial"/>
          <w:bCs/>
          <w:color w:val="000000"/>
          <w:sz w:val="20"/>
          <w:szCs w:val="20"/>
        </w:rPr>
        <w:t>Em relação às empresas cadastradas n</w:t>
      </w:r>
      <w:r w:rsidR="000678CB" w:rsidRPr="00D22662">
        <w:rPr>
          <w:rFonts w:ascii="Arial" w:hAnsi="Arial" w:cs="Arial"/>
          <w:bCs/>
          <w:color w:val="000000"/>
          <w:sz w:val="20"/>
          <w:szCs w:val="20"/>
        </w:rPr>
        <w:t>o Sistema de Cadastro Unificado de Fornecedores – SICAF</w:t>
      </w:r>
      <w:r>
        <w:rPr>
          <w:rFonts w:ascii="Arial" w:hAnsi="Arial" w:cs="Arial"/>
          <w:bCs/>
          <w:color w:val="000000"/>
          <w:sz w:val="20"/>
          <w:szCs w:val="20"/>
        </w:rPr>
        <w:t xml:space="preserve">, o Pregoeiro consultará o referido Sistema </w:t>
      </w:r>
      <w:r w:rsidR="000678CB" w:rsidRPr="00D22662">
        <w:rPr>
          <w:rFonts w:ascii="Arial" w:hAnsi="Arial" w:cs="Arial"/>
          <w:bCs/>
          <w:color w:val="000000"/>
          <w:sz w:val="20"/>
          <w:szCs w:val="20"/>
        </w:rPr>
        <w:t xml:space="preserve">em relação à habilitação jurídica, à regularidade fiscal e trabalhista segundo o disposto nos arts. 4º, </w:t>
      </w:r>
      <w:r w:rsidR="000678CB" w:rsidRPr="00D22662">
        <w:rPr>
          <w:rFonts w:ascii="Arial" w:hAnsi="Arial" w:cs="Arial"/>
          <w:bCs/>
          <w:i/>
          <w:color w:val="000000"/>
          <w:sz w:val="20"/>
          <w:szCs w:val="20"/>
        </w:rPr>
        <w:t>caput</w:t>
      </w:r>
      <w:r w:rsidR="000678CB" w:rsidRPr="00D22662">
        <w:rPr>
          <w:rFonts w:ascii="Arial" w:hAnsi="Arial" w:cs="Arial"/>
          <w:bCs/>
          <w:color w:val="000000"/>
          <w:sz w:val="20"/>
          <w:szCs w:val="20"/>
        </w:rPr>
        <w:t>, 8º, § 3º, 13, 14 e 43, III, da Instrução Normativa SLTI/MPOG nº 2, de 2010.</w:t>
      </w:r>
    </w:p>
    <w:p w:rsidR="000678CB" w:rsidRPr="0069044B" w:rsidRDefault="000678CB" w:rsidP="000678CB">
      <w:pPr>
        <w:numPr>
          <w:ilvl w:val="2"/>
          <w:numId w:val="1"/>
        </w:numPr>
        <w:tabs>
          <w:tab w:val="left" w:pos="1440"/>
        </w:tabs>
        <w:autoSpaceDE w:val="0"/>
        <w:snapToGrid w:val="0"/>
        <w:spacing w:before="120" w:after="120" w:line="276" w:lineRule="auto"/>
        <w:ind w:left="1134" w:firstLine="0"/>
        <w:jc w:val="both"/>
        <w:rPr>
          <w:rFonts w:ascii="Arial" w:hAnsi="Arial" w:cs="Arial"/>
          <w:bCs/>
          <w:strike/>
          <w:sz w:val="20"/>
          <w:szCs w:val="20"/>
        </w:rPr>
      </w:pPr>
      <w:r w:rsidRPr="0069044B">
        <w:rPr>
          <w:rFonts w:ascii="Arial" w:hAnsi="Arial" w:cs="Arial"/>
          <w:sz w:val="20"/>
          <w:szCs w:val="20"/>
        </w:rPr>
        <w:t>Caso o Pregoeiro não logre êxito em obter a certidão correspondente através do sítio oficial, ou na hipótese de se encontrar vencida no referido sistema</w:t>
      </w:r>
      <w:r w:rsidRPr="0069044B">
        <w:rPr>
          <w:rFonts w:ascii="Arial" w:hAnsi="Arial" w:cs="Arial"/>
          <w:b/>
          <w:sz w:val="20"/>
          <w:szCs w:val="20"/>
        </w:rPr>
        <w:t>,</w:t>
      </w:r>
      <w:r w:rsidRPr="0069044B">
        <w:rPr>
          <w:rFonts w:ascii="Arial" w:hAnsi="Arial" w:cs="Arial"/>
          <w:sz w:val="20"/>
          <w:szCs w:val="20"/>
        </w:rPr>
        <w:t xml:space="preserve"> o licitante será convocado a encaminhar, </w:t>
      </w:r>
      <w:r w:rsidR="008A4781" w:rsidRPr="0069044B">
        <w:rPr>
          <w:rFonts w:ascii="Arial" w:eastAsiaTheme="minorEastAsia" w:hAnsi="Arial" w:cs="Arial"/>
          <w:sz w:val="20"/>
          <w:szCs w:val="20"/>
        </w:rPr>
        <w:t>no prazo mínimo de 02 (duas) horas e no máximo de 02 (dois) dias</w:t>
      </w:r>
      <w:r w:rsidRPr="0069044B">
        <w:rPr>
          <w:rFonts w:ascii="Arial" w:hAnsi="Arial" w:cs="Arial"/>
          <w:sz w:val="20"/>
          <w:szCs w:val="20"/>
        </w:rPr>
        <w:t xml:space="preserve">, documento válido que comprove o atendimento das exigências deste Edital, </w:t>
      </w:r>
      <w:proofErr w:type="gramStart"/>
      <w:r w:rsidRPr="0069044B">
        <w:rPr>
          <w:rFonts w:ascii="Arial" w:hAnsi="Arial" w:cs="Arial"/>
          <w:sz w:val="20"/>
          <w:szCs w:val="20"/>
        </w:rPr>
        <w:t>sob pena</w:t>
      </w:r>
      <w:proofErr w:type="gramEnd"/>
      <w:r w:rsidRPr="0069044B">
        <w:rPr>
          <w:rFonts w:ascii="Arial" w:hAnsi="Arial" w:cs="Arial"/>
          <w:sz w:val="20"/>
          <w:szCs w:val="20"/>
        </w:rPr>
        <w:t xml:space="preserve"> de inabilitação, ressalvado o disposto quanto à comprovação da regularidade fiscal. </w:t>
      </w:r>
    </w:p>
    <w:p w:rsidR="0012731A" w:rsidRPr="00D22662" w:rsidRDefault="0012731A" w:rsidP="00597CC1">
      <w:pPr>
        <w:pStyle w:val="PargrafodaLista"/>
        <w:numPr>
          <w:ilvl w:val="1"/>
          <w:numId w:val="1"/>
        </w:numPr>
        <w:spacing w:before="120" w:after="120" w:line="276" w:lineRule="auto"/>
        <w:ind w:left="425" w:firstLine="0"/>
        <w:contextualSpacing w:val="0"/>
        <w:jc w:val="both"/>
        <w:rPr>
          <w:rFonts w:ascii="Arial" w:hAnsi="Arial" w:cs="Arial"/>
          <w:bCs/>
          <w:color w:val="000000"/>
          <w:sz w:val="20"/>
          <w:szCs w:val="20"/>
        </w:rPr>
      </w:pPr>
      <w:r w:rsidRPr="00D22662">
        <w:rPr>
          <w:rFonts w:ascii="Arial" w:hAnsi="Arial" w:cs="Arial"/>
          <w:bCs/>
          <w:color w:val="000000"/>
          <w:sz w:val="20"/>
          <w:szCs w:val="20"/>
        </w:rPr>
        <w:t>A existência de restrição relativamente à regularidade fiscal não impede que a licitante qualificada como microempresa</w:t>
      </w:r>
      <w:r w:rsidR="00615EB1" w:rsidRPr="00D22662">
        <w:rPr>
          <w:rFonts w:ascii="Arial" w:hAnsi="Arial" w:cs="Arial"/>
          <w:bCs/>
          <w:color w:val="000000"/>
          <w:sz w:val="20"/>
          <w:szCs w:val="20"/>
        </w:rPr>
        <w:t xml:space="preserve"> ou</w:t>
      </w:r>
      <w:r w:rsidRPr="00D22662">
        <w:rPr>
          <w:rFonts w:ascii="Arial" w:hAnsi="Arial" w:cs="Arial"/>
          <w:bCs/>
          <w:color w:val="000000"/>
          <w:sz w:val="20"/>
          <w:szCs w:val="20"/>
        </w:rPr>
        <w:t xml:space="preserve"> empresa de pequeno porte seja declarada vencedora, uma vez que atenda a todas as demais exigências do edital.</w:t>
      </w:r>
    </w:p>
    <w:p w:rsidR="0012731A" w:rsidRPr="00D22662" w:rsidRDefault="0012731A" w:rsidP="00746A76">
      <w:pPr>
        <w:pStyle w:val="PargrafodaLista"/>
        <w:numPr>
          <w:ilvl w:val="2"/>
          <w:numId w:val="7"/>
        </w:numPr>
        <w:spacing w:before="120" w:after="120" w:line="276" w:lineRule="auto"/>
        <w:ind w:left="1134" w:firstLine="0"/>
        <w:contextualSpacing w:val="0"/>
        <w:jc w:val="both"/>
        <w:rPr>
          <w:rFonts w:ascii="Arial" w:hAnsi="Arial" w:cs="Arial"/>
          <w:bCs/>
          <w:color w:val="000000"/>
          <w:sz w:val="20"/>
          <w:szCs w:val="20"/>
        </w:rPr>
      </w:pPr>
      <w:r w:rsidRPr="00D22662">
        <w:rPr>
          <w:rFonts w:ascii="Arial" w:hAnsi="Arial" w:cs="Arial"/>
          <w:bCs/>
          <w:color w:val="000000"/>
          <w:sz w:val="20"/>
          <w:szCs w:val="20"/>
        </w:rPr>
        <w:t>A declaração do vencedor acontecerá no momento imediatamente posterior à fase de habilitação.</w:t>
      </w:r>
    </w:p>
    <w:p w:rsidR="0012731A" w:rsidRPr="00D22662" w:rsidRDefault="0012731A" w:rsidP="00746A76">
      <w:pPr>
        <w:pStyle w:val="PargrafodaLista"/>
        <w:numPr>
          <w:ilvl w:val="1"/>
          <w:numId w:val="7"/>
        </w:numPr>
        <w:spacing w:before="120" w:after="120" w:line="276" w:lineRule="auto"/>
        <w:ind w:left="425" w:firstLine="0"/>
        <w:contextualSpacing w:val="0"/>
        <w:jc w:val="both"/>
        <w:rPr>
          <w:rFonts w:ascii="Arial" w:hAnsi="Arial" w:cs="Arial"/>
          <w:bCs/>
          <w:color w:val="000000"/>
          <w:sz w:val="20"/>
          <w:szCs w:val="20"/>
        </w:rPr>
      </w:pPr>
      <w:r w:rsidRPr="00D22662">
        <w:rPr>
          <w:rFonts w:ascii="Arial" w:hAnsi="Arial" w:cs="Arial"/>
          <w:bCs/>
          <w:color w:val="000000"/>
          <w:sz w:val="20"/>
          <w:szCs w:val="20"/>
        </w:rPr>
        <w:t>Constatada a existência de alguma restrição no que tange à regularidade fiscal</w:t>
      </w:r>
      <w:r w:rsidR="00FB6D2A">
        <w:rPr>
          <w:rFonts w:ascii="Arial" w:hAnsi="Arial" w:cs="Arial"/>
          <w:bCs/>
          <w:color w:val="000000"/>
          <w:sz w:val="20"/>
          <w:szCs w:val="20"/>
        </w:rPr>
        <w:t xml:space="preserve"> e trabalhista</w:t>
      </w:r>
      <w:r w:rsidRPr="00D22662">
        <w:rPr>
          <w:rFonts w:ascii="Arial" w:hAnsi="Arial" w:cs="Arial"/>
          <w:bCs/>
          <w:color w:val="000000"/>
          <w:sz w:val="20"/>
          <w:szCs w:val="20"/>
        </w:rPr>
        <w:t>, o licitante será convocado para, no prazo de 5 (cinco) dias úteis, após a declaração do vencedor, comprovar a regularização. O prazo poderá ser prorrogado por igual período</w:t>
      </w:r>
      <w:r w:rsidR="00D22662" w:rsidRPr="00D22662">
        <w:rPr>
          <w:rFonts w:ascii="Arial" w:hAnsi="Arial" w:cs="Arial"/>
          <w:bCs/>
          <w:color w:val="000000"/>
          <w:sz w:val="20"/>
          <w:szCs w:val="20"/>
        </w:rPr>
        <w:t>, a critério da administração pública, quando requerida pelo licitante, mediante apresentação de justificativa</w:t>
      </w:r>
      <w:r w:rsidRPr="00D22662">
        <w:rPr>
          <w:rFonts w:ascii="Arial" w:hAnsi="Arial" w:cs="Arial"/>
          <w:bCs/>
          <w:color w:val="000000"/>
          <w:sz w:val="20"/>
          <w:szCs w:val="20"/>
        </w:rPr>
        <w:t>.</w:t>
      </w:r>
    </w:p>
    <w:p w:rsidR="0012731A" w:rsidRPr="00D22662" w:rsidRDefault="0012731A" w:rsidP="00746A76">
      <w:pPr>
        <w:pStyle w:val="PargrafodaLista"/>
        <w:numPr>
          <w:ilvl w:val="1"/>
          <w:numId w:val="7"/>
        </w:numPr>
        <w:spacing w:before="120" w:after="120" w:line="276" w:lineRule="auto"/>
        <w:ind w:left="425" w:firstLine="0"/>
        <w:contextualSpacing w:val="0"/>
        <w:jc w:val="both"/>
        <w:rPr>
          <w:rFonts w:ascii="Arial" w:hAnsi="Arial" w:cs="Arial"/>
          <w:bCs/>
          <w:color w:val="000000"/>
          <w:sz w:val="20"/>
          <w:szCs w:val="20"/>
        </w:rPr>
      </w:pPr>
      <w:r w:rsidRPr="00D22662">
        <w:rPr>
          <w:rFonts w:ascii="Arial" w:hAnsi="Arial" w:cs="Arial"/>
          <w:bCs/>
          <w:color w:val="000000"/>
          <w:sz w:val="20"/>
          <w:szCs w:val="20"/>
        </w:rPr>
        <w:t>A não-regularização fiscal no prazo previsto no subitem anterior acarretará a inabilitação do licitante, sem prejuízo das sanções previstas neste Edital, com a reabertura da sessão pública.</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Havendo necessidade de analisar minuciosamente os documentos exigidos, 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suspenderá a sessão, informando no “chat” a nova data e horário para a continuidade da mesma.</w:t>
      </w:r>
    </w:p>
    <w:p w:rsidR="00A37DC5" w:rsidRPr="00D22662" w:rsidRDefault="00A37DC5"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Será inabilitado o licitante que não comprovar sua habilitação, seja por não apresentar quaisquer dos documentos exigidos, ou apresentá-los em desacordo com o e</w:t>
      </w:r>
      <w:r w:rsidRPr="00D22662">
        <w:rPr>
          <w:rFonts w:ascii="Arial" w:hAnsi="Arial" w:cs="Arial"/>
          <w:color w:val="000000"/>
          <w:sz w:val="20"/>
          <w:szCs w:val="20"/>
          <w:lang w:eastAsia="en-US"/>
        </w:rPr>
        <w:t>stabelecido neste Edital.</w:t>
      </w:r>
    </w:p>
    <w:p w:rsidR="00CA24FB" w:rsidRPr="00D22662" w:rsidRDefault="00CA24FB" w:rsidP="009F3643">
      <w:pPr>
        <w:numPr>
          <w:ilvl w:val="1"/>
          <w:numId w:val="1"/>
        </w:numPr>
        <w:spacing w:before="120" w:line="276" w:lineRule="auto"/>
        <w:ind w:left="425" w:firstLine="0"/>
        <w:jc w:val="both"/>
        <w:rPr>
          <w:rFonts w:ascii="Arial" w:hAnsi="Arial" w:cs="Arial"/>
          <w:color w:val="000000"/>
          <w:sz w:val="20"/>
          <w:szCs w:val="20"/>
          <w:lang w:eastAsia="en-US"/>
        </w:rPr>
      </w:pPr>
      <w:r w:rsidRPr="00D22662">
        <w:rPr>
          <w:rFonts w:ascii="Arial" w:hAnsi="Arial" w:cs="Arial"/>
          <w:color w:val="000000"/>
          <w:sz w:val="20"/>
          <w:szCs w:val="20"/>
          <w:lang w:eastAsia="en-US"/>
        </w:rPr>
        <w:t>Da sessão pública do Pregão divulgar-se-á Ata no sistema eletrônico.</w:t>
      </w:r>
    </w:p>
    <w:p w:rsidR="0012731A" w:rsidRPr="00D22662" w:rsidRDefault="0012731A" w:rsidP="00477EAB">
      <w:pPr>
        <w:spacing w:line="276" w:lineRule="auto"/>
        <w:ind w:left="425"/>
        <w:jc w:val="both"/>
        <w:rPr>
          <w:rFonts w:ascii="Arial" w:hAnsi="Arial" w:cs="Arial"/>
          <w:color w:val="000000"/>
          <w:sz w:val="20"/>
          <w:szCs w:val="20"/>
          <w:lang w:eastAsia="en-US"/>
        </w:rPr>
      </w:pPr>
    </w:p>
    <w:p w:rsidR="0012731A" w:rsidRPr="00D22662" w:rsidRDefault="0012731A" w:rsidP="00C75B05">
      <w:pPr>
        <w:pStyle w:val="Nivel01"/>
        <w:numPr>
          <w:ilvl w:val="0"/>
          <w:numId w:val="1"/>
        </w:numPr>
        <w:tabs>
          <w:tab w:val="clear" w:pos="567"/>
          <w:tab w:val="left" w:pos="426"/>
        </w:tabs>
        <w:ind w:left="425" w:firstLine="1"/>
        <w:rPr>
          <w:rFonts w:ascii="Arial" w:hAnsi="Arial" w:cs="Arial"/>
          <w:lang w:eastAsia="en-US"/>
        </w:rPr>
      </w:pPr>
      <w:r w:rsidRPr="00D22662">
        <w:rPr>
          <w:rFonts w:ascii="Arial" w:hAnsi="Arial" w:cs="Arial"/>
          <w:lang w:eastAsia="en-US"/>
        </w:rPr>
        <w:t>DA REABERTURA DA SESSÃO PÚBLICA</w:t>
      </w:r>
    </w:p>
    <w:p w:rsidR="0012731A" w:rsidRPr="00D22662" w:rsidRDefault="0012731A" w:rsidP="00597CC1">
      <w:pPr>
        <w:pStyle w:val="Nivel01"/>
        <w:keepNext w:val="0"/>
        <w:keepLines w:val="0"/>
        <w:numPr>
          <w:ilvl w:val="1"/>
          <w:numId w:val="1"/>
        </w:numPr>
        <w:spacing w:before="120" w:after="120" w:line="276" w:lineRule="auto"/>
        <w:ind w:left="425" w:firstLine="0"/>
        <w:outlineLvl w:val="9"/>
        <w:rPr>
          <w:rFonts w:ascii="Arial" w:eastAsiaTheme="minorEastAsia" w:hAnsi="Arial" w:cs="Arial"/>
          <w:b w:val="0"/>
          <w:bCs w:val="0"/>
          <w:color w:val="auto"/>
        </w:rPr>
      </w:pPr>
      <w:r w:rsidRPr="00D22662">
        <w:rPr>
          <w:rFonts w:ascii="Arial" w:eastAsiaTheme="minorEastAsia" w:hAnsi="Arial" w:cs="Arial"/>
          <w:b w:val="0"/>
          <w:bCs w:val="0"/>
          <w:color w:val="auto"/>
        </w:rPr>
        <w:t>A sessão pública poderá ser reaberta:</w:t>
      </w:r>
    </w:p>
    <w:p w:rsidR="0012731A" w:rsidRPr="00D22662" w:rsidRDefault="0012731A" w:rsidP="00597CC1">
      <w:pPr>
        <w:pStyle w:val="Nivel01"/>
        <w:keepNext w:val="0"/>
        <w:keepLines w:val="0"/>
        <w:numPr>
          <w:ilvl w:val="2"/>
          <w:numId w:val="1"/>
        </w:numPr>
        <w:spacing w:before="120" w:after="120" w:line="276" w:lineRule="auto"/>
        <w:ind w:left="1134" w:firstLine="0"/>
        <w:outlineLvl w:val="9"/>
        <w:rPr>
          <w:rFonts w:ascii="Arial" w:eastAsiaTheme="minorEastAsia" w:hAnsi="Arial" w:cs="Arial"/>
          <w:b w:val="0"/>
          <w:bCs w:val="0"/>
          <w:color w:val="auto"/>
        </w:rPr>
      </w:pPr>
      <w:r w:rsidRPr="00D22662">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2731A" w:rsidRPr="00D22662" w:rsidRDefault="0012731A" w:rsidP="00597CC1">
      <w:pPr>
        <w:pStyle w:val="Nivel01"/>
        <w:keepNext w:val="0"/>
        <w:keepLines w:val="0"/>
        <w:numPr>
          <w:ilvl w:val="2"/>
          <w:numId w:val="1"/>
        </w:numPr>
        <w:spacing w:before="120" w:after="120" w:line="276" w:lineRule="auto"/>
        <w:ind w:left="1134" w:firstLine="0"/>
        <w:outlineLvl w:val="9"/>
        <w:rPr>
          <w:rFonts w:ascii="Arial" w:eastAsiaTheme="minorEastAsia" w:hAnsi="Arial" w:cs="Arial"/>
          <w:b w:val="0"/>
          <w:bCs w:val="0"/>
          <w:color w:val="auto"/>
        </w:rPr>
      </w:pPr>
      <w:r w:rsidRPr="00D22662">
        <w:rPr>
          <w:rFonts w:ascii="Arial" w:eastAsiaTheme="minorEastAsia" w:hAnsi="Arial"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rsidR="0012731A" w:rsidRPr="00D22662" w:rsidRDefault="0012731A" w:rsidP="00597CC1">
      <w:pPr>
        <w:pStyle w:val="Nivel01"/>
        <w:keepNext w:val="0"/>
        <w:keepLines w:val="0"/>
        <w:numPr>
          <w:ilvl w:val="1"/>
          <w:numId w:val="1"/>
        </w:numPr>
        <w:spacing w:before="120" w:after="120" w:line="276" w:lineRule="auto"/>
        <w:ind w:left="425" w:firstLine="0"/>
        <w:outlineLvl w:val="9"/>
        <w:rPr>
          <w:rFonts w:ascii="Arial" w:eastAsiaTheme="minorEastAsia" w:hAnsi="Arial" w:cs="Arial"/>
          <w:b w:val="0"/>
          <w:bCs w:val="0"/>
          <w:color w:val="auto"/>
        </w:rPr>
      </w:pPr>
      <w:r w:rsidRPr="00D22662">
        <w:rPr>
          <w:rFonts w:ascii="Arial" w:eastAsiaTheme="minorEastAsia" w:hAnsi="Arial" w:cs="Arial"/>
          <w:b w:val="0"/>
          <w:bCs w:val="0"/>
          <w:color w:val="auto"/>
        </w:rPr>
        <w:lastRenderedPageBreak/>
        <w:t>Todos os licitantes remanescentes deverão ser convocados para acompanhar a sessão reaberta.</w:t>
      </w:r>
    </w:p>
    <w:p w:rsidR="0012731A" w:rsidRPr="00D22662" w:rsidRDefault="0012731A" w:rsidP="00597CC1">
      <w:pPr>
        <w:pStyle w:val="Nivel01"/>
        <w:keepNext w:val="0"/>
        <w:keepLines w:val="0"/>
        <w:numPr>
          <w:ilvl w:val="2"/>
          <w:numId w:val="1"/>
        </w:numPr>
        <w:spacing w:before="120" w:after="120" w:line="276" w:lineRule="auto"/>
        <w:ind w:left="1134" w:firstLine="0"/>
        <w:outlineLvl w:val="9"/>
        <w:rPr>
          <w:rFonts w:ascii="Arial" w:eastAsiaTheme="minorEastAsia" w:hAnsi="Arial" w:cs="Arial"/>
          <w:b w:val="0"/>
          <w:bCs w:val="0"/>
          <w:color w:val="auto"/>
        </w:rPr>
      </w:pPr>
      <w:r w:rsidRPr="00D22662">
        <w:rPr>
          <w:rFonts w:ascii="Arial" w:eastAsiaTheme="minorEastAsia" w:hAnsi="Arial" w:cs="Arial"/>
          <w:b w:val="0"/>
          <w:bCs w:val="0"/>
          <w:color w:val="auto"/>
        </w:rPr>
        <w:t>A convocação se dará por meio do sistema e</w:t>
      </w:r>
      <w:r w:rsidR="00873801">
        <w:rPr>
          <w:rFonts w:ascii="Arial" w:eastAsiaTheme="minorEastAsia" w:hAnsi="Arial" w:cs="Arial"/>
          <w:b w:val="0"/>
          <w:bCs w:val="0"/>
          <w:color w:val="auto"/>
        </w:rPr>
        <w:t>letrônico (“chat”), e-mail</w:t>
      </w:r>
      <w:r w:rsidRPr="00D22662">
        <w:rPr>
          <w:rFonts w:ascii="Arial" w:eastAsiaTheme="minorEastAsia" w:hAnsi="Arial" w:cs="Arial"/>
          <w:b w:val="0"/>
          <w:bCs w:val="0"/>
          <w:color w:val="auto"/>
        </w:rPr>
        <w:t>, de acordo com a fase do procedimento licitatório.</w:t>
      </w:r>
    </w:p>
    <w:p w:rsidR="0012731A" w:rsidRPr="00D22662" w:rsidRDefault="0012731A" w:rsidP="00597CC1">
      <w:pPr>
        <w:pStyle w:val="Nivel01"/>
        <w:keepNext w:val="0"/>
        <w:keepLines w:val="0"/>
        <w:numPr>
          <w:ilvl w:val="2"/>
          <w:numId w:val="1"/>
        </w:numPr>
        <w:spacing w:before="120" w:after="120" w:line="276" w:lineRule="auto"/>
        <w:ind w:left="1134" w:firstLine="0"/>
        <w:outlineLvl w:val="9"/>
        <w:rPr>
          <w:rFonts w:ascii="Arial" w:eastAsiaTheme="minorEastAsia" w:hAnsi="Arial" w:cs="Arial"/>
          <w:b w:val="0"/>
          <w:bCs w:val="0"/>
          <w:color w:val="auto"/>
        </w:rPr>
      </w:pPr>
      <w:r w:rsidRPr="00D22662">
        <w:rPr>
          <w:rFonts w:ascii="Arial" w:eastAsiaTheme="minorEastAsia" w:hAnsi="Arial" w:cs="Arial"/>
          <w:b w:val="0"/>
          <w:bCs w:val="0"/>
          <w:color w:val="auto"/>
        </w:rPr>
        <w:t>A convocação feita por e-mail dar-se-á de acordo com os dados contidos no SICAF, sendo responsabilidade do licitante manter seus dados cadastrais atualizados.</w:t>
      </w:r>
    </w:p>
    <w:p w:rsidR="0012731A" w:rsidRPr="00D22662" w:rsidRDefault="0012731A" w:rsidP="0012731A">
      <w:pPr>
        <w:spacing w:before="120" w:after="120" w:line="276" w:lineRule="auto"/>
        <w:jc w:val="both"/>
        <w:rPr>
          <w:rFonts w:ascii="Arial" w:hAnsi="Arial" w:cs="Arial"/>
          <w:color w:val="000000"/>
          <w:sz w:val="20"/>
          <w:szCs w:val="20"/>
          <w:lang w:eastAsia="en-US"/>
        </w:rPr>
      </w:pPr>
    </w:p>
    <w:p w:rsidR="009D5C47" w:rsidRPr="00BB48CD" w:rsidRDefault="009D5C47" w:rsidP="00597CC1">
      <w:pPr>
        <w:pStyle w:val="PargrafodaLista"/>
        <w:numPr>
          <w:ilvl w:val="0"/>
          <w:numId w:val="1"/>
        </w:numPr>
        <w:spacing w:before="120" w:after="120" w:line="276" w:lineRule="auto"/>
        <w:contextualSpacing w:val="0"/>
        <w:jc w:val="both"/>
        <w:rPr>
          <w:rFonts w:ascii="Arial" w:hAnsi="Arial" w:cs="Arial"/>
          <w:b/>
          <w:color w:val="000000"/>
          <w:sz w:val="20"/>
          <w:szCs w:val="20"/>
          <w:lang w:eastAsia="en-US"/>
        </w:rPr>
      </w:pPr>
      <w:r w:rsidRPr="00BB48CD">
        <w:rPr>
          <w:rFonts w:ascii="Arial" w:hAnsi="Arial" w:cs="Arial"/>
          <w:b/>
          <w:color w:val="000000"/>
          <w:sz w:val="20"/>
          <w:szCs w:val="20"/>
          <w:lang w:eastAsia="en-US"/>
        </w:rPr>
        <w:t>DO ENCAMINHAMENTO DA PROPOSTA VENCEDORA</w:t>
      </w:r>
    </w:p>
    <w:p w:rsidR="009D5C47" w:rsidRDefault="009D5C47" w:rsidP="00597CC1">
      <w:pPr>
        <w:numPr>
          <w:ilvl w:val="1"/>
          <w:numId w:val="1"/>
        </w:numPr>
        <w:spacing w:before="120" w:after="120" w:line="276" w:lineRule="auto"/>
        <w:ind w:left="425" w:firstLine="0"/>
        <w:jc w:val="both"/>
        <w:rPr>
          <w:rFonts w:ascii="Arial" w:eastAsiaTheme="minorEastAsia" w:hAnsi="Arial" w:cs="Arial"/>
          <w:sz w:val="20"/>
          <w:szCs w:val="20"/>
        </w:rPr>
      </w:pPr>
      <w:r w:rsidRPr="00BB48CD">
        <w:rPr>
          <w:rFonts w:ascii="Arial" w:eastAsiaTheme="minorEastAsia" w:hAnsi="Arial" w:cs="Arial"/>
          <w:sz w:val="20"/>
          <w:szCs w:val="20"/>
        </w:rPr>
        <w:t xml:space="preserve">A proposta final do licitante declarado vencedor deverá ser encaminhada no prazo </w:t>
      </w:r>
      <w:r w:rsidR="00BB48CD" w:rsidRPr="00BB48CD">
        <w:rPr>
          <w:rFonts w:ascii="Arial" w:eastAsiaTheme="minorEastAsia" w:hAnsi="Arial" w:cs="Arial"/>
          <w:sz w:val="20"/>
          <w:szCs w:val="20"/>
        </w:rPr>
        <w:t>mínimo de</w:t>
      </w:r>
      <w:r w:rsidR="00425FE1" w:rsidRPr="00BB48CD">
        <w:rPr>
          <w:rFonts w:ascii="Arial" w:eastAsiaTheme="minorEastAsia" w:hAnsi="Arial" w:cs="Arial"/>
          <w:sz w:val="20"/>
          <w:szCs w:val="20"/>
        </w:rPr>
        <w:t xml:space="preserve"> </w:t>
      </w:r>
      <w:r w:rsidR="00425FE1" w:rsidRPr="005A4115">
        <w:rPr>
          <w:rFonts w:ascii="Arial" w:eastAsiaTheme="minorEastAsia" w:hAnsi="Arial" w:cs="Arial"/>
          <w:sz w:val="20"/>
          <w:szCs w:val="20"/>
        </w:rPr>
        <w:t xml:space="preserve">02 (duas) horas </w:t>
      </w:r>
      <w:r w:rsidR="00BB48CD">
        <w:rPr>
          <w:rFonts w:ascii="Arial" w:eastAsiaTheme="minorEastAsia" w:hAnsi="Arial" w:cs="Arial"/>
          <w:sz w:val="20"/>
          <w:szCs w:val="20"/>
        </w:rPr>
        <w:t>e no máximo de 02 (dois) dias</w:t>
      </w:r>
      <w:r w:rsidRPr="00BB48CD">
        <w:rPr>
          <w:rFonts w:ascii="Arial" w:eastAsiaTheme="minorEastAsia" w:hAnsi="Arial" w:cs="Arial"/>
          <w:sz w:val="20"/>
          <w:szCs w:val="20"/>
        </w:rPr>
        <w:t>, a contar da solicitação do Pregoeiro no sistema eletrônico e deverá:</w:t>
      </w:r>
      <w:r w:rsidR="00CF07F9" w:rsidRPr="00BB48CD">
        <w:rPr>
          <w:rFonts w:ascii="Arial" w:eastAsiaTheme="minorEastAsia" w:hAnsi="Arial" w:cs="Arial"/>
          <w:sz w:val="20"/>
          <w:szCs w:val="20"/>
        </w:rPr>
        <w:t xml:space="preserve">    </w:t>
      </w:r>
    </w:p>
    <w:p w:rsidR="00D73D0B" w:rsidRPr="00E47DDF" w:rsidRDefault="00D73D0B" w:rsidP="00D73D0B">
      <w:pPr>
        <w:numPr>
          <w:ilvl w:val="2"/>
          <w:numId w:val="1"/>
        </w:numPr>
        <w:spacing w:before="120" w:after="120" w:line="276" w:lineRule="auto"/>
        <w:ind w:left="2127" w:hanging="993"/>
        <w:jc w:val="both"/>
        <w:rPr>
          <w:rFonts w:ascii="Arial" w:eastAsiaTheme="minorEastAsia" w:hAnsi="Arial" w:cs="Arial"/>
          <w:sz w:val="20"/>
          <w:szCs w:val="20"/>
        </w:rPr>
      </w:pPr>
      <w:proofErr w:type="gramStart"/>
      <w:r w:rsidRPr="00E47DDF">
        <w:rPr>
          <w:rFonts w:ascii="Arial" w:hAnsi="Arial" w:cs="Arial"/>
          <w:bCs/>
          <w:sz w:val="20"/>
          <w:szCs w:val="20"/>
        </w:rPr>
        <w:t>o</w:t>
      </w:r>
      <w:proofErr w:type="gramEnd"/>
      <w:r w:rsidRPr="00E47DDF">
        <w:rPr>
          <w:rFonts w:ascii="Arial" w:hAnsi="Arial" w:cs="Arial"/>
          <w:bCs/>
          <w:sz w:val="20"/>
          <w:szCs w:val="20"/>
        </w:rPr>
        <w:t xml:space="preserve"> prazo</w:t>
      </w:r>
      <w:r w:rsidRPr="00E47DDF">
        <w:rPr>
          <w:rFonts w:ascii="Arial" w:hAnsi="Arial" w:cs="Arial"/>
          <w:sz w:val="20"/>
          <w:szCs w:val="20"/>
          <w:lang w:eastAsia="en-US"/>
        </w:rPr>
        <w:t xml:space="preserve"> estabelecido pelo Pregoeiro poderá ser prorrogado por solicitação escrita e justificada do licitante, formulada antes de findo o prazo estabelecido, e formalmente aceita pelo Pregoeiro.</w:t>
      </w:r>
    </w:p>
    <w:p w:rsidR="009D5C47" w:rsidRPr="00BB48CD" w:rsidRDefault="009D5C47" w:rsidP="00597CC1">
      <w:pPr>
        <w:numPr>
          <w:ilvl w:val="1"/>
          <w:numId w:val="1"/>
        </w:numPr>
        <w:spacing w:before="120" w:after="120" w:line="276" w:lineRule="auto"/>
        <w:ind w:left="425" w:firstLine="0"/>
        <w:jc w:val="both"/>
        <w:rPr>
          <w:rFonts w:ascii="Arial" w:eastAsiaTheme="minorEastAsia" w:hAnsi="Arial" w:cs="Arial"/>
          <w:sz w:val="20"/>
          <w:szCs w:val="20"/>
        </w:rPr>
      </w:pPr>
      <w:r w:rsidRPr="00BB48CD">
        <w:rPr>
          <w:rFonts w:ascii="Arial" w:eastAsiaTheme="minorEastAsia" w:hAnsi="Arial" w:cs="Arial"/>
          <w:sz w:val="20"/>
          <w:szCs w:val="20"/>
        </w:rPr>
        <w:t>A proposta final deverá ser documentada nos autos e será levada em consideração no decorrer da execução do contrato e aplicação de eventual sanção à Contratada, se for o caso.</w:t>
      </w:r>
    </w:p>
    <w:p w:rsidR="009D5C47" w:rsidRPr="00BB48CD" w:rsidRDefault="009D5C47" w:rsidP="00597CC1">
      <w:pPr>
        <w:numPr>
          <w:ilvl w:val="2"/>
          <w:numId w:val="1"/>
        </w:numPr>
        <w:spacing w:before="120" w:after="120" w:line="276" w:lineRule="auto"/>
        <w:ind w:left="1134" w:firstLine="0"/>
        <w:jc w:val="both"/>
        <w:rPr>
          <w:rFonts w:ascii="Arial" w:eastAsiaTheme="minorEastAsia" w:hAnsi="Arial" w:cs="Arial"/>
          <w:sz w:val="20"/>
          <w:szCs w:val="20"/>
        </w:rPr>
      </w:pPr>
      <w:r w:rsidRPr="00BB48CD">
        <w:rPr>
          <w:rFonts w:ascii="Arial" w:eastAsiaTheme="minorEastAsia" w:hAnsi="Arial" w:cs="Arial"/>
          <w:sz w:val="20"/>
          <w:szCs w:val="20"/>
        </w:rPr>
        <w:t>Todas as especificações do objeto contidas na proposta, tais como marca, modelo, tipo, fabricante e procedência, vinculam a Contratada.</w:t>
      </w:r>
    </w:p>
    <w:p w:rsidR="009D5C47" w:rsidRPr="00D22662" w:rsidRDefault="009D5C47" w:rsidP="009D5C47">
      <w:pPr>
        <w:spacing w:before="120" w:after="120" w:line="276" w:lineRule="auto"/>
        <w:ind w:left="999"/>
        <w:jc w:val="both"/>
        <w:rPr>
          <w:rFonts w:ascii="Arial" w:hAnsi="Arial" w:cs="Arial"/>
          <w:color w:val="000000"/>
          <w:sz w:val="20"/>
          <w:szCs w:val="20"/>
        </w:rPr>
      </w:pPr>
    </w:p>
    <w:p w:rsidR="00CA24FB" w:rsidRPr="00D22662" w:rsidRDefault="00CA24FB" w:rsidP="00597CC1">
      <w:pPr>
        <w:numPr>
          <w:ilvl w:val="0"/>
          <w:numId w:val="1"/>
        </w:numPr>
        <w:spacing w:before="120" w:after="120" w:line="276" w:lineRule="auto"/>
        <w:ind w:left="0" w:firstLine="0"/>
        <w:jc w:val="both"/>
        <w:rPr>
          <w:rFonts w:ascii="Arial" w:hAnsi="Arial" w:cs="Arial"/>
          <w:b/>
          <w:color w:val="000000"/>
          <w:sz w:val="20"/>
          <w:szCs w:val="20"/>
          <w:lang w:eastAsia="en-US"/>
        </w:rPr>
      </w:pPr>
      <w:r w:rsidRPr="00D22662">
        <w:rPr>
          <w:rFonts w:ascii="Arial" w:hAnsi="Arial" w:cs="Arial"/>
          <w:b/>
          <w:color w:val="000000"/>
          <w:sz w:val="20"/>
          <w:szCs w:val="20"/>
          <w:lang w:eastAsia="en-US"/>
        </w:rPr>
        <w:t>DOS RECURSOS</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lang w:eastAsia="en-US"/>
        </w:rPr>
        <w:t>Declarado o vencedor e decorr</w:t>
      </w:r>
      <w:r w:rsidRPr="00D22662">
        <w:rPr>
          <w:rFonts w:ascii="Arial" w:hAnsi="Arial" w:cs="Arial"/>
          <w:color w:val="000000"/>
          <w:sz w:val="20"/>
          <w:szCs w:val="20"/>
        </w:rPr>
        <w:t xml:space="preserve">ida a </w:t>
      </w:r>
      <w:r w:rsidRPr="00D22662">
        <w:rPr>
          <w:rFonts w:ascii="Arial" w:hAnsi="Arial" w:cs="Arial"/>
          <w:color w:val="000000"/>
          <w:sz w:val="20"/>
          <w:szCs w:val="20"/>
          <w:lang w:eastAsia="en-US"/>
        </w:rPr>
        <w:t>fase de regul</w:t>
      </w:r>
      <w:r w:rsidR="00615EB1" w:rsidRPr="00D22662">
        <w:rPr>
          <w:rFonts w:ascii="Arial" w:hAnsi="Arial" w:cs="Arial"/>
          <w:color w:val="000000"/>
          <w:sz w:val="20"/>
          <w:szCs w:val="20"/>
          <w:lang w:eastAsia="en-US"/>
        </w:rPr>
        <w:t>arização fiscal de microempresa ou</w:t>
      </w:r>
      <w:r w:rsidRPr="00D22662">
        <w:rPr>
          <w:rFonts w:ascii="Arial" w:hAnsi="Arial" w:cs="Arial"/>
          <w:color w:val="000000"/>
          <w:sz w:val="20"/>
          <w:szCs w:val="20"/>
          <w:lang w:eastAsia="en-US"/>
        </w:rPr>
        <w:t xml:space="preserve"> empresa de pequeno porte, se for o caso, será concedido o </w:t>
      </w:r>
      <w:r w:rsidRPr="00D22662">
        <w:rPr>
          <w:rFonts w:ascii="Arial" w:hAnsi="Arial" w:cs="Arial"/>
          <w:color w:val="000000"/>
          <w:sz w:val="20"/>
          <w:szCs w:val="20"/>
        </w:rPr>
        <w:t xml:space="preserve">prazo de no mínimo </w:t>
      </w:r>
      <w:r w:rsidR="009D5C47" w:rsidRPr="00D22662">
        <w:rPr>
          <w:rFonts w:ascii="Arial" w:hAnsi="Arial" w:cs="Arial"/>
          <w:color w:val="000000"/>
          <w:sz w:val="20"/>
          <w:szCs w:val="20"/>
        </w:rPr>
        <w:t>trinta</w:t>
      </w:r>
      <w:r w:rsidRPr="00D22662">
        <w:rPr>
          <w:rFonts w:ascii="Arial" w:hAnsi="Arial" w:cs="Arial"/>
          <w:color w:val="000000"/>
          <w:sz w:val="20"/>
          <w:szCs w:val="20"/>
        </w:rPr>
        <w:t xml:space="preserve"> minutos, para que qualquer licitante manifeste a intenção de recorrer, de forma motivada, isto é, indicando contra qual(is) decisão(ões) pretende recorrer e por quais motivos, em campo próprio do sistema.</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Havendo quem se manifeste, caberá ao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verificar a tempestividade e a existência de motivação da intenção de recorrer, para decidir se admite ou não o recurso, fundamentadamente.</w:t>
      </w:r>
    </w:p>
    <w:p w:rsidR="00CA24FB" w:rsidRPr="00D22662"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t xml:space="preserve">Nesse momento 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não adentrará no mérito recursal, mas apenas verificará as condições de admissibilidade do recurso.</w:t>
      </w:r>
    </w:p>
    <w:p w:rsidR="007F5956" w:rsidRPr="00D22662" w:rsidRDefault="007F5956"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t>A falta de manifestação motivada do licitante quanto à intenção de recorrer importará a decadência desse direito</w:t>
      </w:r>
      <w:r w:rsidR="00266E6D" w:rsidRPr="00D22662">
        <w:rPr>
          <w:rFonts w:ascii="Arial" w:hAnsi="Arial" w:cs="Arial"/>
          <w:color w:val="000000"/>
          <w:sz w:val="20"/>
          <w:szCs w:val="20"/>
        </w:rPr>
        <w:t>.</w:t>
      </w:r>
    </w:p>
    <w:p w:rsidR="00CA24FB" w:rsidRPr="00D22662"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O acolhimento do recurso invalida tão somente os atos insuscetíveis de aproveitamento. </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Os autos do processo permanecerão com vista franqueada aos interessados, no endereço constante neste Edital.</w:t>
      </w:r>
    </w:p>
    <w:p w:rsidR="0064192C" w:rsidRPr="00D22662" w:rsidRDefault="0064192C" w:rsidP="0064192C">
      <w:pPr>
        <w:spacing w:before="120" w:after="120" w:line="276" w:lineRule="auto"/>
        <w:ind w:left="425"/>
        <w:jc w:val="both"/>
        <w:rPr>
          <w:rFonts w:ascii="Arial" w:hAnsi="Arial" w:cs="Arial"/>
          <w:color w:val="000000"/>
          <w:sz w:val="20"/>
          <w:szCs w:val="20"/>
        </w:rPr>
      </w:pPr>
    </w:p>
    <w:p w:rsidR="00CA24FB" w:rsidRPr="00D22662" w:rsidRDefault="00CA24FB" w:rsidP="00597CC1">
      <w:pPr>
        <w:numPr>
          <w:ilvl w:val="0"/>
          <w:numId w:val="1"/>
        </w:numPr>
        <w:spacing w:after="120" w:line="276" w:lineRule="auto"/>
        <w:ind w:right="-17"/>
        <w:jc w:val="both"/>
        <w:rPr>
          <w:rFonts w:ascii="Arial" w:hAnsi="Arial" w:cs="Arial"/>
          <w:b/>
          <w:color w:val="000000"/>
          <w:sz w:val="20"/>
          <w:szCs w:val="20"/>
        </w:rPr>
      </w:pPr>
      <w:r w:rsidRPr="00D22662">
        <w:rPr>
          <w:rFonts w:ascii="Arial" w:hAnsi="Arial" w:cs="Arial"/>
          <w:b/>
          <w:color w:val="000000"/>
          <w:sz w:val="20"/>
          <w:szCs w:val="20"/>
        </w:rPr>
        <w:t>DA ADJUDICAÇÃO E HOMOLOGAÇÃO</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lastRenderedPageBreak/>
        <w:t xml:space="preserve">O objeto da licitação será adjudicado ao licitante declarado vencedor, por ato do </w:t>
      </w:r>
      <w:r w:rsidR="003201AA" w:rsidRPr="00D22662">
        <w:rPr>
          <w:rFonts w:ascii="Arial" w:hAnsi="Arial" w:cs="Arial"/>
          <w:color w:val="000000"/>
          <w:sz w:val="20"/>
          <w:szCs w:val="20"/>
        </w:rPr>
        <w:t>Pregoeiro</w:t>
      </w:r>
      <w:r w:rsidRPr="00D22662">
        <w:rPr>
          <w:rFonts w:ascii="Arial" w:hAnsi="Arial" w:cs="Arial"/>
          <w:color w:val="000000"/>
          <w:sz w:val="20"/>
          <w:szCs w:val="20"/>
        </w:rPr>
        <w:t>, caso não haja interposição de recurso, ou pela autoridade competente, após a regular decisão dos recursos apresentados.</w:t>
      </w:r>
    </w:p>
    <w:p w:rsidR="00CA24FB"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Após a fase recursal, constatada a regularidade dos atos praticados, a autoridade competente homologará o procedimento licitatório. </w:t>
      </w:r>
    </w:p>
    <w:p w:rsidR="0064192C" w:rsidRPr="00D22662" w:rsidRDefault="0064192C" w:rsidP="003F7069">
      <w:pPr>
        <w:spacing w:before="120" w:after="120" w:line="276" w:lineRule="auto"/>
        <w:jc w:val="both"/>
        <w:rPr>
          <w:rFonts w:ascii="Arial" w:hAnsi="Arial" w:cs="Arial"/>
          <w:color w:val="000000"/>
          <w:sz w:val="20"/>
          <w:szCs w:val="20"/>
        </w:rPr>
      </w:pPr>
    </w:p>
    <w:p w:rsidR="00CA24FB" w:rsidRPr="00D22662" w:rsidRDefault="00CA24FB" w:rsidP="00597CC1">
      <w:pPr>
        <w:numPr>
          <w:ilvl w:val="0"/>
          <w:numId w:val="1"/>
        </w:numPr>
        <w:spacing w:after="120" w:line="276" w:lineRule="auto"/>
        <w:ind w:right="-17"/>
        <w:jc w:val="both"/>
        <w:rPr>
          <w:rFonts w:ascii="Arial" w:hAnsi="Arial" w:cs="Arial"/>
          <w:color w:val="000000"/>
          <w:sz w:val="20"/>
          <w:szCs w:val="20"/>
        </w:rPr>
      </w:pPr>
      <w:r w:rsidRPr="00D22662">
        <w:rPr>
          <w:rFonts w:ascii="Arial" w:hAnsi="Arial" w:cs="Arial"/>
          <w:b/>
          <w:color w:val="000000"/>
          <w:sz w:val="20"/>
          <w:szCs w:val="20"/>
        </w:rPr>
        <w:t>DO TERMO DE CONTRATO OU INSTRUMENTO EQUIVALENTE</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Após a homologação da licitação, s</w:t>
      </w:r>
      <w:r w:rsidRPr="00D22662">
        <w:rPr>
          <w:rFonts w:ascii="Arial" w:hAnsi="Arial" w:cs="Arial"/>
          <w:bCs/>
          <w:iCs/>
          <w:color w:val="000000"/>
          <w:sz w:val="20"/>
          <w:szCs w:val="20"/>
        </w:rPr>
        <w:t>erá firmado Termo de Contrato ou aceito instrumento equivalente (Nota de Empenho/Carta Contrato/Autorização)</w:t>
      </w:r>
      <w:r w:rsidR="007F5956" w:rsidRPr="00D22662">
        <w:rPr>
          <w:rFonts w:ascii="Arial" w:hAnsi="Arial" w:cs="Arial"/>
          <w:bCs/>
          <w:iCs/>
          <w:color w:val="000000"/>
          <w:sz w:val="20"/>
          <w:szCs w:val="20"/>
        </w:rPr>
        <w:t xml:space="preserve">. O prazo de vigência da contratação é de </w:t>
      </w:r>
      <w:r w:rsidR="007A734A" w:rsidRPr="00AF2DAB">
        <w:rPr>
          <w:rFonts w:ascii="Arial" w:hAnsi="Arial" w:cs="Arial"/>
          <w:color w:val="000000"/>
          <w:sz w:val="20"/>
          <w:szCs w:val="20"/>
        </w:rPr>
        <w:t>12 meses contados do(a) homologação do resultado da licitação</w:t>
      </w:r>
      <w:r w:rsidR="007A734A">
        <w:rPr>
          <w:rFonts w:ascii="Arial" w:hAnsi="Arial" w:cs="Arial"/>
          <w:color w:val="000000"/>
          <w:sz w:val="20"/>
          <w:szCs w:val="20"/>
        </w:rPr>
        <w:t>,</w:t>
      </w:r>
      <w:r w:rsidRPr="00D22662">
        <w:rPr>
          <w:rFonts w:ascii="Arial" w:hAnsi="Arial" w:cs="Arial"/>
          <w:bCs/>
          <w:iCs/>
          <w:color w:val="FF0000"/>
          <w:sz w:val="20"/>
          <w:szCs w:val="20"/>
        </w:rPr>
        <w:t xml:space="preserve"> </w:t>
      </w:r>
      <w:r w:rsidRPr="00D22662">
        <w:rPr>
          <w:rFonts w:ascii="Arial" w:hAnsi="Arial" w:cs="Arial"/>
          <w:bCs/>
          <w:iCs/>
          <w:color w:val="000000"/>
          <w:sz w:val="20"/>
          <w:szCs w:val="20"/>
        </w:rPr>
        <w:t>prorrogável na forma do art. 57, § 1°, da Lei n° 8.666/93.</w:t>
      </w:r>
    </w:p>
    <w:p w:rsidR="0083293C" w:rsidRPr="00D22662" w:rsidRDefault="0083293C" w:rsidP="00597CC1">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22662">
        <w:rPr>
          <w:rFonts w:ascii="Arial" w:hAnsi="Arial" w:cs="Arial"/>
          <w:color w:val="000000"/>
          <w:sz w:val="20"/>
          <w:szCs w:val="20"/>
        </w:rPr>
        <w:t>Previamente à contratação, a Administração promotora da licitação realizará consulta ao SICAF para identificar eventual proibição da licitante adjudicatária de contratar com o Poder Público.</w:t>
      </w:r>
    </w:p>
    <w:p w:rsidR="0083293C" w:rsidRPr="00D22662" w:rsidRDefault="0083293C"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t xml:space="preserve">A adjudicatária terá o prazo de </w:t>
      </w:r>
      <w:r w:rsidR="00027968" w:rsidRPr="00AF2DAB">
        <w:rPr>
          <w:rFonts w:ascii="Arial" w:hAnsi="Arial" w:cs="Arial"/>
          <w:color w:val="000000"/>
          <w:sz w:val="20"/>
          <w:szCs w:val="20"/>
        </w:rPr>
        <w:t xml:space="preserve">05 (cinco) </w:t>
      </w:r>
      <w:r w:rsidRPr="00D22662">
        <w:rPr>
          <w:rFonts w:ascii="Arial" w:hAnsi="Arial" w:cs="Arial"/>
          <w:color w:val="000000"/>
          <w:sz w:val="20"/>
          <w:szCs w:val="20"/>
        </w:rPr>
        <w:t xml:space="preserve">dias úteis, contados a partir da data de sua convocação, para assinar o Termo de Contrato ou aceitar o instrumento equivalente, conforme o caso, sob pena de decair do direito à contratação, sem prejuízo das sanções previstas neste Edital. </w:t>
      </w:r>
    </w:p>
    <w:p w:rsidR="0083293C" w:rsidRPr="00D22662" w:rsidRDefault="0083293C"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t>Alternativamente à convocação para comparecer perante o órgão ou entidade</w:t>
      </w:r>
      <w:r w:rsidRPr="00D22662">
        <w:rPr>
          <w:rFonts w:ascii="Arial" w:hAnsi="Arial" w:cs="Arial"/>
          <w:i/>
          <w:color w:val="FF0000"/>
          <w:sz w:val="20"/>
          <w:szCs w:val="20"/>
        </w:rPr>
        <w:t xml:space="preserve"> </w:t>
      </w:r>
      <w:r w:rsidRPr="00D22662">
        <w:rPr>
          <w:rFonts w:ascii="Arial" w:hAnsi="Arial" w:cs="Arial"/>
          <w:color w:val="000000"/>
          <w:sz w:val="20"/>
          <w:szCs w:val="20"/>
        </w:rPr>
        <w:t xml:space="preserve">para a assinatura do Termo de Contrato ou aceite do instrumento equivalente, a Administração poderá encaminhá-lo para assinatura ou aceite da Adjudicatária, </w:t>
      </w:r>
      <w:r w:rsidRPr="00D22662">
        <w:rPr>
          <w:rFonts w:ascii="Arial" w:hAnsi="Arial" w:cs="Arial"/>
          <w:bCs/>
          <w:iCs/>
          <w:color w:val="000000"/>
          <w:sz w:val="20"/>
          <w:szCs w:val="20"/>
        </w:rPr>
        <w:t xml:space="preserve">mediante correspondência postal com aviso de recebimento (AR) ou meio eletrônico, para que seja assinado ou aceito no prazo de </w:t>
      </w:r>
      <w:r w:rsidR="005B5592" w:rsidRPr="00AF2DAB">
        <w:rPr>
          <w:rFonts w:ascii="Arial" w:hAnsi="Arial" w:cs="Arial"/>
          <w:color w:val="000000"/>
          <w:sz w:val="20"/>
          <w:szCs w:val="20"/>
        </w:rPr>
        <w:t>05 (cinco) dias úteis</w:t>
      </w:r>
      <w:r w:rsidRPr="00D22662">
        <w:rPr>
          <w:rFonts w:ascii="Arial" w:hAnsi="Arial" w:cs="Arial"/>
          <w:bCs/>
          <w:iCs/>
          <w:color w:val="000000"/>
          <w:sz w:val="20"/>
          <w:szCs w:val="20"/>
        </w:rPr>
        <w:t>, a contar da data de seu recebimento.</w:t>
      </w:r>
      <w:r w:rsidRPr="00D22662">
        <w:rPr>
          <w:rFonts w:ascii="Arial" w:hAnsi="Arial" w:cs="Arial"/>
          <w:bCs/>
          <w:i/>
          <w:iCs/>
          <w:color w:val="FF0000"/>
          <w:sz w:val="20"/>
          <w:szCs w:val="20"/>
        </w:rPr>
        <w:t xml:space="preserve"> </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O prazo previsto no subitem anterior poderá ser prorrogado, por igual período, por solicitação justificada do adjudicatário e aceita pela Administração.</w:t>
      </w:r>
    </w:p>
    <w:p w:rsidR="009D5C47"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Antes da assinatura do Termo de Contrato ou aceite do instrumento equivalente, a Administração realizará consulta “on line</w:t>
      </w:r>
      <w:r w:rsidR="00954BBB" w:rsidRPr="00D22662">
        <w:rPr>
          <w:rFonts w:ascii="Arial" w:hAnsi="Arial" w:cs="Arial"/>
          <w:color w:val="000000"/>
          <w:sz w:val="20"/>
          <w:szCs w:val="20"/>
        </w:rPr>
        <w:t>” ao SICAF</w:t>
      </w:r>
      <w:r w:rsidR="009D5C47" w:rsidRPr="00D22662">
        <w:rPr>
          <w:rFonts w:ascii="Arial" w:hAnsi="Arial" w:cs="Arial"/>
          <w:color w:val="000000"/>
          <w:sz w:val="20"/>
          <w:szCs w:val="20"/>
        </w:rPr>
        <w:t xml:space="preserve">, bem como ao Cadastro Informativo de Créditos não Quitados – CADIN, cujos resultados serão </w:t>
      </w:r>
      <w:r w:rsidR="009312A8" w:rsidRPr="00D22662">
        <w:rPr>
          <w:rFonts w:ascii="Arial" w:hAnsi="Arial" w:cs="Arial"/>
          <w:color w:val="000000"/>
          <w:sz w:val="20"/>
          <w:szCs w:val="20"/>
        </w:rPr>
        <w:t>anexados aos autos do processo.</w:t>
      </w:r>
    </w:p>
    <w:p w:rsidR="009312A8" w:rsidRPr="00D22662" w:rsidRDefault="009312A8" w:rsidP="00597CC1">
      <w:pPr>
        <w:numPr>
          <w:ilvl w:val="2"/>
          <w:numId w:val="1"/>
        </w:numPr>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t>Na hipótese de irregularidade do registro no SICAF, o contratado deverá regularizar a sua situação perante o cadastro no prazo de até 05 (cinco) dias, sob pena de aplicação das penalidades previstas no edital e anexos.</w:t>
      </w:r>
    </w:p>
    <w:p w:rsidR="002E5211" w:rsidRPr="00D22662" w:rsidRDefault="002E5211" w:rsidP="00AB55D9">
      <w:pPr>
        <w:spacing w:before="120" w:after="120" w:line="276" w:lineRule="auto"/>
        <w:jc w:val="both"/>
        <w:rPr>
          <w:rFonts w:ascii="Arial" w:hAnsi="Arial" w:cs="Arial"/>
          <w:b/>
          <w:color w:val="000000"/>
          <w:sz w:val="20"/>
          <w:szCs w:val="20"/>
        </w:rPr>
      </w:pPr>
    </w:p>
    <w:p w:rsidR="00CA24FB" w:rsidRPr="00D22662" w:rsidRDefault="00CA24FB" w:rsidP="00597CC1">
      <w:pPr>
        <w:numPr>
          <w:ilvl w:val="0"/>
          <w:numId w:val="1"/>
        </w:numPr>
        <w:spacing w:before="120" w:after="120" w:line="276" w:lineRule="auto"/>
        <w:ind w:left="0" w:firstLine="0"/>
        <w:jc w:val="both"/>
        <w:rPr>
          <w:rFonts w:ascii="Arial" w:hAnsi="Arial" w:cs="Arial"/>
          <w:b/>
          <w:color w:val="000000"/>
          <w:sz w:val="20"/>
          <w:szCs w:val="20"/>
        </w:rPr>
      </w:pPr>
      <w:r w:rsidRPr="00D22662">
        <w:rPr>
          <w:rFonts w:ascii="Arial" w:hAnsi="Arial" w:cs="Arial"/>
          <w:b/>
          <w:color w:val="000000"/>
          <w:sz w:val="20"/>
          <w:szCs w:val="20"/>
        </w:rPr>
        <w:t>DA ENTREGA E DO RECEBIMENTO DO OBJETO E DA FISCALIZAÇÃO</w:t>
      </w:r>
    </w:p>
    <w:p w:rsidR="00FA379D"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lang w:eastAsia="en-US"/>
        </w:rPr>
        <w:t>Os critérios de recebimento e aceitação do objeto e de fiscalização estão previstos no Termo de Referência.</w:t>
      </w:r>
      <w:r w:rsidR="008F43AA">
        <w:rPr>
          <w:rFonts w:ascii="Arial" w:hAnsi="Arial" w:cs="Arial"/>
          <w:color w:val="000000"/>
          <w:sz w:val="20"/>
          <w:szCs w:val="20"/>
          <w:lang w:eastAsia="en-US"/>
        </w:rPr>
        <w:t xml:space="preserve"> </w:t>
      </w:r>
    </w:p>
    <w:p w:rsidR="0064192C" w:rsidRPr="00D22662" w:rsidRDefault="0064192C" w:rsidP="00AB55D9">
      <w:pPr>
        <w:jc w:val="both"/>
        <w:rPr>
          <w:rFonts w:ascii="Arial" w:hAnsi="Arial" w:cs="Arial"/>
          <w:color w:val="000000"/>
          <w:sz w:val="20"/>
          <w:szCs w:val="20"/>
        </w:rPr>
      </w:pPr>
    </w:p>
    <w:p w:rsidR="00CA24FB" w:rsidRPr="002E5211" w:rsidRDefault="006E1CCB" w:rsidP="008F43AA">
      <w:pPr>
        <w:numPr>
          <w:ilvl w:val="0"/>
          <w:numId w:val="1"/>
        </w:numPr>
        <w:spacing w:before="120" w:after="120" w:line="276" w:lineRule="auto"/>
        <w:ind w:left="0" w:firstLine="0"/>
        <w:jc w:val="both"/>
        <w:rPr>
          <w:rFonts w:ascii="Arial" w:hAnsi="Arial" w:cs="Arial"/>
          <w:b/>
          <w:color w:val="000000"/>
          <w:sz w:val="20"/>
          <w:szCs w:val="20"/>
        </w:rPr>
      </w:pPr>
      <w:r w:rsidRPr="002E5211">
        <w:rPr>
          <w:rFonts w:ascii="Arial" w:hAnsi="Arial" w:cs="Arial"/>
          <w:b/>
          <w:color w:val="000000"/>
          <w:sz w:val="20"/>
          <w:szCs w:val="20"/>
        </w:rPr>
        <w:t>DAS</w:t>
      </w:r>
      <w:r w:rsidR="00CA24FB" w:rsidRPr="002E5211">
        <w:rPr>
          <w:rFonts w:ascii="Arial" w:hAnsi="Arial" w:cs="Arial"/>
          <w:b/>
          <w:color w:val="000000"/>
          <w:sz w:val="20"/>
          <w:szCs w:val="20"/>
        </w:rPr>
        <w:t xml:space="preserve"> OBRIGAÇÕES DA </w:t>
      </w:r>
      <w:r w:rsidR="001C2C97" w:rsidRPr="002E5211">
        <w:rPr>
          <w:rFonts w:ascii="Arial" w:hAnsi="Arial" w:cs="Arial"/>
          <w:b/>
          <w:color w:val="000000"/>
          <w:sz w:val="20"/>
          <w:szCs w:val="20"/>
        </w:rPr>
        <w:t>CONTRATANTE</w:t>
      </w:r>
      <w:r w:rsidR="00CA24FB" w:rsidRPr="002E5211">
        <w:rPr>
          <w:rFonts w:ascii="Arial" w:hAnsi="Arial" w:cs="Arial"/>
          <w:b/>
          <w:color w:val="000000"/>
          <w:sz w:val="20"/>
          <w:szCs w:val="20"/>
        </w:rPr>
        <w:t xml:space="preserve"> E DA </w:t>
      </w:r>
      <w:r w:rsidR="001C2C97" w:rsidRPr="002E5211">
        <w:rPr>
          <w:rFonts w:ascii="Arial" w:hAnsi="Arial" w:cs="Arial"/>
          <w:b/>
          <w:color w:val="000000"/>
          <w:sz w:val="20"/>
          <w:szCs w:val="20"/>
        </w:rPr>
        <w:t>CONTRATADA</w:t>
      </w:r>
    </w:p>
    <w:p w:rsidR="00552681" w:rsidRPr="008F43AA" w:rsidRDefault="00CA24FB" w:rsidP="00776F26">
      <w:pPr>
        <w:numPr>
          <w:ilvl w:val="1"/>
          <w:numId w:val="1"/>
        </w:numPr>
        <w:spacing w:before="120" w:after="120" w:line="276" w:lineRule="auto"/>
        <w:ind w:left="425" w:firstLine="0"/>
        <w:jc w:val="both"/>
        <w:rPr>
          <w:rFonts w:ascii="Arial" w:hAnsi="Arial" w:cs="Arial"/>
          <w:color w:val="000000"/>
          <w:sz w:val="20"/>
          <w:szCs w:val="20"/>
          <w:lang w:eastAsia="en-US"/>
        </w:rPr>
      </w:pPr>
      <w:r w:rsidRPr="008F43AA">
        <w:rPr>
          <w:rFonts w:ascii="Arial" w:hAnsi="Arial" w:cs="Arial"/>
          <w:color w:val="000000"/>
          <w:sz w:val="20"/>
          <w:szCs w:val="20"/>
          <w:lang w:eastAsia="en-US"/>
        </w:rPr>
        <w:t xml:space="preserve">As obrigações da </w:t>
      </w:r>
      <w:r w:rsidR="001C2C97" w:rsidRPr="008F43AA">
        <w:rPr>
          <w:rFonts w:ascii="Arial" w:hAnsi="Arial" w:cs="Arial"/>
          <w:color w:val="000000"/>
          <w:sz w:val="20"/>
          <w:szCs w:val="20"/>
          <w:lang w:eastAsia="en-US"/>
        </w:rPr>
        <w:t>Contratante</w:t>
      </w:r>
      <w:r w:rsidRPr="008F43AA">
        <w:rPr>
          <w:rFonts w:ascii="Arial" w:hAnsi="Arial" w:cs="Arial"/>
          <w:color w:val="000000"/>
          <w:sz w:val="20"/>
          <w:szCs w:val="20"/>
          <w:lang w:eastAsia="en-US"/>
        </w:rPr>
        <w:t xml:space="preserve"> e da </w:t>
      </w:r>
      <w:r w:rsidR="001C2C97" w:rsidRPr="008F43AA">
        <w:rPr>
          <w:rFonts w:ascii="Arial" w:hAnsi="Arial" w:cs="Arial"/>
          <w:color w:val="000000"/>
          <w:sz w:val="20"/>
          <w:szCs w:val="20"/>
          <w:lang w:eastAsia="en-US"/>
        </w:rPr>
        <w:t>Contratada</w:t>
      </w:r>
      <w:r w:rsidRPr="008F43AA">
        <w:rPr>
          <w:rFonts w:ascii="Arial" w:hAnsi="Arial" w:cs="Arial"/>
          <w:color w:val="000000"/>
          <w:sz w:val="20"/>
          <w:szCs w:val="20"/>
          <w:lang w:eastAsia="en-US"/>
        </w:rPr>
        <w:t xml:space="preserve"> são as estabelecidas no Termo de Referência</w:t>
      </w:r>
      <w:r w:rsidR="00552681" w:rsidRPr="008F43AA">
        <w:rPr>
          <w:rFonts w:ascii="Arial" w:hAnsi="Arial" w:cs="Arial"/>
          <w:color w:val="000000"/>
          <w:sz w:val="20"/>
          <w:szCs w:val="20"/>
          <w:lang w:eastAsia="en-US"/>
        </w:rPr>
        <w:t>.</w:t>
      </w:r>
    </w:p>
    <w:p w:rsidR="0064192C" w:rsidRPr="00D22662" w:rsidRDefault="0064192C" w:rsidP="0064192C">
      <w:pPr>
        <w:spacing w:before="120" w:after="120" w:line="276" w:lineRule="auto"/>
        <w:ind w:left="425"/>
        <w:jc w:val="both"/>
        <w:rPr>
          <w:rFonts w:ascii="Arial" w:hAnsi="Arial" w:cs="Arial"/>
          <w:b/>
          <w:color w:val="000000"/>
          <w:sz w:val="20"/>
          <w:szCs w:val="20"/>
        </w:rPr>
      </w:pPr>
    </w:p>
    <w:p w:rsidR="007F5956" w:rsidRPr="00D22662" w:rsidRDefault="00CA24FB" w:rsidP="009F3643">
      <w:pPr>
        <w:numPr>
          <w:ilvl w:val="0"/>
          <w:numId w:val="1"/>
        </w:numPr>
        <w:spacing w:after="120" w:line="276" w:lineRule="auto"/>
        <w:ind w:left="709" w:right="-17" w:hanging="709"/>
        <w:jc w:val="both"/>
        <w:rPr>
          <w:rFonts w:ascii="Arial" w:hAnsi="Arial" w:cs="Arial"/>
          <w:b/>
          <w:color w:val="000000"/>
          <w:sz w:val="20"/>
          <w:szCs w:val="20"/>
        </w:rPr>
      </w:pPr>
      <w:r w:rsidRPr="00D22662">
        <w:rPr>
          <w:rFonts w:ascii="Arial" w:hAnsi="Arial" w:cs="Arial"/>
          <w:b/>
          <w:color w:val="000000"/>
          <w:sz w:val="20"/>
          <w:szCs w:val="20"/>
        </w:rPr>
        <w:t>DO PAGAMENTO</w:t>
      </w:r>
    </w:p>
    <w:p w:rsidR="00CA24FB" w:rsidRPr="00D22662" w:rsidRDefault="00CA24FB" w:rsidP="00597CC1">
      <w:pPr>
        <w:numPr>
          <w:ilvl w:val="1"/>
          <w:numId w:val="1"/>
        </w:numPr>
        <w:spacing w:before="120" w:after="120" w:line="276" w:lineRule="auto"/>
        <w:ind w:left="425" w:firstLine="0"/>
        <w:jc w:val="both"/>
        <w:rPr>
          <w:rFonts w:ascii="Arial" w:hAnsi="Arial" w:cs="Arial"/>
          <w:b/>
          <w:color w:val="000000"/>
          <w:sz w:val="20"/>
          <w:szCs w:val="20"/>
        </w:rPr>
      </w:pPr>
      <w:r w:rsidRPr="00D22662">
        <w:rPr>
          <w:rFonts w:ascii="Arial" w:hAnsi="Arial" w:cs="Arial"/>
          <w:color w:val="000000"/>
          <w:sz w:val="20"/>
          <w:szCs w:val="20"/>
          <w:lang w:eastAsia="en-US"/>
        </w:rPr>
        <w:t xml:space="preserve"> O pagamento será realizado no prazo máximo de até </w:t>
      </w:r>
      <w:r w:rsidR="00BD1771" w:rsidRPr="00942F77">
        <w:rPr>
          <w:rFonts w:ascii="Arial" w:hAnsi="Arial" w:cs="Arial"/>
          <w:color w:val="000000"/>
          <w:sz w:val="20"/>
          <w:szCs w:val="20"/>
          <w:lang w:eastAsia="en-US"/>
        </w:rPr>
        <w:t>30 (trinta)</w:t>
      </w:r>
      <w:r w:rsidR="00BD1771" w:rsidRPr="00D22662">
        <w:rPr>
          <w:rFonts w:ascii="Arial" w:hAnsi="Arial" w:cs="Arial"/>
          <w:color w:val="000000"/>
          <w:sz w:val="20"/>
          <w:szCs w:val="20"/>
          <w:lang w:eastAsia="en-US"/>
        </w:rPr>
        <w:t xml:space="preserve"> dias</w:t>
      </w:r>
      <w:r w:rsidRPr="00D22662">
        <w:rPr>
          <w:rFonts w:ascii="Arial" w:hAnsi="Arial" w:cs="Arial"/>
          <w:color w:val="000000"/>
          <w:sz w:val="20"/>
          <w:szCs w:val="20"/>
          <w:lang w:eastAsia="en-US"/>
        </w:rPr>
        <w:t xml:space="preserve">, contados a partir </w:t>
      </w:r>
      <w:r w:rsidRPr="00D22662">
        <w:rPr>
          <w:rFonts w:ascii="Arial" w:hAnsi="Arial" w:cs="Arial"/>
          <w:color w:val="000000"/>
          <w:sz w:val="20"/>
          <w:szCs w:val="20"/>
        </w:rPr>
        <w:t xml:space="preserve">da data final do período de adimplemento a que se referir, </w:t>
      </w:r>
      <w:r w:rsidRPr="00D22662">
        <w:rPr>
          <w:rFonts w:ascii="Arial" w:hAnsi="Arial" w:cs="Arial"/>
          <w:color w:val="000000"/>
          <w:sz w:val="20"/>
          <w:szCs w:val="20"/>
          <w:lang w:eastAsia="en-US"/>
        </w:rPr>
        <w:t xml:space="preserve">através de ordem bancária, para crédito em banco, agência e </w:t>
      </w:r>
      <w:r w:rsidR="0064192C" w:rsidRPr="00D22662">
        <w:rPr>
          <w:rFonts w:ascii="Arial" w:hAnsi="Arial" w:cs="Arial"/>
          <w:color w:val="000000"/>
          <w:sz w:val="20"/>
          <w:szCs w:val="20"/>
          <w:lang w:eastAsia="en-US"/>
        </w:rPr>
        <w:t>conta corrente</w:t>
      </w:r>
      <w:r w:rsidRPr="00D22662">
        <w:rPr>
          <w:rFonts w:ascii="Arial" w:hAnsi="Arial" w:cs="Arial"/>
          <w:color w:val="000000"/>
          <w:sz w:val="20"/>
          <w:szCs w:val="20"/>
          <w:lang w:eastAsia="en-US"/>
        </w:rPr>
        <w:t xml:space="preserve"> indicados pelo contratado.</w:t>
      </w:r>
    </w:p>
    <w:p w:rsidR="00552681"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sz w:val="20"/>
          <w:szCs w:val="20"/>
          <w:lang w:eastAsia="en-US"/>
        </w:rPr>
        <w:lastRenderedPageBreak/>
        <w:t xml:space="preserve">Os pagamentos decorrentes de despesas cujos valores não ultrapassem o limite </w:t>
      </w:r>
      <w:r w:rsidRPr="00D22662">
        <w:rPr>
          <w:rFonts w:ascii="Arial" w:hAnsi="Arial" w:cs="Arial"/>
          <w:sz w:val="20"/>
          <w:szCs w:val="20"/>
        </w:rPr>
        <w:t>de que trata o inciso II do art. 24</w:t>
      </w:r>
      <w:r w:rsidRPr="00D22662">
        <w:rPr>
          <w:rFonts w:ascii="Arial" w:hAnsi="Arial" w:cs="Arial"/>
          <w:sz w:val="20"/>
          <w:szCs w:val="20"/>
          <w:lang w:eastAsia="en-US"/>
        </w:rPr>
        <w:t xml:space="preserve"> da Lei 8.666, de 1993, deverão ser efetuados no prazo de até 5 (cinco) dias úteis, contados da data da apresentação da Nota Fiscal, nos termos do art. 5º, § 3º, da Lei nº 8.666, de 1993</w:t>
      </w:r>
      <w:r w:rsidRPr="00D22662">
        <w:rPr>
          <w:rFonts w:ascii="Arial" w:hAnsi="Arial" w:cs="Arial"/>
          <w:color w:val="000000"/>
          <w:sz w:val="20"/>
          <w:szCs w:val="20"/>
          <w:lang w:eastAsia="en-US"/>
        </w:rPr>
        <w:t>.</w:t>
      </w:r>
    </w:p>
    <w:p w:rsidR="00150A22" w:rsidRPr="00D22662" w:rsidRDefault="00150A22"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O pagamento somente será autorizado depois de efetuado o “atesto” pelo servidor competente na nota fiscal apresentada.</w:t>
      </w:r>
    </w:p>
    <w:p w:rsidR="00552681" w:rsidRPr="00D22662" w:rsidRDefault="003B716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lang w:eastAsia="en-US"/>
        </w:rPr>
        <w:t xml:space="preserve"> </w:t>
      </w:r>
      <w:r w:rsidR="00CA24FB" w:rsidRPr="00D22662">
        <w:rPr>
          <w:rFonts w:ascii="Arial"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sidR="00CA24FB" w:rsidRPr="00D22662">
        <w:rPr>
          <w:rFonts w:ascii="Arial" w:hAnsi="Arial" w:cs="Arial"/>
          <w:color w:val="000000"/>
          <w:sz w:val="20"/>
          <w:szCs w:val="20"/>
        </w:rPr>
        <w:t>obrigação financeira pendente, decorrente de penalidade imposta ou inadimplência,</w:t>
      </w:r>
      <w:r w:rsidR="00CA24FB" w:rsidRPr="00D22662">
        <w:rPr>
          <w:rFonts w:ascii="Arial" w:hAnsi="Arial" w:cs="Arial"/>
          <w:color w:val="000000"/>
          <w:sz w:val="20"/>
          <w:szCs w:val="20"/>
          <w:lang w:eastAsia="en-US"/>
        </w:rPr>
        <w:t xml:space="preserve"> o pagamento ficará sobrestado até que a </w:t>
      </w:r>
      <w:r w:rsidR="001C2C97" w:rsidRPr="00D22662">
        <w:rPr>
          <w:rFonts w:ascii="Arial" w:hAnsi="Arial" w:cs="Arial"/>
          <w:color w:val="000000"/>
          <w:sz w:val="20"/>
          <w:szCs w:val="20"/>
          <w:lang w:eastAsia="en-US"/>
        </w:rPr>
        <w:t>Contratada</w:t>
      </w:r>
      <w:r w:rsidR="00CA24FB" w:rsidRPr="00D22662">
        <w:rPr>
          <w:rFonts w:ascii="Arial" w:hAnsi="Arial" w:cs="Arial"/>
          <w:color w:val="000000"/>
          <w:sz w:val="20"/>
          <w:szCs w:val="20"/>
          <w:lang w:eastAsia="en-US"/>
        </w:rPr>
        <w:t xml:space="preserve"> providencie as medidas saneadoras. Nesta hipótese, o prazo para pagamento iniciar-se-á após a comprovação da regularização da situação, não acarretando qualquer ônus para a </w:t>
      </w:r>
      <w:r w:rsidR="001C2C97" w:rsidRPr="00D22662">
        <w:rPr>
          <w:rFonts w:ascii="Arial" w:hAnsi="Arial" w:cs="Arial"/>
          <w:color w:val="000000"/>
          <w:sz w:val="20"/>
          <w:szCs w:val="20"/>
          <w:lang w:eastAsia="en-US"/>
        </w:rPr>
        <w:t>Contratante</w:t>
      </w:r>
      <w:r w:rsidR="00552681" w:rsidRPr="00D22662">
        <w:rPr>
          <w:rFonts w:ascii="Arial" w:hAnsi="Arial" w:cs="Arial"/>
          <w:color w:val="000000"/>
          <w:sz w:val="20"/>
          <w:szCs w:val="20"/>
          <w:lang w:eastAsia="en-US"/>
        </w:rPr>
        <w:t>.</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Será considerada data do pagamento o dia </w:t>
      </w:r>
      <w:r w:rsidRPr="00D22662">
        <w:rPr>
          <w:rFonts w:ascii="Arial" w:hAnsi="Arial" w:cs="Arial"/>
          <w:color w:val="000000"/>
          <w:sz w:val="20"/>
          <w:szCs w:val="20"/>
          <w:lang w:eastAsia="en-US"/>
        </w:rPr>
        <w:t>em que constar como emitida a ordem bancária para pagamento.</w:t>
      </w:r>
    </w:p>
    <w:p w:rsidR="00150A22" w:rsidRPr="00D22662" w:rsidRDefault="00150A22" w:rsidP="00597CC1">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22662">
        <w:rPr>
          <w:rFonts w:ascii="Arial" w:hAnsi="Arial" w:cs="Arial"/>
          <w:color w:val="000000"/>
          <w:sz w:val="20"/>
          <w:szCs w:val="20"/>
          <w:lang w:eastAsia="en-US"/>
        </w:rPr>
        <w:t xml:space="preserve">Antes de cada pagamento à contratada, será realizada consulta ao SICAF para verificar a manutenção das condições de habilitação exigidas no edital. </w:t>
      </w:r>
    </w:p>
    <w:p w:rsidR="00150A22" w:rsidRPr="00D22662" w:rsidRDefault="00150A22" w:rsidP="00597CC1">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22662">
        <w:rPr>
          <w:rFonts w:ascii="Arial" w:hAnsi="Arial" w:cs="Arial"/>
          <w:color w:val="000000"/>
          <w:sz w:val="2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rsidR="00150A22" w:rsidRPr="00D22662" w:rsidRDefault="00150A22" w:rsidP="00597CC1">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22662">
        <w:rPr>
          <w:rFonts w:ascii="Arial" w:hAnsi="Arial" w:cs="Arial"/>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150A22" w:rsidRPr="00D22662" w:rsidRDefault="00150A22" w:rsidP="00597CC1">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22662">
        <w:rPr>
          <w:rFonts w:ascii="Arial" w:hAnsi="Arial" w:cs="Arial"/>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rsidR="00150A22" w:rsidRPr="00D22662" w:rsidRDefault="00150A22" w:rsidP="00597CC1">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22662">
        <w:rPr>
          <w:rFonts w:ascii="Arial" w:hAnsi="Arial" w:cs="Arial"/>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rsidR="00150A22" w:rsidRPr="00D22662" w:rsidRDefault="00150A22"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rsidR="001C2C97" w:rsidRPr="00D22662" w:rsidRDefault="003B716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 </w:t>
      </w:r>
      <w:r w:rsidR="001C2C97" w:rsidRPr="00D22662">
        <w:rPr>
          <w:rFonts w:ascii="Arial" w:hAnsi="Arial" w:cs="Arial"/>
          <w:color w:val="000000"/>
          <w:sz w:val="20"/>
          <w:szCs w:val="20"/>
        </w:rPr>
        <w:t>Quando do pagamento, será efetuada a retenção tributária prevista na legislação aplicável.</w:t>
      </w:r>
    </w:p>
    <w:p w:rsidR="001C2C97" w:rsidRPr="00D22662" w:rsidRDefault="001C2C97"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D22662">
        <w:rPr>
          <w:rFonts w:ascii="Arial" w:hAnsi="Arial" w:cs="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CA24FB"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Nos casos de eventuais atrasos de pagamento, desde que a </w:t>
      </w:r>
      <w:r w:rsidR="001C2C97" w:rsidRPr="00D22662">
        <w:rPr>
          <w:rFonts w:ascii="Arial" w:hAnsi="Arial" w:cs="Arial"/>
          <w:color w:val="000000"/>
          <w:sz w:val="20"/>
          <w:szCs w:val="20"/>
        </w:rPr>
        <w:t>C</w:t>
      </w:r>
      <w:r w:rsidR="00A37DC5" w:rsidRPr="00D22662">
        <w:rPr>
          <w:rFonts w:ascii="Arial" w:hAnsi="Arial" w:cs="Arial"/>
          <w:color w:val="000000"/>
          <w:sz w:val="20"/>
          <w:szCs w:val="20"/>
        </w:rPr>
        <w:t>ontratada</w:t>
      </w:r>
      <w:r w:rsidRPr="00D22662">
        <w:rPr>
          <w:rFonts w:ascii="Arial" w:hAnsi="Arial" w:cs="Arial"/>
          <w:color w:val="000000"/>
          <w:sz w:val="20"/>
          <w:szCs w:val="20"/>
        </w:rPr>
        <w:t xml:space="preserve"> não tenha concorrido, de alguma forma, para tanto, fica convencionado que a taxa de compensação financeira devida pelo </w:t>
      </w:r>
      <w:r w:rsidR="001C2C97" w:rsidRPr="00D22662">
        <w:rPr>
          <w:rFonts w:ascii="Arial" w:hAnsi="Arial" w:cs="Arial"/>
          <w:color w:val="000000"/>
          <w:sz w:val="20"/>
          <w:szCs w:val="20"/>
        </w:rPr>
        <w:t>C</w:t>
      </w:r>
      <w:r w:rsidR="00A37DC5" w:rsidRPr="00D22662">
        <w:rPr>
          <w:rFonts w:ascii="Arial" w:hAnsi="Arial" w:cs="Arial"/>
          <w:color w:val="000000"/>
          <w:sz w:val="20"/>
          <w:szCs w:val="20"/>
        </w:rPr>
        <w:t>ontratante</w:t>
      </w:r>
      <w:r w:rsidRPr="00D22662">
        <w:rPr>
          <w:rFonts w:ascii="Arial" w:hAnsi="Arial" w:cs="Arial"/>
          <w:color w:val="000000"/>
          <w:sz w:val="20"/>
          <w:szCs w:val="20"/>
        </w:rPr>
        <w:t>, entre a data do vencimento e o efetivo adimplemento da parcela, é calculada mediante a aplicação da seguinte fórmula:</w:t>
      </w:r>
    </w:p>
    <w:p w:rsidR="00B24E0A" w:rsidRDefault="00B24E0A" w:rsidP="0064192C">
      <w:pPr>
        <w:tabs>
          <w:tab w:val="left" w:pos="1701"/>
        </w:tabs>
        <w:spacing w:before="120" w:after="120" w:line="276" w:lineRule="auto"/>
        <w:ind w:left="425"/>
        <w:jc w:val="both"/>
        <w:rPr>
          <w:rFonts w:ascii="Arial" w:hAnsi="Arial" w:cs="Arial"/>
          <w:color w:val="000000"/>
          <w:sz w:val="20"/>
          <w:szCs w:val="20"/>
        </w:rPr>
      </w:pPr>
    </w:p>
    <w:p w:rsidR="00CA24FB" w:rsidRDefault="00CA24FB" w:rsidP="0064192C">
      <w:pPr>
        <w:tabs>
          <w:tab w:val="left" w:pos="1701"/>
        </w:tabs>
        <w:spacing w:before="120" w:after="120" w:line="276" w:lineRule="auto"/>
        <w:ind w:left="425"/>
        <w:jc w:val="both"/>
        <w:rPr>
          <w:rFonts w:ascii="Arial" w:hAnsi="Arial" w:cs="Arial"/>
          <w:color w:val="000000"/>
          <w:sz w:val="20"/>
          <w:szCs w:val="20"/>
        </w:rPr>
      </w:pPr>
      <w:r w:rsidRPr="00D22662">
        <w:rPr>
          <w:rFonts w:ascii="Arial" w:hAnsi="Arial" w:cs="Arial"/>
          <w:color w:val="000000"/>
          <w:sz w:val="20"/>
          <w:szCs w:val="20"/>
        </w:rPr>
        <w:t>EM = I x N x VP, sendo:</w:t>
      </w:r>
    </w:p>
    <w:p w:rsidR="00CA24FB" w:rsidRPr="00D22662" w:rsidRDefault="00CA24FB" w:rsidP="0064192C">
      <w:pPr>
        <w:tabs>
          <w:tab w:val="left" w:pos="1701"/>
        </w:tabs>
        <w:spacing w:before="120" w:after="120" w:line="276" w:lineRule="auto"/>
        <w:ind w:left="425"/>
        <w:jc w:val="both"/>
        <w:rPr>
          <w:rFonts w:ascii="Arial" w:hAnsi="Arial" w:cs="Arial"/>
          <w:snapToGrid w:val="0"/>
          <w:color w:val="000000"/>
          <w:sz w:val="20"/>
          <w:szCs w:val="20"/>
        </w:rPr>
      </w:pPr>
      <w:r w:rsidRPr="00D22662">
        <w:rPr>
          <w:rFonts w:ascii="Arial" w:hAnsi="Arial" w:cs="Arial"/>
          <w:snapToGrid w:val="0"/>
          <w:color w:val="000000"/>
          <w:sz w:val="20"/>
          <w:szCs w:val="20"/>
        </w:rPr>
        <w:lastRenderedPageBreak/>
        <w:t>EM = Encargos moratórios;</w:t>
      </w:r>
    </w:p>
    <w:p w:rsidR="00CA24FB" w:rsidRPr="00D22662" w:rsidRDefault="00CA24FB" w:rsidP="0064192C">
      <w:pPr>
        <w:tabs>
          <w:tab w:val="left" w:pos="1701"/>
        </w:tabs>
        <w:spacing w:before="120" w:after="120" w:line="276" w:lineRule="auto"/>
        <w:ind w:left="425"/>
        <w:jc w:val="both"/>
        <w:rPr>
          <w:rFonts w:ascii="Arial" w:hAnsi="Arial" w:cs="Arial"/>
          <w:color w:val="000000"/>
          <w:sz w:val="20"/>
          <w:szCs w:val="20"/>
        </w:rPr>
      </w:pPr>
      <w:r w:rsidRPr="00D22662">
        <w:rPr>
          <w:rFonts w:ascii="Arial" w:hAnsi="Arial" w:cs="Arial"/>
          <w:color w:val="000000"/>
          <w:sz w:val="20"/>
          <w:szCs w:val="20"/>
        </w:rPr>
        <w:t>N = Número de dias entre a data prevista para o pagamento e a do efetivo pagamento;</w:t>
      </w:r>
    </w:p>
    <w:p w:rsidR="00CA24FB" w:rsidRPr="00D22662" w:rsidRDefault="00CA24FB" w:rsidP="0064192C">
      <w:pPr>
        <w:tabs>
          <w:tab w:val="left" w:pos="1701"/>
        </w:tabs>
        <w:spacing w:before="120" w:after="120" w:line="276" w:lineRule="auto"/>
        <w:ind w:left="425"/>
        <w:jc w:val="both"/>
        <w:rPr>
          <w:rFonts w:ascii="Arial" w:hAnsi="Arial" w:cs="Arial"/>
          <w:color w:val="000000"/>
          <w:sz w:val="20"/>
          <w:szCs w:val="20"/>
        </w:rPr>
      </w:pPr>
      <w:r w:rsidRPr="00D22662">
        <w:rPr>
          <w:rFonts w:ascii="Arial" w:hAnsi="Arial" w:cs="Arial"/>
          <w:color w:val="000000"/>
          <w:sz w:val="20"/>
          <w:szCs w:val="20"/>
        </w:rPr>
        <w:t>VP = Valor da parcela a ser paga.</w:t>
      </w:r>
    </w:p>
    <w:p w:rsidR="00CA24FB" w:rsidRPr="00D22662" w:rsidRDefault="00CA24FB" w:rsidP="0064192C">
      <w:pPr>
        <w:tabs>
          <w:tab w:val="left" w:pos="1701"/>
        </w:tabs>
        <w:spacing w:before="120" w:after="120" w:line="276" w:lineRule="auto"/>
        <w:ind w:left="425"/>
        <w:jc w:val="both"/>
        <w:rPr>
          <w:rFonts w:ascii="Arial" w:hAnsi="Arial" w:cs="Arial"/>
          <w:color w:val="000000"/>
          <w:sz w:val="20"/>
          <w:szCs w:val="20"/>
        </w:rPr>
      </w:pPr>
      <w:r w:rsidRPr="00D22662">
        <w:rPr>
          <w:rFonts w:ascii="Arial" w:hAnsi="Arial" w:cs="Arial"/>
          <w:snapToGrid w:val="0"/>
          <w:color w:val="000000"/>
          <w:sz w:val="20"/>
          <w:szCs w:val="20"/>
        </w:rPr>
        <w:t xml:space="preserve">I = Índice de compensação financeira = </w:t>
      </w:r>
      <w:r w:rsidRPr="00D22662">
        <w:rPr>
          <w:rFonts w:ascii="Arial" w:hAnsi="Arial" w:cs="Arial"/>
          <w:color w:val="000000"/>
          <w:sz w:val="2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gridCol w:w="4926"/>
      </w:tblGrid>
      <w:tr w:rsidR="00D97BCD" w:rsidRPr="00D22662" w:rsidTr="0010430D">
        <w:tc>
          <w:tcPr>
            <w:tcW w:w="2214" w:type="dxa"/>
            <w:vMerge w:val="restart"/>
            <w:vAlign w:val="center"/>
          </w:tcPr>
          <w:p w:rsidR="00D97BCD" w:rsidRPr="00D22662" w:rsidRDefault="00D97BCD" w:rsidP="00BE77F3">
            <w:pPr>
              <w:tabs>
                <w:tab w:val="left" w:pos="1701"/>
              </w:tabs>
              <w:jc w:val="center"/>
              <w:rPr>
                <w:rFonts w:ascii="Arial" w:hAnsi="Arial" w:cs="Arial"/>
                <w:color w:val="000000"/>
                <w:sz w:val="20"/>
                <w:szCs w:val="20"/>
              </w:rPr>
            </w:pPr>
            <w:r w:rsidRPr="00D22662">
              <w:rPr>
                <w:rFonts w:ascii="Arial" w:hAnsi="Arial" w:cs="Arial"/>
                <w:color w:val="000000"/>
                <w:sz w:val="20"/>
                <w:szCs w:val="20"/>
              </w:rPr>
              <w:t>I = (TX)</w:t>
            </w:r>
          </w:p>
        </w:tc>
        <w:tc>
          <w:tcPr>
            <w:tcW w:w="446" w:type="dxa"/>
            <w:vMerge w:val="restart"/>
            <w:vAlign w:val="center"/>
          </w:tcPr>
          <w:p w:rsidR="00D97BCD" w:rsidRPr="00D22662" w:rsidRDefault="00D97BCD" w:rsidP="00BE77F3">
            <w:pPr>
              <w:tabs>
                <w:tab w:val="left" w:pos="1701"/>
              </w:tabs>
              <w:rPr>
                <w:rFonts w:ascii="Arial" w:hAnsi="Arial" w:cs="Arial"/>
                <w:color w:val="000000"/>
                <w:sz w:val="20"/>
                <w:szCs w:val="20"/>
              </w:rPr>
            </w:pPr>
            <w:r w:rsidRPr="00D22662">
              <w:rPr>
                <w:rFonts w:ascii="Arial" w:hAnsi="Arial" w:cs="Arial"/>
                <w:color w:val="000000"/>
                <w:sz w:val="20"/>
                <w:szCs w:val="20"/>
              </w:rPr>
              <w:t xml:space="preserve">I = </w:t>
            </w:r>
          </w:p>
        </w:tc>
        <w:tc>
          <w:tcPr>
            <w:tcW w:w="1276" w:type="dxa"/>
            <w:tcBorders>
              <w:bottom w:val="single" w:sz="4" w:space="0" w:color="auto"/>
            </w:tcBorders>
          </w:tcPr>
          <w:p w:rsidR="00D97BCD" w:rsidRPr="00D22662" w:rsidRDefault="00D97BCD" w:rsidP="00BE77F3">
            <w:pPr>
              <w:tabs>
                <w:tab w:val="left" w:pos="1701"/>
              </w:tabs>
              <w:jc w:val="center"/>
              <w:rPr>
                <w:rFonts w:ascii="Arial" w:hAnsi="Arial" w:cs="Arial"/>
                <w:color w:val="000000"/>
                <w:sz w:val="20"/>
                <w:szCs w:val="20"/>
              </w:rPr>
            </w:pPr>
            <w:r w:rsidRPr="00D22662">
              <w:rPr>
                <w:rFonts w:ascii="Arial" w:hAnsi="Arial" w:cs="Arial"/>
                <w:color w:val="000000"/>
                <w:sz w:val="20"/>
                <w:szCs w:val="20"/>
              </w:rPr>
              <w:t>( 6 / 100 )</w:t>
            </w:r>
          </w:p>
        </w:tc>
        <w:tc>
          <w:tcPr>
            <w:tcW w:w="4926" w:type="dxa"/>
            <w:vMerge w:val="restart"/>
            <w:vAlign w:val="center"/>
          </w:tcPr>
          <w:p w:rsidR="00D97BCD" w:rsidRPr="00D22662" w:rsidRDefault="00D97BCD" w:rsidP="00BE77F3">
            <w:pPr>
              <w:tabs>
                <w:tab w:val="left" w:pos="1701"/>
              </w:tabs>
              <w:ind w:left="742"/>
              <w:rPr>
                <w:rFonts w:ascii="Arial" w:hAnsi="Arial" w:cs="Arial"/>
                <w:color w:val="000000"/>
                <w:sz w:val="20"/>
                <w:szCs w:val="20"/>
              </w:rPr>
            </w:pPr>
            <w:r w:rsidRPr="00D22662">
              <w:rPr>
                <w:rFonts w:ascii="Arial" w:hAnsi="Arial" w:cs="Arial"/>
                <w:color w:val="000000"/>
                <w:sz w:val="20"/>
                <w:szCs w:val="20"/>
              </w:rPr>
              <w:t>I = 0,00016438</w:t>
            </w:r>
          </w:p>
          <w:p w:rsidR="00D97BCD" w:rsidRPr="00D22662" w:rsidRDefault="00D97BCD" w:rsidP="00BE77F3">
            <w:pPr>
              <w:tabs>
                <w:tab w:val="left" w:pos="1701"/>
              </w:tabs>
              <w:ind w:left="742"/>
              <w:rPr>
                <w:rFonts w:ascii="Arial" w:hAnsi="Arial" w:cs="Arial"/>
                <w:color w:val="000000"/>
                <w:sz w:val="20"/>
                <w:szCs w:val="20"/>
              </w:rPr>
            </w:pPr>
            <w:r w:rsidRPr="00D22662">
              <w:rPr>
                <w:rFonts w:ascii="Arial" w:hAnsi="Arial" w:cs="Arial"/>
                <w:color w:val="000000"/>
                <w:sz w:val="20"/>
                <w:szCs w:val="20"/>
              </w:rPr>
              <w:t>TX = Percentual da taxa anual = 6%</w:t>
            </w:r>
          </w:p>
        </w:tc>
      </w:tr>
      <w:tr w:rsidR="00D97BCD" w:rsidRPr="00D22662" w:rsidTr="0010430D">
        <w:tc>
          <w:tcPr>
            <w:tcW w:w="2214" w:type="dxa"/>
            <w:vMerge/>
          </w:tcPr>
          <w:p w:rsidR="00D97BCD" w:rsidRPr="00D22662" w:rsidRDefault="00D97BCD" w:rsidP="00BE77F3">
            <w:pPr>
              <w:tabs>
                <w:tab w:val="left" w:pos="1701"/>
              </w:tabs>
              <w:jc w:val="both"/>
              <w:rPr>
                <w:rFonts w:ascii="Arial" w:hAnsi="Arial" w:cs="Arial"/>
                <w:color w:val="000000"/>
                <w:sz w:val="20"/>
                <w:szCs w:val="20"/>
              </w:rPr>
            </w:pPr>
          </w:p>
        </w:tc>
        <w:tc>
          <w:tcPr>
            <w:tcW w:w="446" w:type="dxa"/>
            <w:vMerge/>
          </w:tcPr>
          <w:p w:rsidR="00D97BCD" w:rsidRPr="00D22662" w:rsidRDefault="00D97BCD" w:rsidP="00BE77F3">
            <w:pPr>
              <w:tabs>
                <w:tab w:val="left" w:pos="1701"/>
              </w:tabs>
              <w:jc w:val="both"/>
              <w:rPr>
                <w:rFonts w:ascii="Arial" w:hAnsi="Arial" w:cs="Arial"/>
                <w:color w:val="000000"/>
                <w:sz w:val="20"/>
                <w:szCs w:val="20"/>
              </w:rPr>
            </w:pPr>
          </w:p>
        </w:tc>
        <w:tc>
          <w:tcPr>
            <w:tcW w:w="1276" w:type="dxa"/>
            <w:tcBorders>
              <w:top w:val="single" w:sz="4" w:space="0" w:color="auto"/>
            </w:tcBorders>
          </w:tcPr>
          <w:p w:rsidR="00D97BCD" w:rsidRPr="00D22662" w:rsidRDefault="00D97BCD" w:rsidP="00BE77F3">
            <w:pPr>
              <w:tabs>
                <w:tab w:val="left" w:pos="1701"/>
              </w:tabs>
              <w:jc w:val="center"/>
              <w:rPr>
                <w:rFonts w:ascii="Arial" w:hAnsi="Arial" w:cs="Arial"/>
                <w:color w:val="000000"/>
                <w:sz w:val="20"/>
                <w:szCs w:val="20"/>
              </w:rPr>
            </w:pPr>
            <w:r w:rsidRPr="00D22662">
              <w:rPr>
                <w:rFonts w:ascii="Arial" w:hAnsi="Arial" w:cs="Arial"/>
                <w:color w:val="000000"/>
                <w:sz w:val="20"/>
                <w:szCs w:val="20"/>
              </w:rPr>
              <w:t>365</w:t>
            </w:r>
          </w:p>
        </w:tc>
        <w:tc>
          <w:tcPr>
            <w:tcW w:w="4926" w:type="dxa"/>
            <w:vMerge/>
          </w:tcPr>
          <w:p w:rsidR="00D97BCD" w:rsidRPr="00D22662" w:rsidRDefault="00D97BCD" w:rsidP="00BE77F3">
            <w:pPr>
              <w:tabs>
                <w:tab w:val="left" w:pos="1701"/>
              </w:tabs>
              <w:jc w:val="both"/>
              <w:rPr>
                <w:rFonts w:ascii="Arial" w:hAnsi="Arial" w:cs="Arial"/>
                <w:color w:val="000000"/>
                <w:sz w:val="20"/>
                <w:szCs w:val="20"/>
              </w:rPr>
            </w:pPr>
          </w:p>
        </w:tc>
      </w:tr>
    </w:tbl>
    <w:p w:rsidR="0064192C" w:rsidRPr="00D22662" w:rsidRDefault="0064192C" w:rsidP="0064192C">
      <w:pPr>
        <w:spacing w:after="120" w:line="276" w:lineRule="auto"/>
        <w:ind w:left="360" w:right="-17"/>
        <w:jc w:val="both"/>
        <w:rPr>
          <w:rFonts w:ascii="Arial" w:hAnsi="Arial" w:cs="Arial"/>
          <w:b/>
          <w:color w:val="000000"/>
          <w:sz w:val="20"/>
          <w:szCs w:val="20"/>
        </w:rPr>
      </w:pPr>
    </w:p>
    <w:p w:rsidR="00CA24FB" w:rsidRPr="00D22662" w:rsidRDefault="001D452C" w:rsidP="00597CC1">
      <w:pPr>
        <w:numPr>
          <w:ilvl w:val="0"/>
          <w:numId w:val="1"/>
        </w:numPr>
        <w:spacing w:before="120" w:after="120" w:line="276" w:lineRule="auto"/>
        <w:ind w:left="0" w:firstLine="0"/>
        <w:jc w:val="both"/>
        <w:rPr>
          <w:rFonts w:ascii="Arial" w:hAnsi="Arial" w:cs="Arial"/>
          <w:b/>
          <w:color w:val="000000"/>
          <w:sz w:val="20"/>
          <w:szCs w:val="20"/>
        </w:rPr>
      </w:pPr>
      <w:r>
        <w:rPr>
          <w:rFonts w:ascii="Arial" w:hAnsi="Arial" w:cs="Arial"/>
          <w:b/>
          <w:color w:val="000000"/>
          <w:sz w:val="20"/>
          <w:szCs w:val="20"/>
        </w:rPr>
        <w:t>DAS SANÇÕES ADMINISTRATIVAS</w:t>
      </w:r>
    </w:p>
    <w:p w:rsidR="00CA24FB" w:rsidRPr="00D22662" w:rsidRDefault="003D2771" w:rsidP="00597CC1">
      <w:pPr>
        <w:numPr>
          <w:ilvl w:val="1"/>
          <w:numId w:val="1"/>
        </w:numPr>
        <w:spacing w:before="120" w:after="120" w:line="276" w:lineRule="auto"/>
        <w:ind w:left="425" w:firstLine="0"/>
        <w:jc w:val="both"/>
        <w:rPr>
          <w:rFonts w:ascii="Arial" w:hAnsi="Arial" w:cs="Arial"/>
          <w:color w:val="000000"/>
          <w:sz w:val="20"/>
          <w:szCs w:val="20"/>
          <w:shd w:val="clear" w:color="auto" w:fill="FFFFFF"/>
        </w:rPr>
      </w:pPr>
      <w:r w:rsidRPr="00D22662">
        <w:rPr>
          <w:rFonts w:ascii="Arial" w:hAnsi="Arial" w:cs="Arial"/>
          <w:sz w:val="20"/>
          <w:szCs w:val="20"/>
          <w:shd w:val="clear" w:color="auto" w:fill="FFFFFF"/>
        </w:rPr>
        <w:t xml:space="preserve">  </w:t>
      </w:r>
      <w:r w:rsidR="00CA24FB" w:rsidRPr="00D22662">
        <w:rPr>
          <w:rFonts w:ascii="Arial" w:hAnsi="Arial" w:cs="Arial"/>
          <w:sz w:val="20"/>
          <w:szCs w:val="20"/>
          <w:shd w:val="clear" w:color="auto" w:fill="FFFFFF"/>
        </w:rPr>
        <w:t xml:space="preserve">Comete infração administrativa, nos termos da Lei nº 10.520, de 2002, </w:t>
      </w:r>
      <w:r w:rsidR="00B21628" w:rsidRPr="00D22662">
        <w:rPr>
          <w:rFonts w:ascii="Arial" w:hAnsi="Arial" w:cs="Arial"/>
          <w:sz w:val="20"/>
          <w:szCs w:val="20"/>
          <w:shd w:val="clear" w:color="auto" w:fill="FFFFFF"/>
        </w:rPr>
        <w:t>o</w:t>
      </w:r>
      <w:r w:rsidR="00CA24FB" w:rsidRPr="00D22662">
        <w:rPr>
          <w:rFonts w:ascii="Arial" w:hAnsi="Arial" w:cs="Arial"/>
          <w:sz w:val="20"/>
          <w:szCs w:val="20"/>
          <w:shd w:val="clear" w:color="auto" w:fill="FFFFFF"/>
        </w:rPr>
        <w:t xml:space="preserve"> licitante/</w:t>
      </w:r>
      <w:r w:rsidR="00CA24FB" w:rsidRPr="00D22662">
        <w:rPr>
          <w:rFonts w:ascii="Arial" w:hAnsi="Arial" w:cs="Arial"/>
          <w:color w:val="000000"/>
          <w:sz w:val="20"/>
          <w:szCs w:val="20"/>
          <w:shd w:val="clear" w:color="auto" w:fill="FFFFFF"/>
        </w:rPr>
        <w:t xml:space="preserve">adjudicatário que: </w:t>
      </w:r>
    </w:p>
    <w:p w:rsidR="00CA24FB" w:rsidRPr="00D22662"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shd w:val="clear" w:color="auto" w:fill="FFFFFF"/>
        </w:rPr>
      </w:pPr>
      <w:proofErr w:type="gramStart"/>
      <w:r w:rsidRPr="00D22662">
        <w:rPr>
          <w:rFonts w:ascii="Arial" w:hAnsi="Arial" w:cs="Arial"/>
          <w:color w:val="000000"/>
          <w:sz w:val="20"/>
          <w:szCs w:val="20"/>
          <w:shd w:val="clear" w:color="auto" w:fill="FFFFFF"/>
        </w:rPr>
        <w:t>não</w:t>
      </w:r>
      <w:proofErr w:type="gramEnd"/>
      <w:r w:rsidRPr="00D22662">
        <w:rPr>
          <w:rFonts w:ascii="Arial" w:hAnsi="Arial" w:cs="Arial"/>
          <w:color w:val="000000"/>
          <w:sz w:val="20"/>
          <w:szCs w:val="20"/>
          <w:shd w:val="clear" w:color="auto" w:fill="FFFFFF"/>
        </w:rPr>
        <w:t xml:space="preserve"> aceitar/retirar a nota de empenho, ou não assinar o termo de contrato, quando convocado dentro do prazo de validade da proposta;</w:t>
      </w:r>
    </w:p>
    <w:p w:rsidR="00CA24FB" w:rsidRPr="00D22662"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shd w:val="clear" w:color="auto" w:fill="FFFFFF"/>
        </w:rPr>
      </w:pPr>
      <w:proofErr w:type="gramStart"/>
      <w:r w:rsidRPr="00D22662">
        <w:rPr>
          <w:rFonts w:ascii="Arial" w:hAnsi="Arial" w:cs="Arial"/>
          <w:color w:val="000000"/>
          <w:sz w:val="20"/>
          <w:szCs w:val="20"/>
          <w:shd w:val="clear" w:color="auto" w:fill="FFFFFF"/>
        </w:rPr>
        <w:t>apresentar</w:t>
      </w:r>
      <w:proofErr w:type="gramEnd"/>
      <w:r w:rsidRPr="00D22662">
        <w:rPr>
          <w:rFonts w:ascii="Arial" w:hAnsi="Arial" w:cs="Arial"/>
          <w:color w:val="000000"/>
          <w:sz w:val="20"/>
          <w:szCs w:val="20"/>
          <w:shd w:val="clear" w:color="auto" w:fill="FFFFFF"/>
        </w:rPr>
        <w:t xml:space="preserve"> documentação falsa;</w:t>
      </w:r>
    </w:p>
    <w:p w:rsidR="00CA24FB" w:rsidRPr="00D22662"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shd w:val="clear" w:color="auto" w:fill="FFFFFF"/>
        </w:rPr>
      </w:pPr>
      <w:proofErr w:type="gramStart"/>
      <w:r w:rsidRPr="00D22662">
        <w:rPr>
          <w:rFonts w:ascii="Arial" w:hAnsi="Arial" w:cs="Arial"/>
          <w:color w:val="000000"/>
          <w:sz w:val="20"/>
          <w:szCs w:val="20"/>
          <w:shd w:val="clear" w:color="auto" w:fill="FFFFFF"/>
        </w:rPr>
        <w:t>deixar</w:t>
      </w:r>
      <w:proofErr w:type="gramEnd"/>
      <w:r w:rsidRPr="00D22662">
        <w:rPr>
          <w:rFonts w:ascii="Arial" w:hAnsi="Arial" w:cs="Arial"/>
          <w:color w:val="000000"/>
          <w:sz w:val="20"/>
          <w:szCs w:val="20"/>
          <w:shd w:val="clear" w:color="auto" w:fill="FFFFFF"/>
        </w:rPr>
        <w:t xml:space="preserve"> de entregar os documentos exigidos no certame;</w:t>
      </w:r>
    </w:p>
    <w:p w:rsidR="00CA24FB" w:rsidRPr="00D22662"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shd w:val="clear" w:color="auto" w:fill="FFFFFF"/>
        </w:rPr>
      </w:pPr>
      <w:proofErr w:type="gramStart"/>
      <w:r w:rsidRPr="00D22662">
        <w:rPr>
          <w:rFonts w:ascii="Arial" w:hAnsi="Arial" w:cs="Arial"/>
          <w:color w:val="000000"/>
          <w:sz w:val="20"/>
          <w:szCs w:val="20"/>
        </w:rPr>
        <w:t>ensejar</w:t>
      </w:r>
      <w:proofErr w:type="gramEnd"/>
      <w:r w:rsidRPr="00D22662">
        <w:rPr>
          <w:rFonts w:ascii="Arial" w:hAnsi="Arial" w:cs="Arial"/>
          <w:color w:val="000000"/>
          <w:sz w:val="20"/>
          <w:szCs w:val="20"/>
        </w:rPr>
        <w:t xml:space="preserve"> o retardamento da execução do objeto;</w:t>
      </w:r>
    </w:p>
    <w:p w:rsidR="00CA24FB" w:rsidRPr="00D22662"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shd w:val="clear" w:color="auto" w:fill="FFFFFF"/>
        </w:rPr>
      </w:pPr>
      <w:proofErr w:type="gramStart"/>
      <w:r w:rsidRPr="00D22662">
        <w:rPr>
          <w:rFonts w:ascii="Arial" w:hAnsi="Arial" w:cs="Arial"/>
          <w:color w:val="000000"/>
          <w:sz w:val="20"/>
          <w:szCs w:val="20"/>
          <w:shd w:val="clear" w:color="auto" w:fill="FFFFFF"/>
        </w:rPr>
        <w:t>não</w:t>
      </w:r>
      <w:proofErr w:type="gramEnd"/>
      <w:r w:rsidRPr="00D22662">
        <w:rPr>
          <w:rFonts w:ascii="Arial" w:hAnsi="Arial" w:cs="Arial"/>
          <w:color w:val="000000"/>
          <w:sz w:val="20"/>
          <w:szCs w:val="20"/>
          <w:shd w:val="clear" w:color="auto" w:fill="FFFFFF"/>
        </w:rPr>
        <w:t xml:space="preserve"> mantiver a proposta;</w:t>
      </w:r>
    </w:p>
    <w:p w:rsidR="003D2771" w:rsidRPr="00D22662" w:rsidRDefault="00A37DC5"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shd w:val="clear" w:color="auto" w:fill="FFFFFF"/>
        </w:rPr>
      </w:pPr>
      <w:proofErr w:type="gramStart"/>
      <w:r w:rsidRPr="00D22662">
        <w:rPr>
          <w:rFonts w:ascii="Arial" w:hAnsi="Arial" w:cs="Arial"/>
          <w:color w:val="000000"/>
          <w:sz w:val="20"/>
          <w:szCs w:val="20"/>
          <w:shd w:val="clear" w:color="auto" w:fill="FFFFFF"/>
        </w:rPr>
        <w:t>cometer</w:t>
      </w:r>
      <w:proofErr w:type="gramEnd"/>
      <w:r w:rsidRPr="00D22662">
        <w:rPr>
          <w:rFonts w:ascii="Arial" w:hAnsi="Arial" w:cs="Arial"/>
          <w:color w:val="000000"/>
          <w:sz w:val="20"/>
          <w:szCs w:val="20"/>
          <w:shd w:val="clear" w:color="auto" w:fill="FFFFFF"/>
        </w:rPr>
        <w:t xml:space="preserve"> fraude fiscal</w:t>
      </w:r>
      <w:r w:rsidR="00266E6D" w:rsidRPr="00D22662">
        <w:rPr>
          <w:rFonts w:ascii="Arial" w:hAnsi="Arial" w:cs="Arial"/>
          <w:color w:val="000000"/>
          <w:sz w:val="20"/>
          <w:szCs w:val="20"/>
          <w:shd w:val="clear" w:color="auto" w:fill="FFFFFF"/>
        </w:rPr>
        <w:t>;</w:t>
      </w:r>
    </w:p>
    <w:p w:rsidR="00CA24FB" w:rsidRPr="00D22662" w:rsidRDefault="003D2771"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shd w:val="clear" w:color="auto" w:fill="FFFFFF"/>
        </w:rPr>
      </w:pPr>
      <w:proofErr w:type="gramStart"/>
      <w:r w:rsidRPr="00D22662">
        <w:rPr>
          <w:rFonts w:ascii="Arial" w:hAnsi="Arial" w:cs="Arial"/>
          <w:color w:val="000000"/>
          <w:sz w:val="20"/>
          <w:szCs w:val="20"/>
          <w:shd w:val="clear" w:color="auto" w:fill="FFFFFF"/>
        </w:rPr>
        <w:t>comportar</w:t>
      </w:r>
      <w:proofErr w:type="gramEnd"/>
      <w:r w:rsidRPr="00D22662">
        <w:rPr>
          <w:rFonts w:ascii="Arial" w:hAnsi="Arial" w:cs="Arial"/>
          <w:color w:val="000000"/>
          <w:sz w:val="20"/>
          <w:szCs w:val="20"/>
          <w:shd w:val="clear" w:color="auto" w:fill="FFFFFF"/>
        </w:rPr>
        <w:t>-se de modo inidôneo</w:t>
      </w:r>
      <w:r w:rsidR="00A37DC5" w:rsidRPr="00D22662">
        <w:rPr>
          <w:rFonts w:ascii="Arial" w:hAnsi="Arial" w:cs="Arial"/>
          <w:color w:val="000000"/>
          <w:sz w:val="20"/>
          <w:szCs w:val="20"/>
          <w:shd w:val="clear" w:color="auto" w:fill="FFFFFF"/>
        </w:rPr>
        <w:t>.</w:t>
      </w:r>
    </w:p>
    <w:p w:rsidR="003D2771" w:rsidRPr="00D22662" w:rsidRDefault="003D2771" w:rsidP="00597CC1">
      <w:pPr>
        <w:numPr>
          <w:ilvl w:val="1"/>
          <w:numId w:val="1"/>
        </w:numPr>
        <w:spacing w:before="120" w:after="120" w:line="276" w:lineRule="auto"/>
        <w:ind w:left="425" w:firstLine="0"/>
        <w:jc w:val="both"/>
        <w:rPr>
          <w:rFonts w:ascii="Arial" w:hAnsi="Arial" w:cs="Arial"/>
          <w:color w:val="000000"/>
          <w:sz w:val="20"/>
          <w:szCs w:val="20"/>
          <w:shd w:val="clear" w:color="auto" w:fill="FFFFFF"/>
        </w:rPr>
      </w:pPr>
      <w:r w:rsidRPr="00D22662">
        <w:rPr>
          <w:rFonts w:ascii="Arial" w:hAnsi="Arial" w:cs="Arial"/>
          <w:color w:val="000000"/>
          <w:sz w:val="20"/>
          <w:szCs w:val="20"/>
          <w:bdr w:val="none" w:sz="0" w:space="0" w:color="auto" w:frame="1"/>
          <w:shd w:val="clear" w:color="auto" w:fill="FFFFFF"/>
        </w:rPr>
        <w:t xml:space="preserve">   Considera-se comportamento inidôneo, entre outros, a declaração falsa quanto às condições de participação, quanto ao enquadramento como ME/EPP, ou o conluio entre os licitantes, em qualquer momento da licitação, mesmo após o encerramento da fase de lances.</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shd w:val="clear" w:color="auto" w:fill="FFFFFF"/>
        </w:rPr>
      </w:pPr>
      <w:r w:rsidRPr="00D22662">
        <w:rPr>
          <w:rFonts w:ascii="Arial" w:hAnsi="Arial" w:cs="Arial"/>
          <w:color w:val="000000"/>
          <w:sz w:val="20"/>
          <w:szCs w:val="20"/>
          <w:shd w:val="clear" w:color="auto" w:fill="FFFFFF"/>
        </w:rPr>
        <w:t>O licitante/adjudicatário que cometer qualquer das infrações discriminadas no subitem anterior ficará sujeito, sem prejuízo da responsabilidade civil e criminal, às seguintes sanções:</w:t>
      </w:r>
    </w:p>
    <w:p w:rsidR="00CA24FB" w:rsidRPr="00D22662"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shd w:val="clear" w:color="auto" w:fill="FFFFFF"/>
        </w:rPr>
      </w:pPr>
      <w:r w:rsidRPr="00D22662">
        <w:rPr>
          <w:rFonts w:ascii="Arial" w:hAnsi="Arial" w:cs="Arial"/>
          <w:color w:val="000000"/>
          <w:sz w:val="20"/>
          <w:szCs w:val="20"/>
          <w:shd w:val="clear" w:color="auto" w:fill="FFFFFF"/>
        </w:rPr>
        <w:t xml:space="preserve">Multa de </w:t>
      </w:r>
      <w:r w:rsidR="00675997" w:rsidRPr="00B44FED">
        <w:rPr>
          <w:rFonts w:ascii="Arial" w:hAnsi="Arial" w:cs="Arial"/>
          <w:sz w:val="20"/>
          <w:szCs w:val="20"/>
          <w:shd w:val="clear" w:color="auto" w:fill="FFFFFF"/>
        </w:rPr>
        <w:t>10</w:t>
      </w:r>
      <w:r w:rsidR="00675997" w:rsidRPr="000F75D3">
        <w:rPr>
          <w:rFonts w:ascii="Arial" w:hAnsi="Arial" w:cs="Arial"/>
          <w:sz w:val="20"/>
          <w:szCs w:val="20"/>
          <w:shd w:val="clear" w:color="auto" w:fill="FFFFFF"/>
        </w:rPr>
        <w:t>% (</w:t>
      </w:r>
      <w:r w:rsidR="00675997" w:rsidRPr="00B44FED">
        <w:rPr>
          <w:rFonts w:ascii="Arial" w:hAnsi="Arial" w:cs="Arial"/>
          <w:sz w:val="20"/>
          <w:szCs w:val="20"/>
          <w:shd w:val="clear" w:color="auto" w:fill="FFFFFF"/>
        </w:rPr>
        <w:t>dez</w:t>
      </w:r>
      <w:r w:rsidR="00675997" w:rsidRPr="000F75D3">
        <w:rPr>
          <w:rFonts w:ascii="Arial" w:hAnsi="Arial" w:cs="Arial"/>
          <w:sz w:val="20"/>
          <w:szCs w:val="20"/>
          <w:shd w:val="clear" w:color="auto" w:fill="FFFFFF"/>
        </w:rPr>
        <w:t xml:space="preserve"> por cento)</w:t>
      </w:r>
      <w:r w:rsidRPr="00D22662">
        <w:rPr>
          <w:rFonts w:ascii="Arial" w:hAnsi="Arial" w:cs="Arial"/>
          <w:color w:val="000000"/>
          <w:sz w:val="20"/>
          <w:szCs w:val="20"/>
          <w:shd w:val="clear" w:color="auto" w:fill="FFFFFF"/>
        </w:rPr>
        <w:t xml:space="preserve"> sobre o valor estimado do(s) item(s) prejudicado(s) pela conduta do licitante;</w:t>
      </w:r>
    </w:p>
    <w:p w:rsidR="00CA24FB" w:rsidRPr="00D22662" w:rsidRDefault="00CA24FB" w:rsidP="00597CC1">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shd w:val="clear" w:color="auto" w:fill="FFFFFF"/>
        </w:rPr>
      </w:pPr>
      <w:r w:rsidRPr="00D22662">
        <w:rPr>
          <w:rFonts w:ascii="Arial" w:hAnsi="Arial" w:cs="Arial"/>
          <w:color w:val="000000"/>
          <w:sz w:val="20"/>
          <w:szCs w:val="20"/>
          <w:shd w:val="clear" w:color="auto" w:fill="FFFFFF"/>
        </w:rPr>
        <w:t>Impedimento de licitar e de contratar com a União e descredenciamento no SICAF, pelo prazo de até cinco anos;</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shd w:val="clear" w:color="auto" w:fill="FFFFFF"/>
        </w:rPr>
        <w:t>A penalidade de multa pode ser aplicada cumulativamente com a sanção de impedimento.</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CA24FB" w:rsidRPr="00D22662" w:rsidRDefault="00CA24FB" w:rsidP="00597CC1">
      <w:pPr>
        <w:numPr>
          <w:ilvl w:val="1"/>
          <w:numId w:val="1"/>
        </w:numPr>
        <w:spacing w:before="120" w:after="120" w:line="276" w:lineRule="auto"/>
        <w:ind w:left="425" w:firstLine="0"/>
        <w:jc w:val="both"/>
        <w:rPr>
          <w:rFonts w:ascii="Arial" w:hAnsi="Arial" w:cs="Arial"/>
          <w:b/>
          <w:color w:val="000000"/>
          <w:sz w:val="20"/>
          <w:szCs w:val="20"/>
        </w:rPr>
      </w:pPr>
      <w:r w:rsidRPr="00D22662">
        <w:rPr>
          <w:rFonts w:ascii="Arial" w:hAnsi="Arial" w:cs="Arial"/>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As penalidades serão obrigatoriamente registradas no SICAF.</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As sanções por atos praticados no decorrer da contratação estão previstas no Termo de </w:t>
      </w:r>
      <w:r w:rsidR="00B21628" w:rsidRPr="00D22662">
        <w:rPr>
          <w:rFonts w:ascii="Arial" w:hAnsi="Arial" w:cs="Arial"/>
          <w:color w:val="000000"/>
          <w:sz w:val="20"/>
          <w:szCs w:val="20"/>
        </w:rPr>
        <w:t>Referência</w:t>
      </w:r>
      <w:r w:rsidRPr="00D22662">
        <w:rPr>
          <w:rFonts w:ascii="Arial" w:hAnsi="Arial" w:cs="Arial"/>
          <w:color w:val="000000"/>
          <w:sz w:val="20"/>
          <w:szCs w:val="20"/>
        </w:rPr>
        <w:t>.</w:t>
      </w:r>
    </w:p>
    <w:p w:rsidR="0064192C" w:rsidRPr="00D22662" w:rsidRDefault="0064192C" w:rsidP="0064192C">
      <w:pPr>
        <w:spacing w:before="120" w:after="120" w:line="276" w:lineRule="auto"/>
        <w:ind w:left="425"/>
        <w:jc w:val="both"/>
        <w:rPr>
          <w:rFonts w:ascii="Arial" w:hAnsi="Arial" w:cs="Arial"/>
          <w:color w:val="000000"/>
          <w:sz w:val="20"/>
          <w:szCs w:val="20"/>
        </w:rPr>
      </w:pPr>
    </w:p>
    <w:p w:rsidR="00CA24FB" w:rsidRPr="00D22662" w:rsidRDefault="00CA24FB" w:rsidP="00597CC1">
      <w:pPr>
        <w:numPr>
          <w:ilvl w:val="0"/>
          <w:numId w:val="1"/>
        </w:numPr>
        <w:spacing w:before="120" w:after="120" w:line="276" w:lineRule="auto"/>
        <w:ind w:left="0" w:firstLine="0"/>
        <w:jc w:val="both"/>
        <w:rPr>
          <w:rFonts w:ascii="Arial" w:hAnsi="Arial" w:cs="Arial"/>
          <w:b/>
          <w:color w:val="000000"/>
          <w:sz w:val="20"/>
          <w:szCs w:val="20"/>
        </w:rPr>
      </w:pPr>
      <w:r w:rsidRPr="00D22662">
        <w:rPr>
          <w:rFonts w:ascii="Arial" w:hAnsi="Arial" w:cs="Arial"/>
          <w:b/>
          <w:color w:val="000000"/>
          <w:sz w:val="20"/>
          <w:szCs w:val="20"/>
        </w:rPr>
        <w:t>DA IMPUGNAÇÃO AO EDITAL E DO PEDIDO DE ESCLARECIMENTO</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Até 02 (dois) dias úteis antes da data designada para a abertura da sessão pública, qualquer pessoa poderá impugnar este Edital.</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lastRenderedPageBreak/>
        <w:t xml:space="preserve">A impugnação poderá ser realizada por forma eletrônica, pelo e-mail </w:t>
      </w:r>
      <w:hyperlink r:id="rId12" w:history="1">
        <w:r w:rsidR="00CA2CA9" w:rsidRPr="00F7060C">
          <w:rPr>
            <w:rStyle w:val="Hyperlink"/>
            <w:rFonts w:ascii="Arial" w:hAnsi="Arial" w:cs="Arial"/>
            <w:sz w:val="20"/>
            <w:szCs w:val="20"/>
          </w:rPr>
          <w:t>pregao@ufersa.edu.br</w:t>
        </w:r>
      </w:hyperlink>
      <w:r w:rsidR="00CA2CA9">
        <w:rPr>
          <w:rStyle w:val="Hyperlink"/>
          <w:rFonts w:ascii="Arial" w:hAnsi="Arial" w:cs="Arial"/>
          <w:sz w:val="20"/>
          <w:szCs w:val="20"/>
        </w:rPr>
        <w:t>,</w:t>
      </w:r>
      <w:r w:rsidRPr="00D22662">
        <w:rPr>
          <w:rFonts w:ascii="Arial" w:hAnsi="Arial" w:cs="Arial"/>
          <w:color w:val="000000"/>
          <w:sz w:val="20"/>
          <w:szCs w:val="20"/>
        </w:rPr>
        <w:t xml:space="preserve"> </w:t>
      </w:r>
      <w:r w:rsidR="00CA2CA9">
        <w:rPr>
          <w:rFonts w:ascii="Arial" w:hAnsi="Arial" w:cs="Arial"/>
          <w:color w:val="000000"/>
          <w:sz w:val="20"/>
          <w:szCs w:val="20"/>
        </w:rPr>
        <w:t>através de envio de arquivo em PDF e Word (o arquivo em Word é necessário para que seja possível a disponibilização do requerido no sistema).</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Caberá ao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decidir sobre a impugnação no prazo de até vinte e quatro horas.</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Acolhida a impugnação, será definida e publicada nova data para a realização do certame.</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Os pedidos de esclarecimentos referentes a este processo licitatório deverão ser enviados ao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até 03 (três) dias úteis anteriores à data designada para abertura da sessão pública, </w:t>
      </w:r>
      <w:r w:rsidRPr="00D22662">
        <w:rPr>
          <w:rFonts w:ascii="Arial" w:hAnsi="Arial" w:cs="Arial"/>
          <w:bCs/>
          <w:sz w:val="20"/>
          <w:szCs w:val="20"/>
          <w:lang w:eastAsia="en-US"/>
        </w:rPr>
        <w:t>exclusivamente por meio eletrônico via internet, no endereço indicado no Edital.</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As impugnações e pedidos de esclarecimentos não suspendem os prazos previstos no certame.</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As respostas às impugnações e os esclarecimentos prestados pelo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serão entranhados nos autos do processo licitatório e estarão disponíveis para consulta por qualquer interessado.</w:t>
      </w:r>
    </w:p>
    <w:p w:rsidR="005F6A5C" w:rsidRPr="00D22662" w:rsidRDefault="005F6A5C" w:rsidP="005F6A5C">
      <w:pPr>
        <w:spacing w:after="120" w:line="276" w:lineRule="auto"/>
        <w:ind w:left="567" w:right="-15"/>
        <w:jc w:val="both"/>
        <w:rPr>
          <w:rFonts w:ascii="Arial" w:hAnsi="Arial" w:cs="Arial"/>
          <w:color w:val="000000"/>
          <w:sz w:val="20"/>
          <w:szCs w:val="20"/>
        </w:rPr>
      </w:pPr>
    </w:p>
    <w:p w:rsidR="00CA24FB" w:rsidRPr="00D22662" w:rsidRDefault="00CA24FB" w:rsidP="00597CC1">
      <w:pPr>
        <w:numPr>
          <w:ilvl w:val="0"/>
          <w:numId w:val="1"/>
        </w:numPr>
        <w:spacing w:before="120" w:after="120" w:line="276" w:lineRule="auto"/>
        <w:ind w:left="0" w:firstLine="0"/>
        <w:jc w:val="both"/>
        <w:rPr>
          <w:rFonts w:ascii="Arial" w:hAnsi="Arial" w:cs="Arial"/>
          <w:b/>
          <w:color w:val="000000"/>
          <w:sz w:val="20"/>
          <w:szCs w:val="20"/>
        </w:rPr>
      </w:pPr>
      <w:r w:rsidRPr="00D22662">
        <w:rPr>
          <w:rFonts w:ascii="Arial" w:hAnsi="Arial" w:cs="Arial"/>
          <w:b/>
          <w:color w:val="000000"/>
          <w:sz w:val="20"/>
          <w:szCs w:val="20"/>
        </w:rPr>
        <w:t>DAS DISPOSIÇÕES GERAIS</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No julgamento das propostas e da habilitação, o </w:t>
      </w:r>
      <w:r w:rsidR="003201AA" w:rsidRPr="00D22662">
        <w:rPr>
          <w:rFonts w:ascii="Arial" w:hAnsi="Arial" w:cs="Arial"/>
          <w:color w:val="000000"/>
          <w:sz w:val="20"/>
          <w:szCs w:val="20"/>
        </w:rPr>
        <w:t>Pregoeiro</w:t>
      </w:r>
      <w:r w:rsidRPr="00D22662">
        <w:rPr>
          <w:rFonts w:ascii="Arial" w:hAnsi="Arial" w:cs="Arial"/>
          <w:color w:val="000000"/>
          <w:sz w:val="20"/>
          <w:szCs w:val="2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 A homologação do resultado desta licitação não implicará direito à contratação.</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Em caso de divergência entre disposições deste Edital e de seus anexos ou demais peças que compõem o processo, prevalecerá as deste Edital.</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 xml:space="preserve">O Edital está disponibilizado, na íntegra, no endereço eletrônico </w:t>
      </w:r>
      <w:hyperlink r:id="rId13" w:history="1">
        <w:r w:rsidR="00AF2676" w:rsidRPr="00D14EE9">
          <w:rPr>
            <w:rStyle w:val="Hyperlink"/>
            <w:rFonts w:ascii="Arial" w:hAnsi="Arial" w:cs="Arial"/>
            <w:sz w:val="20"/>
            <w:szCs w:val="20"/>
          </w:rPr>
          <w:t>www.comprasgovernamentais.gov.br</w:t>
        </w:r>
      </w:hyperlink>
      <w:r w:rsidR="00AF2676">
        <w:rPr>
          <w:rFonts w:ascii="Arial" w:hAnsi="Arial" w:cs="Arial"/>
          <w:color w:val="000000"/>
          <w:sz w:val="20"/>
          <w:szCs w:val="20"/>
        </w:rPr>
        <w:t xml:space="preserve"> e </w:t>
      </w:r>
      <w:hyperlink r:id="rId14" w:history="1">
        <w:r w:rsidR="00AF2676" w:rsidRPr="000E3A00">
          <w:rPr>
            <w:rStyle w:val="Hyperlink"/>
            <w:rFonts w:ascii="Arial" w:hAnsi="Arial" w:cs="Arial"/>
            <w:sz w:val="20"/>
            <w:szCs w:val="20"/>
          </w:rPr>
          <w:t>www.licitacao.ufersa.edu.br/noticias/</w:t>
        </w:r>
      </w:hyperlink>
      <w:r w:rsidR="0067785F">
        <w:rPr>
          <w:rStyle w:val="Hyperlink"/>
          <w:rFonts w:ascii="Arial" w:hAnsi="Arial" w:cs="Arial"/>
          <w:sz w:val="20"/>
          <w:szCs w:val="20"/>
        </w:rPr>
        <w:t>.</w:t>
      </w:r>
    </w:p>
    <w:p w:rsidR="00CA24FB" w:rsidRPr="00D22662" w:rsidRDefault="00CA24FB" w:rsidP="00597CC1">
      <w:pPr>
        <w:numPr>
          <w:ilvl w:val="1"/>
          <w:numId w:val="1"/>
        </w:numPr>
        <w:spacing w:before="120" w:after="120" w:line="276" w:lineRule="auto"/>
        <w:ind w:left="425" w:firstLine="0"/>
        <w:jc w:val="both"/>
        <w:rPr>
          <w:rFonts w:ascii="Arial" w:hAnsi="Arial" w:cs="Arial"/>
          <w:color w:val="000000"/>
          <w:sz w:val="20"/>
          <w:szCs w:val="20"/>
        </w:rPr>
      </w:pPr>
      <w:r w:rsidRPr="00D22662">
        <w:rPr>
          <w:rFonts w:ascii="Arial" w:hAnsi="Arial" w:cs="Arial"/>
          <w:color w:val="000000"/>
          <w:sz w:val="20"/>
          <w:szCs w:val="20"/>
        </w:rPr>
        <w:t>Integram este Edital, para todos os fins e efeitos, os seguintes anexos:</w:t>
      </w:r>
    </w:p>
    <w:p w:rsidR="00CA24FB" w:rsidRPr="00D22662" w:rsidRDefault="00CA24FB" w:rsidP="0067785F">
      <w:pPr>
        <w:numPr>
          <w:ilvl w:val="2"/>
          <w:numId w:val="1"/>
        </w:numPr>
        <w:tabs>
          <w:tab w:val="left" w:pos="1440"/>
        </w:tabs>
        <w:autoSpaceDE w:val="0"/>
        <w:snapToGrid w:val="0"/>
        <w:ind w:left="1134" w:firstLine="0"/>
        <w:jc w:val="both"/>
        <w:rPr>
          <w:rFonts w:ascii="Arial" w:hAnsi="Arial" w:cs="Arial"/>
          <w:iCs/>
          <w:color w:val="000000"/>
          <w:sz w:val="20"/>
          <w:szCs w:val="20"/>
        </w:rPr>
      </w:pPr>
      <w:r w:rsidRPr="00D22662">
        <w:rPr>
          <w:rFonts w:ascii="Arial" w:hAnsi="Arial" w:cs="Arial"/>
          <w:color w:val="000000"/>
          <w:sz w:val="20"/>
          <w:szCs w:val="20"/>
        </w:rPr>
        <w:t xml:space="preserve">ANEXO I </w:t>
      </w:r>
      <w:r w:rsidR="003464E7">
        <w:rPr>
          <w:rFonts w:ascii="Arial" w:hAnsi="Arial" w:cs="Arial"/>
          <w:color w:val="000000"/>
          <w:sz w:val="20"/>
          <w:szCs w:val="20"/>
        </w:rPr>
        <w:t>–</w:t>
      </w:r>
      <w:r w:rsidRPr="00D22662">
        <w:rPr>
          <w:rFonts w:ascii="Arial" w:hAnsi="Arial" w:cs="Arial"/>
          <w:color w:val="000000"/>
          <w:sz w:val="20"/>
          <w:szCs w:val="20"/>
        </w:rPr>
        <w:t xml:space="preserve"> Termo de Referência</w:t>
      </w:r>
    </w:p>
    <w:p w:rsidR="00CA24FB" w:rsidRPr="009E7937" w:rsidRDefault="00CA24FB" w:rsidP="0067785F">
      <w:pPr>
        <w:numPr>
          <w:ilvl w:val="2"/>
          <w:numId w:val="1"/>
        </w:numPr>
        <w:tabs>
          <w:tab w:val="left" w:pos="1440"/>
        </w:tabs>
        <w:autoSpaceDE w:val="0"/>
        <w:snapToGrid w:val="0"/>
        <w:ind w:left="1134" w:firstLine="0"/>
        <w:jc w:val="both"/>
        <w:rPr>
          <w:rFonts w:ascii="Arial" w:hAnsi="Arial" w:cs="Arial"/>
          <w:iCs/>
          <w:color w:val="000000"/>
          <w:sz w:val="20"/>
          <w:szCs w:val="20"/>
        </w:rPr>
      </w:pPr>
      <w:r w:rsidRPr="00D22662">
        <w:rPr>
          <w:rFonts w:ascii="Arial" w:hAnsi="Arial" w:cs="Arial"/>
          <w:bCs/>
          <w:iCs/>
          <w:color w:val="000000"/>
          <w:sz w:val="20"/>
          <w:szCs w:val="20"/>
        </w:rPr>
        <w:t xml:space="preserve">ANEXO II – </w:t>
      </w:r>
      <w:r w:rsidR="004E6625">
        <w:rPr>
          <w:rFonts w:ascii="Arial" w:hAnsi="Arial" w:cs="Arial"/>
          <w:bCs/>
          <w:iCs/>
          <w:color w:val="000000"/>
          <w:sz w:val="20"/>
          <w:szCs w:val="20"/>
        </w:rPr>
        <w:t>Relatório dos materiais a serem licitados</w:t>
      </w:r>
    </w:p>
    <w:p w:rsidR="00CA24FB" w:rsidRPr="0067785F" w:rsidRDefault="009E7937" w:rsidP="00CA24FB">
      <w:pPr>
        <w:numPr>
          <w:ilvl w:val="2"/>
          <w:numId w:val="1"/>
        </w:numPr>
        <w:tabs>
          <w:tab w:val="left" w:pos="1440"/>
        </w:tabs>
        <w:autoSpaceDE w:val="0"/>
        <w:snapToGrid w:val="0"/>
        <w:spacing w:after="120" w:line="276" w:lineRule="auto"/>
        <w:ind w:left="1134" w:right="-15" w:firstLine="0"/>
        <w:jc w:val="both"/>
        <w:rPr>
          <w:rFonts w:ascii="Arial" w:hAnsi="Arial" w:cs="Arial"/>
          <w:iCs/>
          <w:color w:val="000000"/>
          <w:sz w:val="20"/>
          <w:szCs w:val="20"/>
        </w:rPr>
      </w:pPr>
      <w:r w:rsidRPr="0067785F">
        <w:rPr>
          <w:rFonts w:ascii="Arial" w:hAnsi="Arial" w:cs="Arial"/>
          <w:bCs/>
          <w:iCs/>
          <w:color w:val="000000"/>
          <w:sz w:val="20"/>
          <w:szCs w:val="20"/>
        </w:rPr>
        <w:t>ANEXO III – Modelo de declaração de sustentabilidade ambiental</w:t>
      </w:r>
    </w:p>
    <w:p w:rsidR="007D1D4B" w:rsidRDefault="007D1D4B" w:rsidP="00333D01">
      <w:pPr>
        <w:jc w:val="center"/>
        <w:rPr>
          <w:rFonts w:ascii="Arial" w:hAnsi="Arial" w:cs="Arial"/>
          <w:b/>
          <w:bCs/>
          <w:iCs/>
          <w:color w:val="000000"/>
          <w:sz w:val="20"/>
          <w:szCs w:val="20"/>
        </w:rPr>
      </w:pPr>
    </w:p>
    <w:p w:rsidR="007D1D4B" w:rsidRPr="007B3246" w:rsidRDefault="007D1D4B" w:rsidP="007D1D4B">
      <w:pPr>
        <w:jc w:val="center"/>
        <w:rPr>
          <w:rFonts w:cs="Arial"/>
          <w:b/>
          <w:bCs/>
          <w:iCs/>
          <w:color w:val="000000"/>
        </w:rPr>
      </w:pPr>
      <w:r w:rsidRPr="007B3246">
        <w:rPr>
          <w:rFonts w:cs="Arial"/>
          <w:b/>
          <w:bCs/>
          <w:iCs/>
          <w:color w:val="000000"/>
        </w:rPr>
        <w:t>ANEXO I</w:t>
      </w:r>
    </w:p>
    <w:p w:rsidR="007D1D4B" w:rsidRDefault="007D1D4B" w:rsidP="007D1D4B">
      <w:pPr>
        <w:jc w:val="center"/>
        <w:rPr>
          <w:rFonts w:cs="Arial"/>
          <w:b/>
          <w:bCs/>
          <w:iCs/>
          <w:color w:val="000000"/>
        </w:rPr>
      </w:pPr>
    </w:p>
    <w:p w:rsidR="007D1D4B" w:rsidRDefault="007D1D4B" w:rsidP="007D1D4B">
      <w:pPr>
        <w:jc w:val="center"/>
        <w:rPr>
          <w:rFonts w:cs="Arial"/>
          <w:b/>
          <w:bCs/>
          <w:iCs/>
          <w:color w:val="000000"/>
        </w:rPr>
      </w:pPr>
      <w:r>
        <w:rPr>
          <w:rFonts w:cs="Arial"/>
          <w:noProof/>
          <w:sz w:val="22"/>
          <w:szCs w:val="22"/>
        </w:rPr>
        <w:drawing>
          <wp:inline distT="0" distB="0" distL="0" distR="0">
            <wp:extent cx="769660" cy="999461"/>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9795" cy="999636"/>
                    </a:xfrm>
                    <a:prstGeom prst="rect">
                      <a:avLst/>
                    </a:prstGeom>
                    <a:solidFill>
                      <a:srgbClr val="FFFFFF"/>
                    </a:solidFill>
                    <a:ln>
                      <a:noFill/>
                    </a:ln>
                  </pic:spPr>
                </pic:pic>
              </a:graphicData>
            </a:graphic>
          </wp:inline>
        </w:drawing>
      </w:r>
    </w:p>
    <w:p w:rsidR="007D1D4B" w:rsidRPr="00AE44AE" w:rsidRDefault="007D1D4B" w:rsidP="007D1D4B">
      <w:pPr>
        <w:jc w:val="center"/>
        <w:rPr>
          <w:rFonts w:cs="Arial"/>
          <w:b/>
          <w:bCs/>
          <w:color w:val="000000"/>
          <w:sz w:val="22"/>
          <w:szCs w:val="22"/>
        </w:rPr>
      </w:pPr>
    </w:p>
    <w:p w:rsidR="007D1D4B" w:rsidRPr="00531C8A" w:rsidRDefault="007D1D4B" w:rsidP="007D1D4B">
      <w:pPr>
        <w:jc w:val="center"/>
        <w:rPr>
          <w:rFonts w:cs="Arial"/>
          <w:b/>
          <w:szCs w:val="20"/>
        </w:rPr>
      </w:pPr>
      <w:r w:rsidRPr="00531C8A">
        <w:rPr>
          <w:rFonts w:cs="Arial"/>
          <w:b/>
          <w:szCs w:val="20"/>
        </w:rPr>
        <w:t>SERVIÇO PÚBLICO FEDERAL</w:t>
      </w:r>
    </w:p>
    <w:p w:rsidR="007D1D4B" w:rsidRPr="00531C8A" w:rsidRDefault="007D1D4B" w:rsidP="007D1D4B">
      <w:pPr>
        <w:jc w:val="center"/>
        <w:rPr>
          <w:rFonts w:cs="Arial"/>
          <w:b/>
          <w:szCs w:val="20"/>
        </w:rPr>
      </w:pPr>
      <w:r w:rsidRPr="00531C8A">
        <w:rPr>
          <w:rFonts w:cs="Arial"/>
          <w:b/>
          <w:szCs w:val="20"/>
        </w:rPr>
        <w:t>MINISTÉRIO DA EDUCAÇÃO</w:t>
      </w:r>
    </w:p>
    <w:p w:rsidR="007D1D4B" w:rsidRPr="00531C8A" w:rsidRDefault="007D1D4B" w:rsidP="007D1D4B">
      <w:pPr>
        <w:jc w:val="center"/>
        <w:rPr>
          <w:rFonts w:cs="Arial"/>
          <w:b/>
          <w:szCs w:val="20"/>
        </w:rPr>
      </w:pPr>
      <w:r w:rsidRPr="00531C8A">
        <w:rPr>
          <w:rFonts w:cs="Arial"/>
          <w:b/>
          <w:szCs w:val="20"/>
        </w:rPr>
        <w:t xml:space="preserve">UNIVERSIDADE FEDERAL RURAL DO </w:t>
      </w:r>
      <w:proofErr w:type="gramStart"/>
      <w:r w:rsidRPr="00531C8A">
        <w:rPr>
          <w:rFonts w:cs="Arial"/>
          <w:b/>
          <w:szCs w:val="20"/>
        </w:rPr>
        <w:t>SEMI</w:t>
      </w:r>
      <w:r>
        <w:rPr>
          <w:rFonts w:cs="Arial"/>
          <w:b/>
          <w:szCs w:val="20"/>
        </w:rPr>
        <w:t>-</w:t>
      </w:r>
      <w:r w:rsidRPr="00531C8A">
        <w:rPr>
          <w:rFonts w:cs="Arial"/>
          <w:b/>
          <w:szCs w:val="20"/>
        </w:rPr>
        <w:t>ÁRIDO</w:t>
      </w:r>
      <w:proofErr w:type="gramEnd"/>
    </w:p>
    <w:p w:rsidR="007D1D4B" w:rsidRPr="00531C8A" w:rsidRDefault="007D1D4B" w:rsidP="007D1D4B">
      <w:pPr>
        <w:jc w:val="center"/>
        <w:rPr>
          <w:rFonts w:cs="Arial"/>
          <w:b/>
          <w:szCs w:val="20"/>
        </w:rPr>
      </w:pPr>
      <w:r w:rsidRPr="00531C8A">
        <w:rPr>
          <w:rFonts w:cs="Arial"/>
          <w:b/>
          <w:szCs w:val="20"/>
        </w:rPr>
        <w:t>PRÓ-REITORIA DE ADMINISTRAÇÃO</w:t>
      </w:r>
    </w:p>
    <w:p w:rsidR="007D1D4B" w:rsidRDefault="007D1D4B" w:rsidP="007D1D4B">
      <w:pPr>
        <w:spacing w:after="120" w:line="276" w:lineRule="auto"/>
        <w:ind w:right="-15"/>
        <w:rPr>
          <w:rFonts w:cs="Arial"/>
          <w:b/>
          <w:bCs/>
          <w:color w:val="000000"/>
          <w:szCs w:val="20"/>
        </w:rPr>
      </w:pPr>
    </w:p>
    <w:p w:rsidR="007D1D4B" w:rsidRDefault="007D1D4B" w:rsidP="007D1D4B">
      <w:pPr>
        <w:spacing w:after="120" w:line="276" w:lineRule="auto"/>
        <w:ind w:right="-15"/>
        <w:rPr>
          <w:rFonts w:cs="Arial"/>
          <w:b/>
          <w:bCs/>
          <w:color w:val="000000"/>
          <w:szCs w:val="20"/>
        </w:rPr>
      </w:pPr>
    </w:p>
    <w:p w:rsidR="007D1D4B" w:rsidRPr="00531C8A" w:rsidRDefault="007D1D4B" w:rsidP="007D1D4B">
      <w:pPr>
        <w:jc w:val="center"/>
        <w:rPr>
          <w:rFonts w:cs="Arial"/>
          <w:b/>
          <w:bCs/>
          <w:color w:val="000000"/>
          <w:szCs w:val="20"/>
        </w:rPr>
      </w:pPr>
      <w:r w:rsidRPr="00531C8A">
        <w:rPr>
          <w:rFonts w:cs="Arial"/>
          <w:b/>
          <w:bCs/>
          <w:color w:val="000000"/>
          <w:szCs w:val="20"/>
        </w:rPr>
        <w:t xml:space="preserve">PREGÃO </w:t>
      </w:r>
      <w:r>
        <w:rPr>
          <w:rFonts w:cs="Arial"/>
          <w:b/>
          <w:bCs/>
          <w:szCs w:val="20"/>
        </w:rPr>
        <w:t xml:space="preserve">ELETRÔNICO </w:t>
      </w:r>
      <w:r>
        <w:rPr>
          <w:rFonts w:cs="Arial"/>
          <w:b/>
          <w:bCs/>
          <w:color w:val="000000"/>
          <w:szCs w:val="20"/>
        </w:rPr>
        <w:t xml:space="preserve">Nº </w:t>
      </w:r>
      <w:r w:rsidR="0067785F">
        <w:rPr>
          <w:rFonts w:cs="Arial"/>
          <w:b/>
          <w:bCs/>
          <w:color w:val="000000"/>
          <w:szCs w:val="20"/>
        </w:rPr>
        <w:t>48</w:t>
      </w:r>
      <w:r>
        <w:rPr>
          <w:rFonts w:cs="Arial"/>
          <w:b/>
          <w:bCs/>
          <w:color w:val="000000"/>
          <w:szCs w:val="20"/>
        </w:rPr>
        <w:t>/2018</w:t>
      </w:r>
    </w:p>
    <w:p w:rsidR="007D1D4B" w:rsidRPr="00531C8A" w:rsidRDefault="007D1D4B" w:rsidP="007D1D4B">
      <w:pPr>
        <w:jc w:val="center"/>
        <w:rPr>
          <w:rFonts w:cs="Arial"/>
          <w:bCs/>
          <w:color w:val="000000"/>
          <w:szCs w:val="20"/>
        </w:rPr>
      </w:pPr>
      <w:r w:rsidRPr="00557408">
        <w:rPr>
          <w:rFonts w:cs="Arial"/>
          <w:bCs/>
          <w:color w:val="000000"/>
          <w:szCs w:val="20"/>
        </w:rPr>
        <w:t>Processo Administrativo n° 23091.00</w:t>
      </w:r>
      <w:r w:rsidR="008A7275">
        <w:rPr>
          <w:rFonts w:cs="Arial"/>
          <w:bCs/>
          <w:color w:val="000000"/>
          <w:szCs w:val="20"/>
        </w:rPr>
        <w:t>7712</w:t>
      </w:r>
      <w:r w:rsidRPr="00557408">
        <w:rPr>
          <w:rFonts w:cs="Arial"/>
          <w:bCs/>
          <w:color w:val="000000"/>
          <w:szCs w:val="20"/>
        </w:rPr>
        <w:t>/2018-</w:t>
      </w:r>
      <w:r w:rsidR="008A7275">
        <w:rPr>
          <w:rFonts w:cs="Arial"/>
          <w:bCs/>
          <w:color w:val="000000"/>
          <w:szCs w:val="20"/>
        </w:rPr>
        <w:t>37</w:t>
      </w:r>
    </w:p>
    <w:p w:rsidR="007D1D4B" w:rsidRDefault="007D1D4B" w:rsidP="007D1D4B">
      <w:pPr>
        <w:tabs>
          <w:tab w:val="left" w:pos="7635"/>
        </w:tabs>
        <w:spacing w:after="120" w:line="276" w:lineRule="auto"/>
        <w:ind w:right="-15"/>
        <w:rPr>
          <w:rFonts w:cs="Arial"/>
          <w:b/>
          <w:bCs/>
          <w:color w:val="000000"/>
          <w:szCs w:val="20"/>
        </w:rPr>
      </w:pPr>
      <w:r>
        <w:rPr>
          <w:rFonts w:cs="Arial"/>
          <w:b/>
          <w:bCs/>
          <w:color w:val="000000"/>
          <w:szCs w:val="20"/>
        </w:rPr>
        <w:tab/>
      </w:r>
    </w:p>
    <w:p w:rsidR="007D1D4B" w:rsidRDefault="007D1D4B" w:rsidP="007D1D4B">
      <w:pPr>
        <w:spacing w:after="120" w:line="276" w:lineRule="auto"/>
        <w:ind w:right="-15"/>
        <w:jc w:val="center"/>
        <w:rPr>
          <w:rFonts w:cs="Arial"/>
          <w:b/>
          <w:szCs w:val="20"/>
          <w:u w:val="single"/>
        </w:rPr>
      </w:pPr>
      <w:r w:rsidRPr="00531C8A">
        <w:rPr>
          <w:rFonts w:cs="Arial"/>
          <w:b/>
          <w:szCs w:val="20"/>
          <w:u w:val="single"/>
        </w:rPr>
        <w:t xml:space="preserve">TERMO DE REFERÊNCIA Nº. </w:t>
      </w:r>
      <w:r>
        <w:rPr>
          <w:rFonts w:cs="Arial"/>
          <w:b/>
          <w:szCs w:val="20"/>
          <w:u w:val="single"/>
        </w:rPr>
        <w:t>26/2018</w:t>
      </w:r>
    </w:p>
    <w:p w:rsidR="007D1D4B" w:rsidRPr="0000392B" w:rsidRDefault="007D1D4B" w:rsidP="007D1D4B">
      <w:pPr>
        <w:spacing w:after="120" w:line="276" w:lineRule="auto"/>
        <w:ind w:right="-15"/>
        <w:rPr>
          <w:rFonts w:cs="Arial"/>
          <w:b/>
          <w:bCs/>
          <w:color w:val="000000"/>
          <w:szCs w:val="20"/>
        </w:rPr>
      </w:pPr>
    </w:p>
    <w:p w:rsidR="007D1D4B" w:rsidRPr="007D1D4B" w:rsidRDefault="007D1D4B" w:rsidP="00746A76">
      <w:pPr>
        <w:pStyle w:val="Nivel1"/>
        <w:numPr>
          <w:ilvl w:val="0"/>
          <w:numId w:val="8"/>
        </w:numPr>
        <w:ind w:left="426" w:hanging="426"/>
        <w:rPr>
          <w:sz w:val="20"/>
          <w:szCs w:val="20"/>
        </w:rPr>
      </w:pPr>
      <w:r w:rsidRPr="007D1D4B">
        <w:rPr>
          <w:sz w:val="20"/>
          <w:szCs w:val="20"/>
        </w:rPr>
        <w:t>DO OBJETO</w:t>
      </w:r>
    </w:p>
    <w:p w:rsidR="007D1D4B" w:rsidRPr="007D1D4B" w:rsidRDefault="007D1D4B" w:rsidP="007D1D4B">
      <w:pPr>
        <w:numPr>
          <w:ilvl w:val="1"/>
          <w:numId w:val="1"/>
        </w:numPr>
        <w:spacing w:before="120" w:after="120" w:line="276" w:lineRule="auto"/>
        <w:ind w:left="425" w:firstLine="0"/>
        <w:jc w:val="both"/>
        <w:rPr>
          <w:rFonts w:ascii="Arial" w:hAnsi="Arial" w:cs="Arial"/>
          <w:color w:val="000000"/>
          <w:sz w:val="20"/>
          <w:szCs w:val="20"/>
        </w:rPr>
      </w:pPr>
      <w:r w:rsidRPr="007D1D4B">
        <w:rPr>
          <w:rFonts w:ascii="Arial" w:hAnsi="Arial" w:cs="Arial"/>
          <w:color w:val="000000"/>
          <w:sz w:val="20"/>
          <w:szCs w:val="20"/>
        </w:rPr>
        <w:t xml:space="preserve">Aquisição de </w:t>
      </w:r>
      <w:r w:rsidR="008A7275">
        <w:rPr>
          <w:rFonts w:ascii="Arial" w:hAnsi="Arial" w:cs="Arial"/>
          <w:color w:val="000000"/>
          <w:sz w:val="20"/>
          <w:szCs w:val="20"/>
        </w:rPr>
        <w:t>Catracas Torniquetes</w:t>
      </w:r>
      <w:r w:rsidRPr="007D1D4B">
        <w:rPr>
          <w:rFonts w:ascii="Arial" w:hAnsi="Arial" w:cs="Arial"/>
          <w:color w:val="000000"/>
          <w:sz w:val="20"/>
          <w:szCs w:val="20"/>
        </w:rPr>
        <w:t xml:space="preserve"> para </w:t>
      </w:r>
      <w:r w:rsidR="008A7275">
        <w:rPr>
          <w:rFonts w:ascii="Arial" w:hAnsi="Arial" w:cs="Arial"/>
          <w:color w:val="000000"/>
          <w:sz w:val="20"/>
          <w:szCs w:val="20"/>
        </w:rPr>
        <w:t>o restaurante universitário da UFERSA, Campus Mossoró</w:t>
      </w:r>
      <w:r w:rsidRPr="007D1D4B">
        <w:rPr>
          <w:rFonts w:ascii="Arial" w:hAnsi="Arial" w:cs="Arial"/>
          <w:color w:val="000000"/>
          <w:sz w:val="20"/>
          <w:szCs w:val="20"/>
        </w:rPr>
        <w:t>, conforme condições, quantidades e exigências estabelecidas no relatório dos materiais a serem licitados (anexo II).</w:t>
      </w:r>
    </w:p>
    <w:p w:rsidR="007D1D4B" w:rsidRPr="007D1D4B" w:rsidRDefault="007D1D4B" w:rsidP="00746A76">
      <w:pPr>
        <w:pStyle w:val="Nivel1"/>
        <w:numPr>
          <w:ilvl w:val="0"/>
          <w:numId w:val="8"/>
        </w:numPr>
        <w:ind w:left="426" w:hanging="426"/>
        <w:rPr>
          <w:rFonts w:eastAsia="Times New Roman"/>
          <w:b w:val="0"/>
          <w:sz w:val="20"/>
          <w:szCs w:val="20"/>
        </w:rPr>
      </w:pPr>
      <w:r w:rsidRPr="007D1D4B">
        <w:rPr>
          <w:sz w:val="20"/>
          <w:szCs w:val="20"/>
        </w:rPr>
        <w:t>JUSTIFICATIVA E OBJETIVO DA CONTRATAÇÃO</w:t>
      </w:r>
    </w:p>
    <w:p w:rsidR="007D1D4B" w:rsidRDefault="007D1D4B" w:rsidP="00746A76">
      <w:pPr>
        <w:numPr>
          <w:ilvl w:val="1"/>
          <w:numId w:val="8"/>
        </w:numPr>
        <w:spacing w:before="120" w:after="120" w:line="276" w:lineRule="auto"/>
        <w:ind w:left="425" w:firstLine="0"/>
        <w:jc w:val="both"/>
        <w:rPr>
          <w:rFonts w:ascii="Arial" w:hAnsi="Arial" w:cs="Arial"/>
          <w:color w:val="000000"/>
          <w:sz w:val="20"/>
          <w:szCs w:val="20"/>
        </w:rPr>
      </w:pPr>
      <w:r w:rsidRPr="00B9676C">
        <w:rPr>
          <w:rFonts w:ascii="Arial" w:hAnsi="Arial" w:cs="Arial"/>
          <w:color w:val="000000"/>
          <w:sz w:val="20"/>
          <w:szCs w:val="20"/>
        </w:rPr>
        <w:t xml:space="preserve">O presente pregão tem por objetivo a aquisição de </w:t>
      </w:r>
      <w:r w:rsidR="00B9676C" w:rsidRPr="00B9676C">
        <w:rPr>
          <w:rFonts w:ascii="Arial" w:hAnsi="Arial" w:cs="Arial"/>
          <w:color w:val="000000"/>
          <w:sz w:val="20"/>
          <w:szCs w:val="20"/>
        </w:rPr>
        <w:t>Catracas</w:t>
      </w:r>
      <w:r w:rsidRPr="00B9676C">
        <w:rPr>
          <w:rFonts w:ascii="Arial" w:hAnsi="Arial" w:cs="Arial"/>
          <w:color w:val="000000"/>
          <w:sz w:val="20"/>
          <w:szCs w:val="20"/>
        </w:rPr>
        <w:t xml:space="preserve"> </w:t>
      </w:r>
      <w:r w:rsidR="00B9676C" w:rsidRPr="00B9676C">
        <w:rPr>
          <w:rFonts w:ascii="Arial" w:hAnsi="Arial" w:cs="Arial"/>
          <w:color w:val="000000"/>
          <w:sz w:val="20"/>
          <w:szCs w:val="20"/>
        </w:rPr>
        <w:t xml:space="preserve">devido a necessidade </w:t>
      </w:r>
      <w:proofErr w:type="gramStart"/>
      <w:r w:rsidR="00B9676C" w:rsidRPr="00B9676C">
        <w:rPr>
          <w:rFonts w:ascii="Arial" w:hAnsi="Arial" w:cs="Arial"/>
          <w:color w:val="000000"/>
          <w:sz w:val="20"/>
          <w:szCs w:val="20"/>
        </w:rPr>
        <w:t>da Universidade adotar</w:t>
      </w:r>
      <w:proofErr w:type="gramEnd"/>
      <w:r w:rsidR="00B9676C" w:rsidRPr="00B9676C">
        <w:rPr>
          <w:rFonts w:ascii="Arial" w:hAnsi="Arial" w:cs="Arial"/>
          <w:color w:val="000000"/>
          <w:sz w:val="20"/>
          <w:szCs w:val="20"/>
        </w:rPr>
        <w:t xml:space="preserve"> ações para mitigar os efeitos das constantes entradas de animais no Restaurante Universitário do Campus Mossoró, de forma a manter o ambiente limpo</w:t>
      </w:r>
      <w:r w:rsidR="00B9676C">
        <w:rPr>
          <w:rFonts w:ascii="Verdana" w:hAnsi="Verdana"/>
          <w:color w:val="000000"/>
          <w:sz w:val="17"/>
          <w:szCs w:val="17"/>
          <w:shd w:val="clear" w:color="auto" w:fill="F9FBFD"/>
        </w:rPr>
        <w:t xml:space="preserve">, </w:t>
      </w:r>
      <w:r w:rsidR="00B9676C" w:rsidRPr="00B9676C">
        <w:rPr>
          <w:rFonts w:ascii="Arial" w:hAnsi="Arial" w:cs="Arial"/>
          <w:color w:val="000000"/>
          <w:sz w:val="20"/>
          <w:szCs w:val="20"/>
        </w:rPr>
        <w:t>sem o risco de transmissão de zoonoses para os usuários do restaurante.</w:t>
      </w:r>
      <w:r w:rsidR="00B9676C">
        <w:rPr>
          <w:rFonts w:ascii="Arial" w:hAnsi="Arial" w:cs="Arial"/>
          <w:color w:val="000000"/>
          <w:sz w:val="20"/>
          <w:szCs w:val="20"/>
        </w:rPr>
        <w:t xml:space="preserve"> </w:t>
      </w:r>
      <w:r w:rsidRPr="00B9676C">
        <w:rPr>
          <w:rFonts w:ascii="Arial" w:hAnsi="Arial" w:cs="Arial"/>
          <w:color w:val="000000"/>
          <w:sz w:val="20"/>
          <w:szCs w:val="20"/>
        </w:rPr>
        <w:t>A requisição (</w:t>
      </w:r>
      <w:r w:rsidR="00B9676C">
        <w:rPr>
          <w:rFonts w:ascii="Arial" w:hAnsi="Arial" w:cs="Arial"/>
          <w:color w:val="000000"/>
          <w:sz w:val="20"/>
          <w:szCs w:val="20"/>
        </w:rPr>
        <w:t>2132</w:t>
      </w:r>
      <w:r w:rsidRPr="00B9676C">
        <w:rPr>
          <w:rFonts w:ascii="Arial" w:hAnsi="Arial" w:cs="Arial"/>
          <w:color w:val="000000"/>
          <w:sz w:val="20"/>
          <w:szCs w:val="20"/>
        </w:rPr>
        <w:t xml:space="preserve">/2018) é uma demanda da </w:t>
      </w:r>
      <w:r w:rsidR="00B9676C">
        <w:rPr>
          <w:rFonts w:ascii="Arial" w:hAnsi="Arial" w:cs="Arial"/>
          <w:color w:val="000000"/>
          <w:sz w:val="20"/>
          <w:szCs w:val="20"/>
        </w:rPr>
        <w:t>Pró-reitora de Assuntos Estudantis</w:t>
      </w:r>
      <w:r w:rsidRPr="00B9676C">
        <w:rPr>
          <w:rFonts w:ascii="Arial" w:hAnsi="Arial" w:cs="Arial"/>
          <w:color w:val="000000"/>
          <w:sz w:val="20"/>
          <w:szCs w:val="20"/>
        </w:rPr>
        <w:t xml:space="preserve"> da UFERSA, e a mesma encontra-se devidamente anexada ao processo.</w:t>
      </w:r>
    </w:p>
    <w:p w:rsidR="00B9676C" w:rsidRPr="00B9676C" w:rsidRDefault="00B9676C" w:rsidP="00746A76">
      <w:pPr>
        <w:numPr>
          <w:ilvl w:val="1"/>
          <w:numId w:val="8"/>
        </w:numPr>
        <w:spacing w:before="120" w:after="120" w:line="276" w:lineRule="auto"/>
        <w:ind w:left="425" w:firstLine="0"/>
        <w:jc w:val="both"/>
        <w:rPr>
          <w:rFonts w:ascii="Arial" w:hAnsi="Arial" w:cs="Arial"/>
          <w:color w:val="000000"/>
          <w:sz w:val="20"/>
          <w:szCs w:val="20"/>
        </w:rPr>
      </w:pPr>
      <w:r w:rsidRPr="00B9676C">
        <w:rPr>
          <w:rFonts w:ascii="Arial" w:hAnsi="Arial" w:cs="Arial"/>
          <w:color w:val="000000"/>
          <w:sz w:val="20"/>
          <w:szCs w:val="20"/>
        </w:rPr>
        <w:t>Serão adquiridas duas unidades, sendo uma para porta de entrada e uma para a porta de saída. A não aquisição pode acarretar em notificação por parte da Vigilância Sanitária e consequentemente, interdição do restaurante universitário, prejudicando milhares de estudantes que fazem uso desse serviço.</w:t>
      </w:r>
    </w:p>
    <w:p w:rsidR="007D1D4B" w:rsidRPr="007D1D4B" w:rsidRDefault="007D1D4B" w:rsidP="00746A76">
      <w:pPr>
        <w:pStyle w:val="Nivel1"/>
        <w:numPr>
          <w:ilvl w:val="0"/>
          <w:numId w:val="8"/>
        </w:numPr>
        <w:ind w:left="357" w:hanging="357"/>
        <w:rPr>
          <w:sz w:val="20"/>
          <w:szCs w:val="20"/>
        </w:rPr>
      </w:pPr>
      <w:r w:rsidRPr="007D1D4B">
        <w:rPr>
          <w:sz w:val="20"/>
          <w:szCs w:val="20"/>
        </w:rPr>
        <w:t>CLASSIFICAÇÃO DOS BENS COMUNS</w:t>
      </w:r>
    </w:p>
    <w:p w:rsidR="007D1D4B" w:rsidRPr="007D1D4B" w:rsidRDefault="00A73D1F" w:rsidP="00746A76">
      <w:pPr>
        <w:numPr>
          <w:ilvl w:val="1"/>
          <w:numId w:val="8"/>
        </w:numPr>
        <w:spacing w:before="120" w:after="120" w:line="276" w:lineRule="auto"/>
        <w:ind w:left="425" w:firstLine="0"/>
        <w:jc w:val="both"/>
        <w:rPr>
          <w:rFonts w:ascii="Arial" w:hAnsi="Arial" w:cs="Arial"/>
          <w:b/>
          <w:color w:val="000000"/>
          <w:sz w:val="20"/>
          <w:szCs w:val="20"/>
        </w:rPr>
      </w:pPr>
      <w:r>
        <w:rPr>
          <w:rFonts w:ascii="Arial" w:hAnsi="Arial" w:cs="Arial"/>
          <w:color w:val="000000"/>
          <w:sz w:val="20"/>
          <w:szCs w:val="20"/>
          <w:shd w:val="clear" w:color="auto" w:fill="FFFFFF"/>
        </w:rPr>
        <w:t>O</w:t>
      </w:r>
      <w:r w:rsidR="007D1D4B" w:rsidRPr="007D1D4B">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bem a serem adquirido possui</w:t>
      </w:r>
      <w:r w:rsidR="007D1D4B" w:rsidRPr="007D1D4B">
        <w:rPr>
          <w:rFonts w:ascii="Arial" w:hAnsi="Arial" w:cs="Arial"/>
          <w:color w:val="000000"/>
          <w:sz w:val="20"/>
          <w:szCs w:val="20"/>
          <w:shd w:val="clear" w:color="auto" w:fill="FFFFFF"/>
        </w:rPr>
        <w:t xml:space="preserve"> natureza de materiais comuns, pois os padrões de desempenho e qualidade podem ser objetivamente definidos pelo edital, por meio de especificações usuais no mercado.</w:t>
      </w:r>
    </w:p>
    <w:p w:rsidR="007D1D4B" w:rsidRPr="007D1D4B" w:rsidRDefault="007D1D4B" w:rsidP="00746A76">
      <w:pPr>
        <w:pStyle w:val="Nivel1"/>
        <w:numPr>
          <w:ilvl w:val="0"/>
          <w:numId w:val="8"/>
        </w:numPr>
        <w:ind w:left="357" w:hanging="357"/>
        <w:rPr>
          <w:sz w:val="20"/>
          <w:szCs w:val="20"/>
        </w:rPr>
      </w:pPr>
      <w:r w:rsidRPr="007D1D4B">
        <w:rPr>
          <w:sz w:val="20"/>
          <w:szCs w:val="20"/>
        </w:rPr>
        <w:lastRenderedPageBreak/>
        <w:t>ENTREGA E CRITÉRIOS DE ACEITAÇÃO DO OBJETO.</w:t>
      </w:r>
    </w:p>
    <w:p w:rsidR="007D1D4B" w:rsidRPr="007D1D4B" w:rsidRDefault="007D1D4B" w:rsidP="00746A76">
      <w:pPr>
        <w:numPr>
          <w:ilvl w:val="1"/>
          <w:numId w:val="8"/>
        </w:numPr>
        <w:spacing w:before="120" w:after="120" w:line="276" w:lineRule="auto"/>
        <w:ind w:left="425" w:firstLine="0"/>
        <w:jc w:val="both"/>
        <w:rPr>
          <w:rFonts w:ascii="Arial" w:hAnsi="Arial" w:cs="Arial"/>
          <w:b/>
          <w:bCs/>
          <w:color w:val="000000"/>
          <w:sz w:val="20"/>
          <w:szCs w:val="20"/>
        </w:rPr>
      </w:pPr>
      <w:r w:rsidRPr="007D1D4B">
        <w:rPr>
          <w:rFonts w:ascii="Arial" w:hAnsi="Arial" w:cs="Arial"/>
          <w:iCs/>
          <w:color w:val="000000"/>
          <w:sz w:val="20"/>
          <w:szCs w:val="20"/>
        </w:rPr>
        <w:t xml:space="preserve">O prazo de entrega dos bens é de 30 (trinta) dias, contados do recebimento da nota de empenho, em remessa única, no seguinte endereço: Avenida Francisco Mota, 572, Bairro Costa e Silva - Mossoró/RN | CEP: 59.625-900.  </w:t>
      </w:r>
    </w:p>
    <w:p w:rsidR="007D1D4B" w:rsidRPr="007D1D4B" w:rsidRDefault="007D1D4B" w:rsidP="00746A76">
      <w:pPr>
        <w:numPr>
          <w:ilvl w:val="1"/>
          <w:numId w:val="8"/>
        </w:numPr>
        <w:spacing w:before="120" w:after="120" w:line="276" w:lineRule="auto"/>
        <w:ind w:left="425" w:firstLine="0"/>
        <w:jc w:val="both"/>
        <w:rPr>
          <w:rFonts w:ascii="Arial" w:hAnsi="Arial" w:cs="Arial"/>
          <w:b/>
          <w:bCs/>
          <w:color w:val="000000"/>
          <w:sz w:val="20"/>
          <w:szCs w:val="20"/>
        </w:rPr>
      </w:pPr>
      <w:r w:rsidRPr="007D1D4B">
        <w:rPr>
          <w:rFonts w:ascii="Arial" w:hAnsi="Arial" w:cs="Arial"/>
          <w:color w:val="000000"/>
          <w:sz w:val="20"/>
          <w:szCs w:val="20"/>
        </w:rPr>
        <w:t xml:space="preserve">Os bens serão recebidos provisoriamente no prazo de 05 (cinco) dias, </w:t>
      </w:r>
      <w:proofErr w:type="gramStart"/>
      <w:r w:rsidRPr="007D1D4B">
        <w:rPr>
          <w:rFonts w:ascii="Arial" w:hAnsi="Arial" w:cs="Arial"/>
          <w:color w:val="000000"/>
          <w:sz w:val="20"/>
          <w:szCs w:val="20"/>
        </w:rPr>
        <w:t>pelo(</w:t>
      </w:r>
      <w:proofErr w:type="gramEnd"/>
      <w:r w:rsidRPr="007D1D4B">
        <w:rPr>
          <w:rFonts w:ascii="Arial" w:hAnsi="Arial" w:cs="Arial"/>
          <w:color w:val="000000"/>
          <w:sz w:val="20"/>
          <w:szCs w:val="20"/>
        </w:rPr>
        <w:t xml:space="preserve">a) </w:t>
      </w:r>
      <w:r w:rsidRPr="007D1D4B">
        <w:rPr>
          <w:rFonts w:ascii="Arial" w:hAnsi="Arial" w:cs="Arial"/>
          <w:iCs/>
          <w:color w:val="000000"/>
          <w:sz w:val="20"/>
          <w:szCs w:val="20"/>
        </w:rPr>
        <w:t>responsável</w:t>
      </w:r>
      <w:r w:rsidRPr="007D1D4B">
        <w:rPr>
          <w:rFonts w:ascii="Arial" w:hAnsi="Arial" w:cs="Arial"/>
          <w:color w:val="000000"/>
          <w:sz w:val="20"/>
          <w:szCs w:val="20"/>
        </w:rPr>
        <w:t xml:space="preserve"> pelo acompanhamento e fiscalização do contrato, para efeito de posterior verificação de sua conformidade com as especificações constantes neste Termo de Referência e na proposta. </w:t>
      </w:r>
    </w:p>
    <w:p w:rsidR="007D1D4B" w:rsidRPr="007D1D4B" w:rsidRDefault="007D1D4B" w:rsidP="00746A76">
      <w:pPr>
        <w:numPr>
          <w:ilvl w:val="1"/>
          <w:numId w:val="8"/>
        </w:numPr>
        <w:spacing w:before="120" w:after="120" w:line="276" w:lineRule="auto"/>
        <w:ind w:left="425" w:firstLine="0"/>
        <w:jc w:val="both"/>
        <w:rPr>
          <w:rFonts w:ascii="Arial" w:hAnsi="Arial" w:cs="Arial"/>
          <w:bCs/>
          <w:color w:val="000000"/>
          <w:sz w:val="20"/>
          <w:szCs w:val="20"/>
        </w:rPr>
      </w:pPr>
      <w:r w:rsidRPr="007D1D4B">
        <w:rPr>
          <w:rFonts w:ascii="Arial" w:hAnsi="Arial" w:cs="Arial"/>
          <w:bCs/>
          <w:color w:val="000000"/>
          <w:sz w:val="20"/>
          <w:szCs w:val="20"/>
        </w:rPr>
        <w:t xml:space="preserve">Os bens poderão ser rejeitados, no todo ou em parte, quando em desacordo com as especificações constantes neste Termo de Referência e na proposta, devendo ser substituídos no prazo </w:t>
      </w:r>
      <w:r w:rsidRPr="007D1D4B">
        <w:rPr>
          <w:rFonts w:ascii="Arial" w:hAnsi="Arial" w:cs="Arial"/>
          <w:color w:val="000000"/>
          <w:sz w:val="20"/>
          <w:szCs w:val="20"/>
        </w:rPr>
        <w:t>de 30 (trinta) dias,</w:t>
      </w:r>
      <w:r w:rsidRPr="007D1D4B">
        <w:rPr>
          <w:rFonts w:ascii="Arial" w:hAnsi="Arial" w:cs="Arial"/>
          <w:bCs/>
          <w:color w:val="000000"/>
          <w:sz w:val="20"/>
          <w:szCs w:val="20"/>
        </w:rPr>
        <w:t xml:space="preserve"> a contar da notificação da contratada, às suas custas, sem prejuízo da aplicação das penalidades.</w:t>
      </w:r>
    </w:p>
    <w:p w:rsidR="007D1D4B" w:rsidRPr="007D1D4B" w:rsidRDefault="007D1D4B" w:rsidP="00746A76">
      <w:pPr>
        <w:numPr>
          <w:ilvl w:val="1"/>
          <w:numId w:val="8"/>
        </w:numPr>
        <w:spacing w:before="120" w:after="120" w:line="276" w:lineRule="auto"/>
        <w:ind w:left="425" w:firstLine="0"/>
        <w:jc w:val="both"/>
        <w:rPr>
          <w:rFonts w:ascii="Arial" w:hAnsi="Arial" w:cs="Arial"/>
          <w:bCs/>
          <w:color w:val="000000"/>
          <w:sz w:val="20"/>
          <w:szCs w:val="20"/>
        </w:rPr>
      </w:pPr>
      <w:r w:rsidRPr="007D1D4B">
        <w:rPr>
          <w:rFonts w:ascii="Arial" w:hAnsi="Arial" w:cs="Arial"/>
          <w:color w:val="000000"/>
          <w:sz w:val="20"/>
          <w:szCs w:val="20"/>
        </w:rPr>
        <w:t>Os bens serão recebidos definitivamente no prazo de 15 (quinze) dias úteis, contados do recebimento provisório, após a verificação da qualidade e quantidade do material e consequente aceitação mediante termo circunstanciado.</w:t>
      </w:r>
    </w:p>
    <w:p w:rsidR="007D1D4B" w:rsidRPr="007D1D4B" w:rsidRDefault="007D1D4B" w:rsidP="00746A76">
      <w:pPr>
        <w:numPr>
          <w:ilvl w:val="2"/>
          <w:numId w:val="8"/>
        </w:numPr>
        <w:spacing w:before="120" w:after="120" w:line="276" w:lineRule="auto"/>
        <w:ind w:left="1134" w:firstLine="0"/>
        <w:jc w:val="both"/>
        <w:rPr>
          <w:rFonts w:ascii="Arial" w:hAnsi="Arial" w:cs="Arial"/>
          <w:b/>
          <w:bCs/>
          <w:color w:val="000000"/>
          <w:sz w:val="20"/>
          <w:szCs w:val="20"/>
        </w:rPr>
      </w:pPr>
      <w:r w:rsidRPr="007D1D4B">
        <w:rPr>
          <w:rFonts w:ascii="Arial" w:hAnsi="Arial" w:cs="Arial"/>
          <w:color w:val="000000"/>
          <w:sz w:val="20"/>
          <w:szCs w:val="20"/>
          <w:lang w:eastAsia="en-US"/>
        </w:rPr>
        <w:t>Na hipótese de a verificação a que se refere o subitem anterior não ser procedida dentro do prazo fixado, reputar-se-á como realizada, consumando-se o recebimento definitivo no dia do esgotamento do prazo.</w:t>
      </w:r>
    </w:p>
    <w:p w:rsidR="007D1D4B" w:rsidRPr="007D1D4B" w:rsidRDefault="007D1D4B" w:rsidP="00746A76">
      <w:pPr>
        <w:numPr>
          <w:ilvl w:val="1"/>
          <w:numId w:val="8"/>
        </w:numPr>
        <w:spacing w:before="120" w:after="120" w:line="276" w:lineRule="auto"/>
        <w:ind w:left="425" w:firstLine="0"/>
        <w:jc w:val="both"/>
        <w:rPr>
          <w:rFonts w:ascii="Arial" w:hAnsi="Arial" w:cs="Arial"/>
          <w:color w:val="000000"/>
          <w:sz w:val="20"/>
          <w:szCs w:val="20"/>
        </w:rPr>
      </w:pPr>
      <w:r w:rsidRPr="007D1D4B">
        <w:rPr>
          <w:rFonts w:ascii="Arial" w:hAnsi="Arial" w:cs="Arial"/>
          <w:color w:val="000000"/>
          <w:sz w:val="20"/>
          <w:szCs w:val="20"/>
          <w:lang w:eastAsia="en-US"/>
        </w:rPr>
        <w:t>O recebimento provisório ou definitivo do objeto não exclui a responsabilidade da contratada pelos prejuízos resultantes da incorreta execução do contrato.</w:t>
      </w:r>
    </w:p>
    <w:p w:rsidR="007D1D4B" w:rsidRPr="007D1D4B" w:rsidRDefault="007D1D4B" w:rsidP="00746A76">
      <w:pPr>
        <w:pStyle w:val="Nivel1"/>
        <w:numPr>
          <w:ilvl w:val="0"/>
          <w:numId w:val="8"/>
        </w:numPr>
        <w:ind w:left="357" w:hanging="357"/>
        <w:rPr>
          <w:sz w:val="20"/>
          <w:szCs w:val="20"/>
        </w:rPr>
      </w:pPr>
      <w:r w:rsidRPr="007D1D4B">
        <w:rPr>
          <w:sz w:val="20"/>
          <w:szCs w:val="20"/>
          <w:lang w:eastAsia="en-US"/>
        </w:rPr>
        <w:t>OBRIGAÇÕES DA CONTRATANTE</w:t>
      </w:r>
    </w:p>
    <w:p w:rsidR="007D1D4B" w:rsidRPr="007D1D4B" w:rsidRDefault="007D1D4B" w:rsidP="00746A76">
      <w:pPr>
        <w:numPr>
          <w:ilvl w:val="1"/>
          <w:numId w:val="8"/>
        </w:numPr>
        <w:spacing w:before="120" w:after="120" w:line="276" w:lineRule="auto"/>
        <w:ind w:left="425" w:firstLine="0"/>
        <w:jc w:val="both"/>
        <w:rPr>
          <w:rFonts w:ascii="Arial" w:hAnsi="Arial" w:cs="Arial"/>
          <w:b/>
          <w:color w:val="000000"/>
          <w:sz w:val="20"/>
          <w:szCs w:val="20"/>
        </w:rPr>
      </w:pPr>
      <w:r w:rsidRPr="007D1D4B">
        <w:rPr>
          <w:rFonts w:ascii="Arial" w:hAnsi="Arial" w:cs="Arial"/>
          <w:sz w:val="20"/>
          <w:szCs w:val="20"/>
        </w:rPr>
        <w:t>São obrigações da Contratante:</w:t>
      </w:r>
    </w:p>
    <w:p w:rsidR="007D1D4B" w:rsidRPr="007D1D4B" w:rsidRDefault="007D1D4B" w:rsidP="00746A76">
      <w:pPr>
        <w:numPr>
          <w:ilvl w:val="2"/>
          <w:numId w:val="8"/>
        </w:numPr>
        <w:spacing w:before="120" w:after="120" w:line="276" w:lineRule="auto"/>
        <w:ind w:left="1134" w:firstLine="0"/>
        <w:jc w:val="both"/>
        <w:rPr>
          <w:rFonts w:ascii="Arial" w:hAnsi="Arial" w:cs="Arial"/>
          <w:b/>
          <w:color w:val="000000"/>
          <w:sz w:val="20"/>
          <w:szCs w:val="20"/>
        </w:rPr>
      </w:pPr>
      <w:proofErr w:type="gramStart"/>
      <w:r w:rsidRPr="007D1D4B">
        <w:rPr>
          <w:rFonts w:ascii="Arial" w:hAnsi="Arial" w:cs="Arial"/>
          <w:sz w:val="20"/>
          <w:szCs w:val="20"/>
        </w:rPr>
        <w:t>receber</w:t>
      </w:r>
      <w:proofErr w:type="gramEnd"/>
      <w:r w:rsidRPr="007D1D4B">
        <w:rPr>
          <w:rFonts w:ascii="Arial" w:hAnsi="Arial" w:cs="Arial"/>
          <w:sz w:val="20"/>
          <w:szCs w:val="20"/>
        </w:rPr>
        <w:t xml:space="preserve"> o objeto no prazo e condições estabelecidas no Edital e seus anexos;</w:t>
      </w:r>
    </w:p>
    <w:p w:rsidR="007D1D4B" w:rsidRPr="007D1D4B" w:rsidRDefault="007D1D4B" w:rsidP="00746A76">
      <w:pPr>
        <w:numPr>
          <w:ilvl w:val="2"/>
          <w:numId w:val="8"/>
        </w:numPr>
        <w:spacing w:before="120" w:after="120" w:line="276" w:lineRule="auto"/>
        <w:ind w:left="1134" w:firstLine="0"/>
        <w:jc w:val="both"/>
        <w:rPr>
          <w:rFonts w:ascii="Arial" w:hAnsi="Arial" w:cs="Arial"/>
          <w:b/>
          <w:color w:val="000000"/>
          <w:sz w:val="20"/>
          <w:szCs w:val="20"/>
        </w:rPr>
      </w:pPr>
      <w:proofErr w:type="gramStart"/>
      <w:r w:rsidRPr="007D1D4B">
        <w:rPr>
          <w:rFonts w:ascii="Arial" w:hAnsi="Arial" w:cs="Arial"/>
          <w:sz w:val="20"/>
          <w:szCs w:val="20"/>
          <w:lang w:eastAsia="en-US"/>
        </w:rPr>
        <w:t>verificar</w:t>
      </w:r>
      <w:proofErr w:type="gramEnd"/>
      <w:r w:rsidRPr="007D1D4B">
        <w:rPr>
          <w:rFonts w:ascii="Arial" w:hAnsi="Arial" w:cs="Arial"/>
          <w:sz w:val="20"/>
          <w:szCs w:val="20"/>
          <w:lang w:eastAsia="en-US"/>
        </w:rPr>
        <w:t xml:space="preserve"> minuciosamente, no prazo fixado, a conformidade dos bens recebidos provisoriamente com as especificações constantes do Edital e da proposta, para fins de aceitação e recebimento definitivo;</w:t>
      </w:r>
    </w:p>
    <w:p w:rsidR="007D1D4B" w:rsidRPr="007D1D4B" w:rsidRDefault="007D1D4B" w:rsidP="00746A76">
      <w:pPr>
        <w:numPr>
          <w:ilvl w:val="2"/>
          <w:numId w:val="8"/>
        </w:numPr>
        <w:spacing w:before="120" w:after="120" w:line="276" w:lineRule="auto"/>
        <w:ind w:left="1134" w:firstLine="0"/>
        <w:jc w:val="both"/>
        <w:rPr>
          <w:rFonts w:ascii="Arial" w:hAnsi="Arial" w:cs="Arial"/>
          <w:b/>
          <w:color w:val="000000"/>
          <w:sz w:val="20"/>
          <w:szCs w:val="20"/>
        </w:rPr>
      </w:pPr>
      <w:proofErr w:type="gramStart"/>
      <w:r w:rsidRPr="007D1D4B">
        <w:rPr>
          <w:rFonts w:ascii="Arial" w:hAnsi="Arial" w:cs="Arial"/>
          <w:sz w:val="20"/>
          <w:szCs w:val="20"/>
        </w:rPr>
        <w:t>comunicar</w:t>
      </w:r>
      <w:proofErr w:type="gramEnd"/>
      <w:r w:rsidRPr="007D1D4B">
        <w:rPr>
          <w:rFonts w:ascii="Arial" w:hAnsi="Arial" w:cs="Arial"/>
          <w:sz w:val="20"/>
          <w:szCs w:val="20"/>
        </w:rPr>
        <w:t xml:space="preserve"> à Contratada, por escrito, sobre imperfeições, falhas ou irregularidades verificadas no objeto fornecido, para que seja substituído, reparado ou corrigido;</w:t>
      </w:r>
    </w:p>
    <w:p w:rsidR="007D1D4B" w:rsidRPr="007D1D4B" w:rsidRDefault="007D1D4B" w:rsidP="00746A76">
      <w:pPr>
        <w:numPr>
          <w:ilvl w:val="2"/>
          <w:numId w:val="8"/>
        </w:numPr>
        <w:spacing w:before="120" w:after="120" w:line="276" w:lineRule="auto"/>
        <w:ind w:left="1134" w:firstLine="0"/>
        <w:jc w:val="both"/>
        <w:rPr>
          <w:rFonts w:ascii="Arial" w:hAnsi="Arial" w:cs="Arial"/>
          <w:b/>
          <w:color w:val="000000"/>
          <w:sz w:val="20"/>
          <w:szCs w:val="20"/>
        </w:rPr>
      </w:pPr>
      <w:proofErr w:type="gramStart"/>
      <w:r w:rsidRPr="007D1D4B">
        <w:rPr>
          <w:rFonts w:ascii="Arial" w:hAnsi="Arial" w:cs="Arial"/>
          <w:sz w:val="20"/>
          <w:szCs w:val="20"/>
          <w:lang w:eastAsia="en-US"/>
        </w:rPr>
        <w:t>acompanhar</w:t>
      </w:r>
      <w:proofErr w:type="gramEnd"/>
      <w:r w:rsidRPr="007D1D4B">
        <w:rPr>
          <w:rFonts w:ascii="Arial" w:hAnsi="Arial" w:cs="Arial"/>
          <w:sz w:val="20"/>
          <w:szCs w:val="20"/>
          <w:lang w:eastAsia="en-US"/>
        </w:rPr>
        <w:t xml:space="preserve"> e fiscalizar o cumprimento das obrigações da Contratada, através de comissão/servidor especialmente designado;</w:t>
      </w:r>
    </w:p>
    <w:p w:rsidR="007D1D4B" w:rsidRPr="007D1D4B" w:rsidRDefault="007D1D4B" w:rsidP="00746A76">
      <w:pPr>
        <w:numPr>
          <w:ilvl w:val="2"/>
          <w:numId w:val="8"/>
        </w:numPr>
        <w:spacing w:before="120" w:after="120" w:line="276" w:lineRule="auto"/>
        <w:ind w:left="1134" w:firstLine="0"/>
        <w:jc w:val="both"/>
        <w:rPr>
          <w:rFonts w:ascii="Arial" w:hAnsi="Arial" w:cs="Arial"/>
          <w:b/>
          <w:color w:val="000000"/>
          <w:sz w:val="20"/>
          <w:szCs w:val="20"/>
        </w:rPr>
      </w:pPr>
      <w:proofErr w:type="gramStart"/>
      <w:r w:rsidRPr="007D1D4B">
        <w:rPr>
          <w:rFonts w:ascii="Arial" w:hAnsi="Arial" w:cs="Arial"/>
          <w:sz w:val="20"/>
          <w:szCs w:val="20"/>
        </w:rPr>
        <w:t>efetuar</w:t>
      </w:r>
      <w:proofErr w:type="gramEnd"/>
      <w:r w:rsidRPr="007D1D4B">
        <w:rPr>
          <w:rFonts w:ascii="Arial" w:hAnsi="Arial" w:cs="Arial"/>
          <w:sz w:val="20"/>
          <w:szCs w:val="20"/>
        </w:rPr>
        <w:t xml:space="preserve"> o pagamento à Contratada</w:t>
      </w:r>
      <w:r w:rsidRPr="007D1D4B">
        <w:rPr>
          <w:rFonts w:ascii="Arial" w:hAnsi="Arial" w:cs="Arial"/>
          <w:b/>
          <w:sz w:val="20"/>
          <w:szCs w:val="20"/>
        </w:rPr>
        <w:t xml:space="preserve"> </w:t>
      </w:r>
      <w:r w:rsidRPr="007D1D4B">
        <w:rPr>
          <w:rFonts w:ascii="Arial" w:hAnsi="Arial" w:cs="Arial"/>
          <w:sz w:val="20"/>
          <w:szCs w:val="20"/>
        </w:rPr>
        <w:t>no valor correspondente ao fornecimento do objeto, no prazo e forma estabelecidos no Edital e seus anexos;</w:t>
      </w:r>
    </w:p>
    <w:p w:rsidR="007D1D4B" w:rsidRPr="007D1D4B" w:rsidRDefault="007D1D4B" w:rsidP="00746A76">
      <w:pPr>
        <w:numPr>
          <w:ilvl w:val="1"/>
          <w:numId w:val="8"/>
        </w:numPr>
        <w:spacing w:before="120" w:after="120" w:line="276" w:lineRule="auto"/>
        <w:ind w:left="425" w:firstLine="0"/>
        <w:jc w:val="both"/>
        <w:rPr>
          <w:rFonts w:ascii="Arial" w:hAnsi="Arial" w:cs="Arial"/>
          <w:b/>
          <w:color w:val="000000"/>
          <w:sz w:val="20"/>
          <w:szCs w:val="20"/>
        </w:rPr>
      </w:pPr>
      <w:r w:rsidRPr="007D1D4B">
        <w:rPr>
          <w:rFonts w:ascii="Arial" w:hAnsi="Arial" w:cs="Arial"/>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7D1D4B" w:rsidRPr="007D1D4B" w:rsidRDefault="007D1D4B" w:rsidP="00746A76">
      <w:pPr>
        <w:pStyle w:val="Nivel1"/>
        <w:numPr>
          <w:ilvl w:val="0"/>
          <w:numId w:val="8"/>
        </w:numPr>
        <w:ind w:left="357" w:hanging="357"/>
        <w:rPr>
          <w:sz w:val="20"/>
          <w:szCs w:val="20"/>
        </w:rPr>
      </w:pPr>
      <w:r w:rsidRPr="007D1D4B">
        <w:rPr>
          <w:sz w:val="20"/>
          <w:szCs w:val="20"/>
        </w:rPr>
        <w:t>OBRIGAÇÕES DA CONTRATADA</w:t>
      </w:r>
    </w:p>
    <w:p w:rsidR="007D1D4B" w:rsidRPr="007D1D4B" w:rsidRDefault="007D1D4B" w:rsidP="00746A76">
      <w:pPr>
        <w:numPr>
          <w:ilvl w:val="1"/>
          <w:numId w:val="8"/>
        </w:numPr>
        <w:spacing w:before="120" w:after="120" w:line="276" w:lineRule="auto"/>
        <w:ind w:left="425" w:firstLine="0"/>
        <w:jc w:val="both"/>
        <w:rPr>
          <w:rFonts w:ascii="Arial" w:hAnsi="Arial" w:cs="Arial"/>
          <w:b/>
          <w:color w:val="000000"/>
          <w:sz w:val="20"/>
          <w:szCs w:val="20"/>
        </w:rPr>
      </w:pPr>
      <w:r w:rsidRPr="007D1D4B">
        <w:rPr>
          <w:rFonts w:ascii="Arial" w:hAnsi="Arial" w:cs="Arial"/>
          <w:sz w:val="20"/>
          <w:szCs w:val="20"/>
        </w:rPr>
        <w:t>A Contratada deve cumprir todas as obrigações constantes no Edital, seus anexos e sua proposta, assumindo como exclusivamente seus os riscos e as despesas decorrentes da boa e perfeita execução do objeto e, ainda:</w:t>
      </w:r>
    </w:p>
    <w:p w:rsidR="007D1D4B" w:rsidRPr="007D1D4B" w:rsidRDefault="007D1D4B" w:rsidP="00746A76">
      <w:pPr>
        <w:numPr>
          <w:ilvl w:val="2"/>
          <w:numId w:val="8"/>
        </w:numPr>
        <w:spacing w:before="120" w:after="120" w:line="276" w:lineRule="auto"/>
        <w:ind w:left="1134" w:firstLine="0"/>
        <w:jc w:val="both"/>
        <w:rPr>
          <w:rFonts w:ascii="Arial" w:hAnsi="Arial" w:cs="Arial"/>
          <w:b/>
          <w:color w:val="000000"/>
          <w:sz w:val="20"/>
          <w:szCs w:val="20"/>
        </w:rPr>
      </w:pPr>
      <w:proofErr w:type="gramStart"/>
      <w:r w:rsidRPr="007D1D4B">
        <w:rPr>
          <w:rFonts w:ascii="Arial" w:hAnsi="Arial" w:cs="Arial"/>
          <w:sz w:val="20"/>
          <w:szCs w:val="20"/>
        </w:rPr>
        <w:t>efetuar</w:t>
      </w:r>
      <w:proofErr w:type="gramEnd"/>
      <w:r w:rsidRPr="007D1D4B">
        <w:rPr>
          <w:rFonts w:ascii="Arial" w:hAnsi="Arial" w:cs="Arial"/>
          <w:sz w:val="20"/>
          <w:szCs w:val="20"/>
        </w:rPr>
        <w:t xml:space="preserve"> a entrega do objeto em perfeitas condições, conforme especificações, prazo e local constantes no Edital e seus anexos, acompanhado da respectiva nota , na qual constarão as indicações referentes a: marca, fabricante, modelo, procedência e prazo de garantia ou validade;</w:t>
      </w:r>
    </w:p>
    <w:p w:rsidR="007D1D4B" w:rsidRPr="007D1D4B" w:rsidRDefault="007D1D4B" w:rsidP="00746A76">
      <w:pPr>
        <w:numPr>
          <w:ilvl w:val="2"/>
          <w:numId w:val="8"/>
        </w:numPr>
        <w:spacing w:before="120" w:after="120" w:line="276" w:lineRule="auto"/>
        <w:ind w:left="1134" w:firstLine="0"/>
        <w:jc w:val="both"/>
        <w:rPr>
          <w:rFonts w:ascii="Arial" w:hAnsi="Arial" w:cs="Arial"/>
          <w:sz w:val="20"/>
          <w:szCs w:val="20"/>
        </w:rPr>
      </w:pPr>
      <w:proofErr w:type="gramStart"/>
      <w:r w:rsidRPr="007D1D4B">
        <w:rPr>
          <w:rFonts w:ascii="Arial" w:hAnsi="Arial" w:cs="Arial"/>
          <w:sz w:val="20"/>
          <w:szCs w:val="20"/>
        </w:rPr>
        <w:lastRenderedPageBreak/>
        <w:t>responsabilizar</w:t>
      </w:r>
      <w:proofErr w:type="gramEnd"/>
      <w:r w:rsidRPr="007D1D4B">
        <w:rPr>
          <w:rFonts w:ascii="Arial" w:hAnsi="Arial" w:cs="Arial"/>
          <w:sz w:val="20"/>
          <w:szCs w:val="20"/>
        </w:rPr>
        <w:t>-se pelos vícios e danos decorrentes do objeto, de acordo com os artigos 12, 13 e 17 a 27, do Código de Defesa do Consumidor (Lei nº 8.078, de 1990);</w:t>
      </w:r>
    </w:p>
    <w:p w:rsidR="007D1D4B" w:rsidRPr="007D1D4B" w:rsidRDefault="007D1D4B" w:rsidP="00746A76">
      <w:pPr>
        <w:numPr>
          <w:ilvl w:val="2"/>
          <w:numId w:val="8"/>
        </w:numPr>
        <w:spacing w:before="120" w:after="120" w:line="276" w:lineRule="auto"/>
        <w:ind w:left="1134" w:firstLine="0"/>
        <w:jc w:val="both"/>
        <w:rPr>
          <w:rFonts w:ascii="Arial" w:hAnsi="Arial" w:cs="Arial"/>
          <w:sz w:val="20"/>
          <w:szCs w:val="20"/>
        </w:rPr>
      </w:pPr>
      <w:proofErr w:type="gramStart"/>
      <w:r w:rsidRPr="007D1D4B">
        <w:rPr>
          <w:rFonts w:ascii="Arial" w:hAnsi="Arial" w:cs="Arial"/>
          <w:sz w:val="20"/>
          <w:szCs w:val="20"/>
        </w:rPr>
        <w:t>substituir</w:t>
      </w:r>
      <w:proofErr w:type="gramEnd"/>
      <w:r w:rsidRPr="007D1D4B">
        <w:rPr>
          <w:rFonts w:ascii="Arial" w:hAnsi="Arial" w:cs="Arial"/>
          <w:sz w:val="20"/>
          <w:szCs w:val="20"/>
        </w:rPr>
        <w:t>, reparar ou corrigir, às suas expensas, no prazo fixado neste Termo de Referência, o objeto com avarias ou defeitos;</w:t>
      </w:r>
    </w:p>
    <w:p w:rsidR="007D1D4B" w:rsidRPr="007D1D4B" w:rsidRDefault="007D1D4B" w:rsidP="00746A76">
      <w:pPr>
        <w:numPr>
          <w:ilvl w:val="2"/>
          <w:numId w:val="8"/>
        </w:numPr>
        <w:spacing w:before="120" w:after="120" w:line="276" w:lineRule="auto"/>
        <w:ind w:left="1134" w:firstLine="0"/>
        <w:jc w:val="both"/>
        <w:rPr>
          <w:rFonts w:ascii="Arial" w:hAnsi="Arial" w:cs="Arial"/>
          <w:sz w:val="20"/>
          <w:szCs w:val="20"/>
        </w:rPr>
      </w:pPr>
      <w:proofErr w:type="gramStart"/>
      <w:r w:rsidRPr="007D1D4B">
        <w:rPr>
          <w:rFonts w:ascii="Arial" w:hAnsi="Arial" w:cs="Arial"/>
          <w:sz w:val="20"/>
          <w:szCs w:val="20"/>
        </w:rPr>
        <w:t>comunicar</w:t>
      </w:r>
      <w:proofErr w:type="gramEnd"/>
      <w:r w:rsidRPr="007D1D4B">
        <w:rPr>
          <w:rFonts w:ascii="Arial" w:hAnsi="Arial" w:cs="Arial"/>
          <w:sz w:val="20"/>
          <w:szCs w:val="20"/>
        </w:rPr>
        <w:t xml:space="preserve"> à Contratante, no prazo máximo de 24 (vinte e quatro) horas que antecede a data da entrega, os motivos que impossibilitem o cumprimento do prazo previsto, com a devida comprovação;</w:t>
      </w:r>
    </w:p>
    <w:p w:rsidR="007D1D4B" w:rsidRPr="007D1D4B" w:rsidRDefault="007D1D4B" w:rsidP="00746A76">
      <w:pPr>
        <w:numPr>
          <w:ilvl w:val="2"/>
          <w:numId w:val="8"/>
        </w:numPr>
        <w:spacing w:before="120" w:after="120" w:line="276" w:lineRule="auto"/>
        <w:ind w:left="1134" w:firstLine="0"/>
        <w:jc w:val="both"/>
        <w:rPr>
          <w:rFonts w:ascii="Arial" w:hAnsi="Arial" w:cs="Arial"/>
          <w:sz w:val="20"/>
          <w:szCs w:val="20"/>
        </w:rPr>
      </w:pPr>
      <w:proofErr w:type="gramStart"/>
      <w:r w:rsidRPr="007D1D4B">
        <w:rPr>
          <w:rFonts w:ascii="Arial" w:hAnsi="Arial" w:cs="Arial"/>
          <w:sz w:val="20"/>
          <w:szCs w:val="20"/>
        </w:rPr>
        <w:t>manter</w:t>
      </w:r>
      <w:proofErr w:type="gramEnd"/>
      <w:r w:rsidRPr="007D1D4B">
        <w:rPr>
          <w:rFonts w:ascii="Arial" w:hAnsi="Arial" w:cs="Arial"/>
          <w:sz w:val="20"/>
          <w:szCs w:val="20"/>
        </w:rPr>
        <w:t>, durante toda a execução do contrato, em compatibilidade com as obrigações assumidas, todas as condições de habilitação e qualificação exigidas na licitação;</w:t>
      </w:r>
    </w:p>
    <w:p w:rsidR="007D1D4B" w:rsidRPr="007D1D4B" w:rsidRDefault="007D1D4B" w:rsidP="00746A76">
      <w:pPr>
        <w:numPr>
          <w:ilvl w:val="2"/>
          <w:numId w:val="8"/>
        </w:numPr>
        <w:spacing w:before="120" w:after="120" w:line="276" w:lineRule="auto"/>
        <w:ind w:left="1134" w:firstLine="0"/>
        <w:jc w:val="both"/>
        <w:rPr>
          <w:rFonts w:ascii="Arial" w:hAnsi="Arial" w:cs="Arial"/>
          <w:sz w:val="20"/>
          <w:szCs w:val="20"/>
        </w:rPr>
      </w:pPr>
      <w:proofErr w:type="gramStart"/>
      <w:r w:rsidRPr="007D1D4B">
        <w:rPr>
          <w:rFonts w:ascii="Arial" w:hAnsi="Arial" w:cs="Arial"/>
          <w:sz w:val="20"/>
          <w:szCs w:val="20"/>
        </w:rPr>
        <w:t>indicar</w:t>
      </w:r>
      <w:proofErr w:type="gramEnd"/>
      <w:r w:rsidRPr="007D1D4B">
        <w:rPr>
          <w:rFonts w:ascii="Arial" w:hAnsi="Arial" w:cs="Arial"/>
          <w:sz w:val="20"/>
          <w:szCs w:val="20"/>
        </w:rPr>
        <w:t xml:space="preserve"> preposto para representá-la durante a execução do contrato.</w:t>
      </w:r>
    </w:p>
    <w:p w:rsidR="007D1D4B" w:rsidRPr="007D1D4B" w:rsidRDefault="007D1D4B" w:rsidP="00746A76">
      <w:pPr>
        <w:pStyle w:val="Nivel1"/>
        <w:numPr>
          <w:ilvl w:val="0"/>
          <w:numId w:val="8"/>
        </w:numPr>
        <w:ind w:left="357" w:hanging="357"/>
        <w:rPr>
          <w:sz w:val="20"/>
          <w:szCs w:val="20"/>
        </w:rPr>
      </w:pPr>
      <w:r w:rsidRPr="007D1D4B">
        <w:rPr>
          <w:sz w:val="20"/>
          <w:szCs w:val="20"/>
        </w:rPr>
        <w:t>DA SUBCONTRATAÇÃO</w:t>
      </w:r>
    </w:p>
    <w:p w:rsidR="007D1D4B" w:rsidRPr="007D1D4B" w:rsidRDefault="007D1D4B" w:rsidP="00746A76">
      <w:pPr>
        <w:pStyle w:val="PargrafodaLista"/>
        <w:numPr>
          <w:ilvl w:val="1"/>
          <w:numId w:val="8"/>
        </w:numPr>
        <w:spacing w:before="120" w:after="120" w:line="276" w:lineRule="auto"/>
        <w:ind w:left="574" w:hanging="148"/>
        <w:jc w:val="both"/>
        <w:rPr>
          <w:rFonts w:ascii="Arial" w:hAnsi="Arial" w:cs="Arial"/>
          <w:sz w:val="20"/>
          <w:szCs w:val="20"/>
          <w:lang w:eastAsia="en-US"/>
        </w:rPr>
      </w:pPr>
      <w:r w:rsidRPr="007D1D4B">
        <w:rPr>
          <w:rFonts w:ascii="Arial" w:hAnsi="Arial" w:cs="Arial"/>
          <w:sz w:val="20"/>
          <w:szCs w:val="20"/>
          <w:lang w:eastAsia="en-US"/>
        </w:rPr>
        <w:t>Não será admitida a subcontratação do objeto licitatório.</w:t>
      </w:r>
    </w:p>
    <w:p w:rsidR="007D1D4B" w:rsidRPr="007D1D4B" w:rsidRDefault="007D1D4B" w:rsidP="00746A76">
      <w:pPr>
        <w:pStyle w:val="Nivel1"/>
        <w:numPr>
          <w:ilvl w:val="0"/>
          <w:numId w:val="8"/>
        </w:numPr>
        <w:ind w:left="357" w:hanging="357"/>
        <w:rPr>
          <w:sz w:val="20"/>
          <w:szCs w:val="20"/>
          <w:lang w:eastAsia="en-US"/>
        </w:rPr>
      </w:pPr>
      <w:r w:rsidRPr="007D1D4B">
        <w:rPr>
          <w:sz w:val="20"/>
          <w:szCs w:val="20"/>
          <w:lang w:eastAsia="en-US"/>
        </w:rPr>
        <w:t>ALTERAÇÃO SUBJETIVA</w:t>
      </w:r>
    </w:p>
    <w:p w:rsidR="007D1D4B" w:rsidRPr="007D1D4B" w:rsidRDefault="007D1D4B" w:rsidP="00746A76">
      <w:pPr>
        <w:numPr>
          <w:ilvl w:val="1"/>
          <w:numId w:val="8"/>
        </w:numPr>
        <w:spacing w:before="120" w:after="120" w:line="276" w:lineRule="auto"/>
        <w:ind w:left="425" w:firstLine="0"/>
        <w:jc w:val="both"/>
        <w:rPr>
          <w:rFonts w:ascii="Arial" w:hAnsi="Arial" w:cs="Arial"/>
          <w:color w:val="0000FF"/>
          <w:sz w:val="20"/>
          <w:szCs w:val="20"/>
          <w:lang w:eastAsia="en-US"/>
        </w:rPr>
      </w:pPr>
      <w:r w:rsidRPr="007D1D4B">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D1D4B" w:rsidRPr="007D1D4B" w:rsidRDefault="007D1D4B" w:rsidP="00746A76">
      <w:pPr>
        <w:pStyle w:val="Nivel1"/>
        <w:numPr>
          <w:ilvl w:val="0"/>
          <w:numId w:val="8"/>
        </w:numPr>
        <w:ind w:left="357" w:hanging="357"/>
        <w:rPr>
          <w:sz w:val="20"/>
          <w:szCs w:val="20"/>
          <w:lang w:eastAsia="en-US"/>
        </w:rPr>
      </w:pPr>
      <w:r w:rsidRPr="007D1D4B">
        <w:rPr>
          <w:sz w:val="20"/>
          <w:szCs w:val="20"/>
          <w:lang w:eastAsia="en-US"/>
        </w:rPr>
        <w:t>CONTROLE DA EXECUÇÃO</w:t>
      </w:r>
    </w:p>
    <w:p w:rsidR="007D1D4B" w:rsidRPr="007D1D4B" w:rsidRDefault="007D1D4B" w:rsidP="00746A76">
      <w:pPr>
        <w:numPr>
          <w:ilvl w:val="1"/>
          <w:numId w:val="8"/>
        </w:numPr>
        <w:spacing w:before="120" w:after="120" w:line="276" w:lineRule="auto"/>
        <w:ind w:left="425" w:firstLine="0"/>
        <w:jc w:val="both"/>
        <w:rPr>
          <w:rFonts w:ascii="Arial" w:hAnsi="Arial" w:cs="Arial"/>
          <w:bCs/>
          <w:color w:val="000000"/>
          <w:sz w:val="20"/>
          <w:szCs w:val="20"/>
        </w:rPr>
      </w:pPr>
      <w:r w:rsidRPr="007D1D4B">
        <w:rPr>
          <w:rFonts w:ascii="Arial" w:hAnsi="Arial" w:cs="Arial"/>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7D1D4B" w:rsidRPr="007D1D4B" w:rsidRDefault="007D1D4B" w:rsidP="00746A76">
      <w:pPr>
        <w:numPr>
          <w:ilvl w:val="1"/>
          <w:numId w:val="8"/>
        </w:numPr>
        <w:spacing w:before="120" w:after="120" w:line="276" w:lineRule="auto"/>
        <w:ind w:left="425" w:firstLine="0"/>
        <w:jc w:val="both"/>
        <w:rPr>
          <w:rFonts w:ascii="Arial" w:hAnsi="Arial" w:cs="Arial"/>
          <w:color w:val="000000"/>
          <w:sz w:val="20"/>
          <w:szCs w:val="20"/>
          <w:lang w:eastAsia="en-US"/>
        </w:rPr>
      </w:pPr>
      <w:r w:rsidRPr="007D1D4B">
        <w:rPr>
          <w:rFonts w:ascii="Arial" w:hAnsi="Arial" w:cs="Arial"/>
          <w:color w:val="000000"/>
          <w:sz w:val="2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7D1D4B" w:rsidRPr="007D1D4B" w:rsidRDefault="007D1D4B" w:rsidP="00746A76">
      <w:pPr>
        <w:numPr>
          <w:ilvl w:val="1"/>
          <w:numId w:val="8"/>
        </w:numPr>
        <w:spacing w:before="120" w:after="120" w:line="276" w:lineRule="auto"/>
        <w:ind w:left="425" w:firstLine="0"/>
        <w:jc w:val="both"/>
        <w:rPr>
          <w:rFonts w:ascii="Arial" w:hAnsi="Arial" w:cs="Arial"/>
          <w:color w:val="000000"/>
          <w:sz w:val="20"/>
          <w:szCs w:val="20"/>
        </w:rPr>
      </w:pPr>
      <w:r w:rsidRPr="007D1D4B">
        <w:rPr>
          <w:rFonts w:ascii="Arial" w:hAnsi="Arial" w:cs="Arial"/>
          <w:color w:val="000000"/>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7D1D4B" w:rsidRPr="007D1D4B" w:rsidRDefault="007D1D4B" w:rsidP="00746A76">
      <w:pPr>
        <w:pStyle w:val="Nivel1"/>
        <w:numPr>
          <w:ilvl w:val="0"/>
          <w:numId w:val="8"/>
        </w:numPr>
        <w:ind w:left="357" w:hanging="357"/>
        <w:rPr>
          <w:sz w:val="20"/>
          <w:szCs w:val="20"/>
        </w:rPr>
      </w:pPr>
      <w:r w:rsidRPr="007D1D4B">
        <w:rPr>
          <w:sz w:val="20"/>
          <w:szCs w:val="20"/>
        </w:rPr>
        <w:t>DAS SANÇÕES ADMINISTRATIVAS</w:t>
      </w:r>
    </w:p>
    <w:p w:rsidR="007D1D4B" w:rsidRPr="007D1D4B" w:rsidRDefault="007D1D4B" w:rsidP="00746A76">
      <w:pPr>
        <w:numPr>
          <w:ilvl w:val="1"/>
          <w:numId w:val="8"/>
        </w:numPr>
        <w:spacing w:before="120" w:after="120" w:line="276" w:lineRule="auto"/>
        <w:ind w:left="425" w:firstLine="0"/>
        <w:jc w:val="both"/>
        <w:rPr>
          <w:rFonts w:ascii="Arial" w:hAnsi="Arial" w:cs="Arial"/>
          <w:sz w:val="20"/>
          <w:szCs w:val="20"/>
        </w:rPr>
      </w:pPr>
      <w:r w:rsidRPr="007D1D4B">
        <w:rPr>
          <w:rFonts w:ascii="Arial" w:hAnsi="Arial" w:cs="Arial"/>
          <w:sz w:val="20"/>
          <w:szCs w:val="20"/>
        </w:rPr>
        <w:t>Comete infração administrativa nos termos da Lei nº 8.666, de 1993 e da Lei nº 10.520, de 2002, a Contratada que:</w:t>
      </w:r>
    </w:p>
    <w:p w:rsidR="007D1D4B" w:rsidRPr="007D1D4B" w:rsidRDefault="007D1D4B" w:rsidP="00746A76">
      <w:pPr>
        <w:numPr>
          <w:ilvl w:val="2"/>
          <w:numId w:val="8"/>
        </w:numPr>
        <w:spacing w:before="120" w:after="120" w:line="276" w:lineRule="auto"/>
        <w:ind w:left="1134" w:firstLine="0"/>
        <w:jc w:val="both"/>
        <w:rPr>
          <w:rFonts w:ascii="Arial" w:hAnsi="Arial" w:cs="Arial"/>
          <w:sz w:val="20"/>
          <w:szCs w:val="20"/>
        </w:rPr>
      </w:pPr>
      <w:proofErr w:type="gramStart"/>
      <w:r w:rsidRPr="007D1D4B">
        <w:rPr>
          <w:rFonts w:ascii="Arial" w:hAnsi="Arial" w:cs="Arial"/>
          <w:sz w:val="20"/>
          <w:szCs w:val="20"/>
        </w:rPr>
        <w:t>inexecutar</w:t>
      </w:r>
      <w:proofErr w:type="gramEnd"/>
      <w:r w:rsidRPr="007D1D4B">
        <w:rPr>
          <w:rFonts w:ascii="Arial" w:hAnsi="Arial" w:cs="Arial"/>
          <w:sz w:val="20"/>
          <w:szCs w:val="20"/>
        </w:rPr>
        <w:t xml:space="preserve"> total ou parcialmente qualquer das obrigações assumidas em decorrência da contratação;</w:t>
      </w:r>
    </w:p>
    <w:p w:rsidR="007D1D4B" w:rsidRPr="007D1D4B" w:rsidRDefault="007D1D4B" w:rsidP="00746A76">
      <w:pPr>
        <w:numPr>
          <w:ilvl w:val="2"/>
          <w:numId w:val="8"/>
        </w:numPr>
        <w:spacing w:before="120" w:after="120" w:line="276" w:lineRule="auto"/>
        <w:ind w:left="1134" w:firstLine="0"/>
        <w:jc w:val="both"/>
        <w:rPr>
          <w:rFonts w:ascii="Arial" w:hAnsi="Arial" w:cs="Arial"/>
          <w:sz w:val="20"/>
          <w:szCs w:val="20"/>
        </w:rPr>
      </w:pPr>
      <w:proofErr w:type="gramStart"/>
      <w:r w:rsidRPr="007D1D4B">
        <w:rPr>
          <w:rFonts w:ascii="Arial" w:hAnsi="Arial" w:cs="Arial"/>
          <w:sz w:val="20"/>
          <w:szCs w:val="20"/>
        </w:rPr>
        <w:t>ensejar</w:t>
      </w:r>
      <w:proofErr w:type="gramEnd"/>
      <w:r w:rsidRPr="007D1D4B">
        <w:rPr>
          <w:rFonts w:ascii="Arial" w:hAnsi="Arial" w:cs="Arial"/>
          <w:sz w:val="20"/>
          <w:szCs w:val="20"/>
        </w:rPr>
        <w:t xml:space="preserve"> o retardamento da execução do objeto;</w:t>
      </w:r>
    </w:p>
    <w:p w:rsidR="007D1D4B" w:rsidRPr="007D1D4B" w:rsidRDefault="007D1D4B" w:rsidP="00746A76">
      <w:pPr>
        <w:numPr>
          <w:ilvl w:val="2"/>
          <w:numId w:val="8"/>
        </w:numPr>
        <w:spacing w:before="120" w:after="120" w:line="276" w:lineRule="auto"/>
        <w:ind w:left="1134" w:firstLine="0"/>
        <w:jc w:val="both"/>
        <w:rPr>
          <w:rFonts w:ascii="Arial" w:hAnsi="Arial" w:cs="Arial"/>
          <w:sz w:val="20"/>
          <w:szCs w:val="20"/>
        </w:rPr>
      </w:pPr>
      <w:proofErr w:type="gramStart"/>
      <w:r w:rsidRPr="007D1D4B">
        <w:rPr>
          <w:rFonts w:ascii="Arial" w:hAnsi="Arial" w:cs="Arial"/>
          <w:sz w:val="20"/>
          <w:szCs w:val="20"/>
        </w:rPr>
        <w:t>fraudar</w:t>
      </w:r>
      <w:proofErr w:type="gramEnd"/>
      <w:r w:rsidRPr="007D1D4B">
        <w:rPr>
          <w:rFonts w:ascii="Arial" w:hAnsi="Arial" w:cs="Arial"/>
          <w:sz w:val="20"/>
          <w:szCs w:val="20"/>
        </w:rPr>
        <w:t xml:space="preserve"> na execução do contrato;</w:t>
      </w:r>
    </w:p>
    <w:p w:rsidR="007D1D4B" w:rsidRPr="007D1D4B" w:rsidRDefault="007D1D4B" w:rsidP="00746A76">
      <w:pPr>
        <w:numPr>
          <w:ilvl w:val="2"/>
          <w:numId w:val="8"/>
        </w:numPr>
        <w:spacing w:before="120" w:after="120" w:line="276" w:lineRule="auto"/>
        <w:ind w:left="1134" w:firstLine="0"/>
        <w:jc w:val="both"/>
        <w:rPr>
          <w:rFonts w:ascii="Arial" w:hAnsi="Arial" w:cs="Arial"/>
          <w:sz w:val="20"/>
          <w:szCs w:val="20"/>
        </w:rPr>
      </w:pPr>
      <w:proofErr w:type="gramStart"/>
      <w:r w:rsidRPr="007D1D4B">
        <w:rPr>
          <w:rFonts w:ascii="Arial" w:hAnsi="Arial" w:cs="Arial"/>
          <w:sz w:val="20"/>
          <w:szCs w:val="20"/>
        </w:rPr>
        <w:t>comportar</w:t>
      </w:r>
      <w:proofErr w:type="gramEnd"/>
      <w:r w:rsidRPr="007D1D4B">
        <w:rPr>
          <w:rFonts w:ascii="Arial" w:hAnsi="Arial" w:cs="Arial"/>
          <w:sz w:val="20"/>
          <w:szCs w:val="20"/>
        </w:rPr>
        <w:t>-se de modo inidôneo;</w:t>
      </w:r>
    </w:p>
    <w:p w:rsidR="007D1D4B" w:rsidRPr="007D1D4B" w:rsidRDefault="007D1D4B" w:rsidP="00746A76">
      <w:pPr>
        <w:numPr>
          <w:ilvl w:val="2"/>
          <w:numId w:val="8"/>
        </w:numPr>
        <w:spacing w:before="120" w:after="120" w:line="276" w:lineRule="auto"/>
        <w:ind w:left="1134" w:firstLine="0"/>
        <w:jc w:val="both"/>
        <w:rPr>
          <w:rFonts w:ascii="Arial" w:hAnsi="Arial" w:cs="Arial"/>
          <w:sz w:val="20"/>
          <w:szCs w:val="20"/>
        </w:rPr>
      </w:pPr>
      <w:proofErr w:type="gramStart"/>
      <w:r w:rsidRPr="007D1D4B">
        <w:rPr>
          <w:rFonts w:ascii="Arial" w:hAnsi="Arial" w:cs="Arial"/>
          <w:sz w:val="20"/>
          <w:szCs w:val="20"/>
        </w:rPr>
        <w:lastRenderedPageBreak/>
        <w:t>cometer</w:t>
      </w:r>
      <w:proofErr w:type="gramEnd"/>
      <w:r w:rsidRPr="007D1D4B">
        <w:rPr>
          <w:rFonts w:ascii="Arial" w:hAnsi="Arial" w:cs="Arial"/>
          <w:sz w:val="20"/>
          <w:szCs w:val="20"/>
        </w:rPr>
        <w:t xml:space="preserve"> fraude fiscal;</w:t>
      </w:r>
    </w:p>
    <w:p w:rsidR="007D1D4B" w:rsidRPr="007D1D4B" w:rsidRDefault="007D1D4B" w:rsidP="00746A76">
      <w:pPr>
        <w:numPr>
          <w:ilvl w:val="2"/>
          <w:numId w:val="8"/>
        </w:numPr>
        <w:spacing w:before="120" w:after="120" w:line="276" w:lineRule="auto"/>
        <w:ind w:left="1134" w:firstLine="0"/>
        <w:jc w:val="both"/>
        <w:rPr>
          <w:rFonts w:ascii="Arial" w:hAnsi="Arial" w:cs="Arial"/>
          <w:sz w:val="20"/>
          <w:szCs w:val="20"/>
        </w:rPr>
      </w:pPr>
      <w:proofErr w:type="gramStart"/>
      <w:r w:rsidRPr="007D1D4B">
        <w:rPr>
          <w:rFonts w:ascii="Arial" w:hAnsi="Arial" w:cs="Arial"/>
          <w:sz w:val="20"/>
          <w:szCs w:val="20"/>
        </w:rPr>
        <w:t>não</w:t>
      </w:r>
      <w:proofErr w:type="gramEnd"/>
      <w:r w:rsidRPr="007D1D4B">
        <w:rPr>
          <w:rFonts w:ascii="Arial" w:hAnsi="Arial" w:cs="Arial"/>
          <w:sz w:val="20"/>
          <w:szCs w:val="20"/>
        </w:rPr>
        <w:t xml:space="preserve"> mantiver a proposta.</w:t>
      </w:r>
    </w:p>
    <w:p w:rsidR="007D1D4B" w:rsidRPr="007D1D4B" w:rsidRDefault="007D1D4B" w:rsidP="00746A76">
      <w:pPr>
        <w:numPr>
          <w:ilvl w:val="1"/>
          <w:numId w:val="8"/>
        </w:numPr>
        <w:spacing w:before="120" w:after="120" w:line="276" w:lineRule="auto"/>
        <w:ind w:left="425" w:firstLine="0"/>
        <w:jc w:val="both"/>
        <w:rPr>
          <w:rFonts w:ascii="Arial" w:hAnsi="Arial" w:cs="Arial"/>
          <w:sz w:val="20"/>
          <w:szCs w:val="20"/>
        </w:rPr>
      </w:pPr>
      <w:r w:rsidRPr="007D1D4B">
        <w:rPr>
          <w:rFonts w:ascii="Arial" w:hAnsi="Arial" w:cs="Arial"/>
          <w:sz w:val="20"/>
          <w:szCs w:val="20"/>
        </w:rPr>
        <w:t>A Contratada que cometer qualquer das infrações discriminadas no subitem acima ficará sujeita, sem prejuízo da responsabilidade civil e criminal, às seguintes sanções:</w:t>
      </w:r>
    </w:p>
    <w:p w:rsidR="007D1D4B" w:rsidRPr="007D1D4B" w:rsidRDefault="007D1D4B" w:rsidP="00746A76">
      <w:pPr>
        <w:numPr>
          <w:ilvl w:val="2"/>
          <w:numId w:val="8"/>
        </w:numPr>
        <w:spacing w:before="120" w:after="120" w:line="276" w:lineRule="auto"/>
        <w:ind w:left="1134" w:firstLine="0"/>
        <w:jc w:val="both"/>
        <w:rPr>
          <w:rFonts w:ascii="Arial" w:hAnsi="Arial" w:cs="Arial"/>
          <w:sz w:val="20"/>
          <w:szCs w:val="20"/>
        </w:rPr>
      </w:pPr>
      <w:proofErr w:type="gramStart"/>
      <w:r w:rsidRPr="007D1D4B">
        <w:rPr>
          <w:rFonts w:ascii="Arial" w:hAnsi="Arial" w:cs="Arial"/>
          <w:sz w:val="20"/>
          <w:szCs w:val="20"/>
        </w:rPr>
        <w:t>advertência</w:t>
      </w:r>
      <w:proofErr w:type="gramEnd"/>
      <w:r w:rsidRPr="007D1D4B">
        <w:rPr>
          <w:rFonts w:ascii="Arial" w:hAnsi="Arial" w:cs="Arial"/>
          <w:sz w:val="20"/>
          <w:szCs w:val="20"/>
        </w:rPr>
        <w:t xml:space="preserve"> por faltas leves, assim entendidas aquelas que não acarretem prejuízos significativos para a Contratante;</w:t>
      </w:r>
    </w:p>
    <w:p w:rsidR="007D1D4B" w:rsidRPr="007D1D4B" w:rsidRDefault="007D1D4B" w:rsidP="00746A76">
      <w:pPr>
        <w:numPr>
          <w:ilvl w:val="2"/>
          <w:numId w:val="8"/>
        </w:numPr>
        <w:spacing w:before="120" w:after="120" w:line="276" w:lineRule="auto"/>
        <w:ind w:left="1134" w:firstLine="0"/>
        <w:jc w:val="both"/>
        <w:rPr>
          <w:rFonts w:ascii="Arial" w:hAnsi="Arial" w:cs="Arial"/>
          <w:sz w:val="20"/>
          <w:szCs w:val="20"/>
        </w:rPr>
      </w:pPr>
      <w:proofErr w:type="gramStart"/>
      <w:r w:rsidRPr="007D1D4B">
        <w:rPr>
          <w:rFonts w:ascii="Arial" w:hAnsi="Arial" w:cs="Arial"/>
          <w:sz w:val="20"/>
          <w:szCs w:val="20"/>
        </w:rPr>
        <w:t>multa</w:t>
      </w:r>
      <w:proofErr w:type="gramEnd"/>
      <w:r w:rsidRPr="007D1D4B">
        <w:rPr>
          <w:rFonts w:ascii="Arial" w:hAnsi="Arial" w:cs="Arial"/>
          <w:sz w:val="20"/>
          <w:szCs w:val="20"/>
        </w:rPr>
        <w:t xml:space="preserve"> moratória de 0,1% (um décimo por cento) por dia de atraso injustificado sobre o valor da parcela inadimplida, até o limite de 30 (trinta) dias;</w:t>
      </w:r>
    </w:p>
    <w:p w:rsidR="007D1D4B" w:rsidRPr="007D1D4B" w:rsidRDefault="007D1D4B" w:rsidP="00746A76">
      <w:pPr>
        <w:numPr>
          <w:ilvl w:val="2"/>
          <w:numId w:val="8"/>
        </w:numPr>
        <w:spacing w:before="120" w:after="120" w:line="276" w:lineRule="auto"/>
        <w:ind w:left="1134" w:firstLine="0"/>
        <w:jc w:val="both"/>
        <w:rPr>
          <w:rFonts w:ascii="Arial" w:hAnsi="Arial" w:cs="Arial"/>
          <w:sz w:val="20"/>
          <w:szCs w:val="20"/>
        </w:rPr>
      </w:pPr>
      <w:proofErr w:type="gramStart"/>
      <w:r w:rsidRPr="007D1D4B">
        <w:rPr>
          <w:rFonts w:ascii="Arial" w:hAnsi="Arial" w:cs="Arial"/>
          <w:sz w:val="20"/>
          <w:szCs w:val="20"/>
        </w:rPr>
        <w:t>multa</w:t>
      </w:r>
      <w:proofErr w:type="gramEnd"/>
      <w:r w:rsidRPr="007D1D4B">
        <w:rPr>
          <w:rFonts w:ascii="Arial" w:hAnsi="Arial" w:cs="Arial"/>
          <w:sz w:val="20"/>
          <w:szCs w:val="20"/>
        </w:rPr>
        <w:t xml:space="preserve"> compensatória de 10% (dez por cento) sobre o valor total do contrato, no caso de inexecução total do objeto;</w:t>
      </w:r>
    </w:p>
    <w:p w:rsidR="007D1D4B" w:rsidRPr="007D1D4B" w:rsidRDefault="007D1D4B" w:rsidP="00746A76">
      <w:pPr>
        <w:numPr>
          <w:ilvl w:val="2"/>
          <w:numId w:val="8"/>
        </w:numPr>
        <w:spacing w:before="120" w:after="120" w:line="276" w:lineRule="auto"/>
        <w:ind w:left="1134" w:firstLine="0"/>
        <w:jc w:val="both"/>
        <w:rPr>
          <w:rFonts w:ascii="Arial" w:hAnsi="Arial" w:cs="Arial"/>
          <w:sz w:val="20"/>
          <w:szCs w:val="20"/>
        </w:rPr>
      </w:pPr>
      <w:proofErr w:type="gramStart"/>
      <w:r w:rsidRPr="007D1D4B">
        <w:rPr>
          <w:rFonts w:ascii="Arial" w:hAnsi="Arial" w:cs="Arial"/>
          <w:sz w:val="20"/>
          <w:szCs w:val="20"/>
        </w:rPr>
        <w:t>em</w:t>
      </w:r>
      <w:proofErr w:type="gramEnd"/>
      <w:r w:rsidRPr="007D1D4B">
        <w:rPr>
          <w:rFonts w:ascii="Arial" w:hAnsi="Arial" w:cs="Arial"/>
          <w:sz w:val="20"/>
          <w:szCs w:val="20"/>
        </w:rPr>
        <w:t xml:space="preserve"> caso de inexecução parcial, a multa compensatória, no mesmo percentual do subitem acima, será aplicada de forma proporcional à obrigação inadimplida;</w:t>
      </w:r>
    </w:p>
    <w:p w:rsidR="007D1D4B" w:rsidRPr="007D1D4B" w:rsidRDefault="007D1D4B" w:rsidP="00746A76">
      <w:pPr>
        <w:numPr>
          <w:ilvl w:val="2"/>
          <w:numId w:val="8"/>
        </w:numPr>
        <w:spacing w:before="120" w:after="120" w:line="276" w:lineRule="auto"/>
        <w:ind w:left="1134" w:firstLine="0"/>
        <w:jc w:val="both"/>
        <w:rPr>
          <w:rFonts w:ascii="Arial" w:hAnsi="Arial" w:cs="Arial"/>
          <w:b/>
          <w:i/>
          <w:color w:val="7030A0"/>
          <w:sz w:val="20"/>
          <w:szCs w:val="20"/>
          <w:u w:val="single"/>
        </w:rPr>
      </w:pPr>
      <w:proofErr w:type="gramStart"/>
      <w:r w:rsidRPr="007D1D4B">
        <w:rPr>
          <w:rFonts w:ascii="Arial" w:hAnsi="Arial" w:cs="Arial"/>
          <w:sz w:val="20"/>
          <w:szCs w:val="20"/>
        </w:rPr>
        <w:t>suspensão</w:t>
      </w:r>
      <w:proofErr w:type="gramEnd"/>
      <w:r w:rsidRPr="007D1D4B">
        <w:rPr>
          <w:rFonts w:ascii="Arial" w:hAnsi="Arial" w:cs="Arial"/>
          <w:sz w:val="20"/>
          <w:szCs w:val="20"/>
        </w:rPr>
        <w:t xml:space="preserve"> de licitar e impedimento de contratar com o órgão, entidade ou unidade administrativa pela qual a Administração Pública opera e atua concretamente, pelo prazo de até dois anos; </w:t>
      </w:r>
    </w:p>
    <w:p w:rsidR="007D1D4B" w:rsidRPr="007D1D4B" w:rsidRDefault="007D1D4B" w:rsidP="00746A76">
      <w:pPr>
        <w:numPr>
          <w:ilvl w:val="2"/>
          <w:numId w:val="8"/>
        </w:numPr>
        <w:spacing w:before="120" w:after="120" w:line="276" w:lineRule="auto"/>
        <w:ind w:left="1134" w:firstLine="0"/>
        <w:jc w:val="both"/>
        <w:rPr>
          <w:rFonts w:ascii="Arial" w:hAnsi="Arial" w:cs="Arial"/>
          <w:sz w:val="20"/>
          <w:szCs w:val="20"/>
        </w:rPr>
      </w:pPr>
      <w:proofErr w:type="gramStart"/>
      <w:r w:rsidRPr="007D1D4B">
        <w:rPr>
          <w:rFonts w:ascii="Arial" w:hAnsi="Arial" w:cs="Arial"/>
          <w:sz w:val="20"/>
          <w:szCs w:val="20"/>
        </w:rPr>
        <w:t>impedimento</w:t>
      </w:r>
      <w:proofErr w:type="gramEnd"/>
      <w:r w:rsidRPr="007D1D4B">
        <w:rPr>
          <w:rFonts w:ascii="Arial" w:hAnsi="Arial" w:cs="Arial"/>
          <w:sz w:val="20"/>
          <w:szCs w:val="20"/>
        </w:rPr>
        <w:t xml:space="preserve"> de licitar e contratar com a União com o consequente descredenciamento no SICAF pelo prazo de até cinco anos;</w:t>
      </w:r>
    </w:p>
    <w:p w:rsidR="007D1D4B" w:rsidRPr="007D1D4B" w:rsidRDefault="007D1D4B" w:rsidP="00746A76">
      <w:pPr>
        <w:numPr>
          <w:ilvl w:val="2"/>
          <w:numId w:val="8"/>
        </w:numPr>
        <w:spacing w:before="120" w:after="120" w:line="276" w:lineRule="auto"/>
        <w:ind w:left="1134" w:firstLine="0"/>
        <w:jc w:val="both"/>
        <w:rPr>
          <w:rFonts w:ascii="Arial" w:hAnsi="Arial" w:cs="Arial"/>
          <w:sz w:val="20"/>
          <w:szCs w:val="20"/>
        </w:rPr>
      </w:pPr>
      <w:proofErr w:type="gramStart"/>
      <w:r w:rsidRPr="007D1D4B">
        <w:rPr>
          <w:rFonts w:ascii="Arial" w:hAnsi="Arial" w:cs="Arial"/>
          <w:sz w:val="20"/>
          <w:szCs w:val="20"/>
        </w:rPr>
        <w:t>declaração</w:t>
      </w:r>
      <w:proofErr w:type="gramEnd"/>
      <w:r w:rsidRPr="007D1D4B">
        <w:rPr>
          <w:rFonts w:ascii="Arial" w:hAnsi="Arial" w:cs="Arial"/>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7D1D4B" w:rsidRPr="007D1D4B" w:rsidRDefault="007D1D4B" w:rsidP="00746A76">
      <w:pPr>
        <w:numPr>
          <w:ilvl w:val="1"/>
          <w:numId w:val="8"/>
        </w:numPr>
        <w:spacing w:before="120" w:after="120" w:line="276" w:lineRule="auto"/>
        <w:ind w:left="425" w:firstLine="0"/>
        <w:jc w:val="both"/>
        <w:rPr>
          <w:rFonts w:ascii="Arial" w:hAnsi="Arial" w:cs="Arial"/>
          <w:sz w:val="20"/>
          <w:szCs w:val="20"/>
        </w:rPr>
      </w:pPr>
      <w:r w:rsidRPr="007D1D4B">
        <w:rPr>
          <w:rFonts w:ascii="Arial" w:hAnsi="Arial" w:cs="Arial"/>
          <w:sz w:val="20"/>
          <w:szCs w:val="20"/>
        </w:rPr>
        <w:t>Também ficam sujeitas às penalidades do art. 87, III e IV da Lei nº 8.666, de 1993, as empresas ou profissionais que:</w:t>
      </w:r>
    </w:p>
    <w:p w:rsidR="007D1D4B" w:rsidRPr="007D1D4B" w:rsidRDefault="007D1D4B" w:rsidP="00746A76">
      <w:pPr>
        <w:numPr>
          <w:ilvl w:val="2"/>
          <w:numId w:val="8"/>
        </w:numPr>
        <w:spacing w:before="120" w:after="120" w:line="276" w:lineRule="auto"/>
        <w:ind w:left="1134" w:firstLine="0"/>
        <w:jc w:val="both"/>
        <w:rPr>
          <w:rFonts w:ascii="Arial" w:hAnsi="Arial" w:cs="Arial"/>
          <w:sz w:val="20"/>
          <w:szCs w:val="20"/>
        </w:rPr>
      </w:pPr>
      <w:proofErr w:type="gramStart"/>
      <w:r w:rsidRPr="007D1D4B">
        <w:rPr>
          <w:rFonts w:ascii="Arial" w:hAnsi="Arial" w:cs="Arial"/>
          <w:sz w:val="20"/>
          <w:szCs w:val="20"/>
        </w:rPr>
        <w:t>tenham</w:t>
      </w:r>
      <w:proofErr w:type="gramEnd"/>
      <w:r w:rsidRPr="007D1D4B">
        <w:rPr>
          <w:rFonts w:ascii="Arial" w:hAnsi="Arial" w:cs="Arial"/>
          <w:sz w:val="20"/>
          <w:szCs w:val="20"/>
        </w:rPr>
        <w:t xml:space="preserve"> sofrido condenação definitiva por praticar, por meio dolosos, fraude fiscal no recolhimento de quaisquer tributos;</w:t>
      </w:r>
    </w:p>
    <w:p w:rsidR="007D1D4B" w:rsidRPr="007D1D4B" w:rsidRDefault="007D1D4B" w:rsidP="00746A76">
      <w:pPr>
        <w:numPr>
          <w:ilvl w:val="2"/>
          <w:numId w:val="8"/>
        </w:numPr>
        <w:spacing w:before="120" w:after="120" w:line="276" w:lineRule="auto"/>
        <w:ind w:left="1134" w:firstLine="0"/>
        <w:jc w:val="both"/>
        <w:rPr>
          <w:rFonts w:ascii="Arial" w:hAnsi="Arial" w:cs="Arial"/>
          <w:sz w:val="20"/>
          <w:szCs w:val="20"/>
        </w:rPr>
      </w:pPr>
      <w:proofErr w:type="gramStart"/>
      <w:r w:rsidRPr="007D1D4B">
        <w:rPr>
          <w:rFonts w:ascii="Arial" w:hAnsi="Arial" w:cs="Arial"/>
          <w:sz w:val="20"/>
          <w:szCs w:val="20"/>
        </w:rPr>
        <w:t>tenham</w:t>
      </w:r>
      <w:proofErr w:type="gramEnd"/>
      <w:r w:rsidRPr="007D1D4B">
        <w:rPr>
          <w:rFonts w:ascii="Arial" w:hAnsi="Arial" w:cs="Arial"/>
          <w:sz w:val="20"/>
          <w:szCs w:val="20"/>
        </w:rPr>
        <w:t xml:space="preserve"> praticado atos ilícitos visando a frustrar os objetivos da licitação;</w:t>
      </w:r>
    </w:p>
    <w:p w:rsidR="007D1D4B" w:rsidRPr="007D1D4B" w:rsidRDefault="007D1D4B" w:rsidP="00746A76">
      <w:pPr>
        <w:numPr>
          <w:ilvl w:val="2"/>
          <w:numId w:val="8"/>
        </w:numPr>
        <w:spacing w:before="240" w:after="120" w:line="276" w:lineRule="auto"/>
        <w:ind w:left="1134" w:right="-17" w:hanging="283"/>
        <w:jc w:val="both"/>
        <w:rPr>
          <w:rFonts w:ascii="Arial" w:hAnsi="Arial" w:cs="Arial"/>
          <w:sz w:val="20"/>
          <w:szCs w:val="20"/>
        </w:rPr>
      </w:pPr>
      <w:proofErr w:type="gramStart"/>
      <w:r w:rsidRPr="007D1D4B">
        <w:rPr>
          <w:rFonts w:ascii="Arial" w:hAnsi="Arial" w:cs="Arial"/>
          <w:sz w:val="20"/>
          <w:szCs w:val="20"/>
        </w:rPr>
        <w:t>demonstrem</w:t>
      </w:r>
      <w:proofErr w:type="gramEnd"/>
      <w:r w:rsidRPr="007D1D4B">
        <w:rPr>
          <w:rFonts w:ascii="Arial" w:hAnsi="Arial" w:cs="Arial"/>
          <w:sz w:val="20"/>
          <w:szCs w:val="20"/>
        </w:rPr>
        <w:t xml:space="preserve"> não possuir idoneidade para contratar com a Administração em virtude de atos ilícitos praticados.</w:t>
      </w:r>
    </w:p>
    <w:p w:rsidR="007D1D4B" w:rsidRPr="007D1D4B" w:rsidRDefault="007D1D4B" w:rsidP="00746A76">
      <w:pPr>
        <w:numPr>
          <w:ilvl w:val="1"/>
          <w:numId w:val="8"/>
        </w:numPr>
        <w:spacing w:before="120" w:after="120" w:line="276" w:lineRule="auto"/>
        <w:ind w:left="425" w:firstLine="0"/>
        <w:jc w:val="both"/>
        <w:rPr>
          <w:rFonts w:ascii="Arial" w:hAnsi="Arial" w:cs="Arial"/>
          <w:sz w:val="20"/>
          <w:szCs w:val="20"/>
        </w:rPr>
      </w:pPr>
      <w:r w:rsidRPr="007D1D4B">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7D1D4B" w:rsidRPr="007D1D4B" w:rsidRDefault="007D1D4B" w:rsidP="00746A76">
      <w:pPr>
        <w:numPr>
          <w:ilvl w:val="1"/>
          <w:numId w:val="8"/>
        </w:numPr>
        <w:spacing w:before="120" w:after="120" w:line="276" w:lineRule="auto"/>
        <w:ind w:left="425" w:firstLine="0"/>
        <w:jc w:val="both"/>
        <w:rPr>
          <w:rFonts w:ascii="Arial" w:hAnsi="Arial" w:cs="Arial"/>
          <w:i/>
          <w:sz w:val="20"/>
          <w:szCs w:val="20"/>
        </w:rPr>
      </w:pPr>
      <w:r w:rsidRPr="007D1D4B">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7D1D4B" w:rsidRPr="007D1D4B" w:rsidRDefault="007D1D4B" w:rsidP="00746A76">
      <w:pPr>
        <w:numPr>
          <w:ilvl w:val="1"/>
          <w:numId w:val="8"/>
        </w:numPr>
        <w:spacing w:before="120" w:after="120" w:line="276" w:lineRule="auto"/>
        <w:ind w:left="425" w:firstLine="0"/>
        <w:jc w:val="both"/>
        <w:rPr>
          <w:rFonts w:ascii="Arial" w:hAnsi="Arial" w:cs="Arial"/>
          <w:i/>
          <w:sz w:val="20"/>
          <w:szCs w:val="20"/>
        </w:rPr>
      </w:pPr>
      <w:r w:rsidRPr="007D1D4B">
        <w:rPr>
          <w:rFonts w:ascii="Arial" w:hAnsi="Arial" w:cs="Arial"/>
          <w:sz w:val="20"/>
          <w:szCs w:val="20"/>
        </w:rPr>
        <w:t>As penalidades serão obrigatoriamente registradas no SICAF.</w:t>
      </w:r>
    </w:p>
    <w:p w:rsidR="007D1D4B" w:rsidRPr="007D1D4B" w:rsidRDefault="007D1D4B" w:rsidP="00746A76">
      <w:pPr>
        <w:pStyle w:val="Nivel1"/>
        <w:numPr>
          <w:ilvl w:val="0"/>
          <w:numId w:val="8"/>
        </w:numPr>
        <w:rPr>
          <w:sz w:val="20"/>
          <w:szCs w:val="20"/>
        </w:rPr>
      </w:pPr>
      <w:r w:rsidRPr="007D1D4B">
        <w:rPr>
          <w:sz w:val="20"/>
          <w:szCs w:val="20"/>
        </w:rPr>
        <w:t>DA SOLICITAÇÃO E ELABORAÇÃO DO TERMO DE REFERÊNCIA</w:t>
      </w:r>
    </w:p>
    <w:p w:rsidR="007D1D4B" w:rsidRPr="007D1D4B" w:rsidRDefault="007D1D4B" w:rsidP="00746A76">
      <w:pPr>
        <w:numPr>
          <w:ilvl w:val="1"/>
          <w:numId w:val="8"/>
        </w:numPr>
        <w:spacing w:after="120" w:line="276" w:lineRule="auto"/>
        <w:ind w:left="574" w:right="-15" w:hanging="148"/>
        <w:jc w:val="both"/>
        <w:rPr>
          <w:rFonts w:ascii="Arial" w:hAnsi="Arial" w:cs="Arial"/>
          <w:sz w:val="20"/>
          <w:szCs w:val="20"/>
        </w:rPr>
      </w:pPr>
      <w:r w:rsidRPr="007D1D4B">
        <w:rPr>
          <w:rFonts w:ascii="Arial" w:hAnsi="Arial" w:cs="Arial"/>
          <w:sz w:val="20"/>
          <w:szCs w:val="20"/>
        </w:rPr>
        <w:t xml:space="preserve">Responsável pela solicitação: </w:t>
      </w:r>
      <w:proofErr w:type="spellStart"/>
      <w:r w:rsidR="00B94ABB">
        <w:rPr>
          <w:rFonts w:ascii="Arial" w:hAnsi="Arial" w:cs="Arial"/>
          <w:sz w:val="20"/>
          <w:szCs w:val="20"/>
        </w:rPr>
        <w:t>Pro-Reitoria</w:t>
      </w:r>
      <w:proofErr w:type="spellEnd"/>
      <w:r w:rsidR="00B94ABB">
        <w:rPr>
          <w:rFonts w:ascii="Arial" w:hAnsi="Arial" w:cs="Arial"/>
          <w:sz w:val="20"/>
          <w:szCs w:val="20"/>
        </w:rPr>
        <w:t xml:space="preserve"> de Assuntos Estudantis – PROAE.</w:t>
      </w:r>
    </w:p>
    <w:p w:rsidR="007D1D4B" w:rsidRPr="007D1D4B" w:rsidRDefault="007D1D4B" w:rsidP="00746A76">
      <w:pPr>
        <w:numPr>
          <w:ilvl w:val="1"/>
          <w:numId w:val="8"/>
        </w:numPr>
        <w:spacing w:after="120" w:line="276" w:lineRule="auto"/>
        <w:ind w:left="574" w:right="-15" w:hanging="148"/>
        <w:jc w:val="both"/>
        <w:rPr>
          <w:rFonts w:ascii="Arial" w:hAnsi="Arial" w:cs="Arial"/>
          <w:sz w:val="20"/>
          <w:szCs w:val="20"/>
        </w:rPr>
      </w:pPr>
      <w:r w:rsidRPr="007D1D4B">
        <w:rPr>
          <w:rFonts w:ascii="Arial" w:hAnsi="Arial" w:cs="Arial"/>
          <w:sz w:val="20"/>
          <w:szCs w:val="20"/>
        </w:rPr>
        <w:t>Responsável pela elaboração: Divisão de Compras</w:t>
      </w:r>
    </w:p>
    <w:p w:rsidR="007D1D4B" w:rsidRPr="007D1D4B" w:rsidRDefault="007D1D4B" w:rsidP="007D1D4B">
      <w:pPr>
        <w:rPr>
          <w:rFonts w:ascii="Arial" w:hAnsi="Arial" w:cs="Arial"/>
          <w:sz w:val="20"/>
          <w:szCs w:val="20"/>
        </w:rPr>
      </w:pPr>
    </w:p>
    <w:p w:rsidR="007D1D4B" w:rsidRPr="007D1D4B" w:rsidRDefault="007D1D4B" w:rsidP="007D1D4B">
      <w:pPr>
        <w:spacing w:before="120" w:after="120" w:line="276" w:lineRule="auto"/>
        <w:ind w:left="425"/>
        <w:jc w:val="both"/>
        <w:rPr>
          <w:rFonts w:ascii="Arial" w:hAnsi="Arial" w:cs="Arial"/>
          <w:sz w:val="20"/>
          <w:szCs w:val="20"/>
        </w:rPr>
      </w:pPr>
    </w:p>
    <w:p w:rsidR="007D1D4B" w:rsidRPr="007D1D4B" w:rsidRDefault="007D1D4B" w:rsidP="007D1D4B">
      <w:pPr>
        <w:spacing w:line="276" w:lineRule="auto"/>
        <w:ind w:left="284"/>
        <w:jc w:val="center"/>
        <w:rPr>
          <w:rFonts w:ascii="Arial" w:hAnsi="Arial" w:cs="Arial"/>
          <w:sz w:val="20"/>
          <w:szCs w:val="20"/>
        </w:rPr>
      </w:pPr>
      <w:r w:rsidRPr="007D1D4B">
        <w:rPr>
          <w:rFonts w:ascii="Arial" w:hAnsi="Arial" w:cs="Arial"/>
          <w:sz w:val="20"/>
          <w:szCs w:val="20"/>
        </w:rPr>
        <w:t>___________________________________________</w:t>
      </w:r>
    </w:p>
    <w:p w:rsidR="007D1D4B" w:rsidRPr="007D1D4B" w:rsidRDefault="007D1D4B" w:rsidP="007D1D4B">
      <w:pPr>
        <w:spacing w:line="276" w:lineRule="auto"/>
        <w:ind w:left="284"/>
        <w:jc w:val="center"/>
        <w:rPr>
          <w:rFonts w:ascii="Arial" w:hAnsi="Arial" w:cs="Arial"/>
          <w:sz w:val="20"/>
          <w:szCs w:val="20"/>
        </w:rPr>
      </w:pPr>
      <w:r w:rsidRPr="007D1D4B">
        <w:rPr>
          <w:rFonts w:ascii="Arial" w:hAnsi="Arial" w:cs="Arial"/>
          <w:sz w:val="20"/>
          <w:szCs w:val="20"/>
        </w:rPr>
        <w:t>Assinatura do responsável pela elaboração</w:t>
      </w:r>
    </w:p>
    <w:p w:rsidR="007D1D4B" w:rsidRPr="007D1D4B" w:rsidRDefault="007D1D4B" w:rsidP="007D1D4B">
      <w:pPr>
        <w:spacing w:line="276" w:lineRule="auto"/>
        <w:ind w:left="284"/>
        <w:jc w:val="center"/>
        <w:rPr>
          <w:rFonts w:ascii="Arial" w:hAnsi="Arial" w:cs="Arial"/>
          <w:sz w:val="20"/>
          <w:szCs w:val="20"/>
        </w:rPr>
      </w:pPr>
    </w:p>
    <w:p w:rsidR="007D1D4B" w:rsidRPr="007D1D4B" w:rsidRDefault="007D1D4B" w:rsidP="00746A76">
      <w:pPr>
        <w:pStyle w:val="Nivel1"/>
        <w:numPr>
          <w:ilvl w:val="0"/>
          <w:numId w:val="8"/>
        </w:numPr>
        <w:rPr>
          <w:sz w:val="20"/>
          <w:szCs w:val="20"/>
        </w:rPr>
      </w:pPr>
      <w:r w:rsidRPr="007D1D4B">
        <w:rPr>
          <w:sz w:val="20"/>
          <w:szCs w:val="20"/>
        </w:rPr>
        <w:lastRenderedPageBreak/>
        <w:t>APROVAÇÃO MOTIVADA DO TERMO DE REFERÊNCIA</w:t>
      </w:r>
    </w:p>
    <w:p w:rsidR="007D1D4B" w:rsidRPr="007D1D4B" w:rsidRDefault="007D1D4B" w:rsidP="007D1D4B">
      <w:pPr>
        <w:spacing w:line="276" w:lineRule="auto"/>
        <w:jc w:val="both"/>
        <w:rPr>
          <w:rFonts w:ascii="Arial" w:hAnsi="Arial" w:cs="Arial"/>
          <w:b/>
          <w:sz w:val="20"/>
          <w:szCs w:val="20"/>
        </w:rPr>
      </w:pPr>
    </w:p>
    <w:p w:rsidR="007D1D4B" w:rsidRPr="007D1D4B" w:rsidRDefault="007D1D4B" w:rsidP="007D1D4B">
      <w:pPr>
        <w:spacing w:line="360" w:lineRule="auto"/>
        <w:ind w:firstLine="708"/>
        <w:jc w:val="both"/>
        <w:rPr>
          <w:rFonts w:ascii="Arial" w:hAnsi="Arial" w:cs="Arial"/>
          <w:sz w:val="20"/>
          <w:szCs w:val="20"/>
        </w:rPr>
      </w:pPr>
      <w:r w:rsidRPr="007D1D4B">
        <w:rPr>
          <w:rFonts w:ascii="Arial" w:hAnsi="Arial" w:cs="Arial"/>
          <w:sz w:val="20"/>
          <w:szCs w:val="20"/>
        </w:rPr>
        <w:t xml:space="preserve">Trata-se o presente processo de aquisição de </w:t>
      </w:r>
      <w:r w:rsidR="00B94ABB" w:rsidRPr="00B94ABB">
        <w:rPr>
          <w:rFonts w:ascii="Arial" w:hAnsi="Arial" w:cs="Arial"/>
          <w:sz w:val="20"/>
          <w:szCs w:val="20"/>
        </w:rPr>
        <w:t xml:space="preserve">catracas torniquetes </w:t>
      </w:r>
      <w:proofErr w:type="spellStart"/>
      <w:proofErr w:type="gramStart"/>
      <w:r w:rsidR="00B94ABB" w:rsidRPr="00B94ABB">
        <w:rPr>
          <w:rFonts w:ascii="Arial" w:hAnsi="Arial" w:cs="Arial"/>
          <w:sz w:val="20"/>
          <w:szCs w:val="20"/>
        </w:rPr>
        <w:t>semi-eletrônicas</w:t>
      </w:r>
      <w:proofErr w:type="spellEnd"/>
      <w:proofErr w:type="gramEnd"/>
      <w:r w:rsidR="00B94ABB" w:rsidRPr="007D1D4B">
        <w:rPr>
          <w:rFonts w:ascii="Arial" w:hAnsi="Arial" w:cs="Arial"/>
          <w:sz w:val="20"/>
          <w:szCs w:val="20"/>
        </w:rPr>
        <w:t xml:space="preserve"> </w:t>
      </w:r>
      <w:r w:rsidR="00B94ABB">
        <w:rPr>
          <w:rFonts w:ascii="Arial" w:hAnsi="Arial" w:cs="Arial"/>
          <w:sz w:val="20"/>
          <w:szCs w:val="20"/>
        </w:rPr>
        <w:t xml:space="preserve">para o restaurante universitário </w:t>
      </w:r>
      <w:r w:rsidRPr="007D1D4B">
        <w:rPr>
          <w:rFonts w:ascii="Arial" w:hAnsi="Arial" w:cs="Arial"/>
          <w:sz w:val="20"/>
          <w:szCs w:val="20"/>
        </w:rPr>
        <w:t xml:space="preserve">da UFERSA, sendo esta uma demanda originária </w:t>
      </w:r>
      <w:r w:rsidR="00B94ABB">
        <w:rPr>
          <w:rFonts w:ascii="Arial" w:hAnsi="Arial" w:cs="Arial"/>
          <w:sz w:val="20"/>
          <w:szCs w:val="20"/>
        </w:rPr>
        <w:t>Pró-reitoria de Assuntos Estudantis</w:t>
      </w:r>
      <w:r w:rsidRPr="007D1D4B">
        <w:rPr>
          <w:rFonts w:ascii="Arial" w:hAnsi="Arial" w:cs="Arial"/>
          <w:sz w:val="20"/>
          <w:szCs w:val="20"/>
        </w:rPr>
        <w:t xml:space="preserve"> (</w:t>
      </w:r>
      <w:r w:rsidR="00B94ABB">
        <w:rPr>
          <w:rFonts w:ascii="Arial" w:hAnsi="Arial" w:cs="Arial"/>
          <w:sz w:val="20"/>
          <w:szCs w:val="20"/>
        </w:rPr>
        <w:t>PROAE</w:t>
      </w:r>
      <w:r w:rsidRPr="007D1D4B">
        <w:rPr>
          <w:rFonts w:ascii="Arial" w:hAnsi="Arial" w:cs="Arial"/>
          <w:sz w:val="20"/>
          <w:szCs w:val="20"/>
        </w:rPr>
        <w:t>).</w:t>
      </w:r>
    </w:p>
    <w:p w:rsidR="007D1D4B" w:rsidRPr="007D1D4B" w:rsidRDefault="007D1D4B" w:rsidP="007D1D4B">
      <w:pPr>
        <w:spacing w:line="360" w:lineRule="auto"/>
        <w:ind w:firstLine="708"/>
        <w:jc w:val="both"/>
        <w:rPr>
          <w:rFonts w:ascii="Arial" w:hAnsi="Arial" w:cs="Arial"/>
          <w:sz w:val="20"/>
          <w:szCs w:val="20"/>
        </w:rPr>
      </w:pPr>
      <w:r w:rsidRPr="007D1D4B">
        <w:rPr>
          <w:rFonts w:ascii="Arial" w:hAnsi="Arial" w:cs="Arial"/>
          <w:sz w:val="20"/>
          <w:szCs w:val="20"/>
        </w:rPr>
        <w:t>Em cumprimento ao que prescreve o inciso II, do art. 9º do Decreto 5.450/2005 e na delegação de competência outorgada por meio da Portaria nº 0429/2018, de 2</w:t>
      </w:r>
      <w:r w:rsidR="008259B7">
        <w:rPr>
          <w:rFonts w:ascii="Arial" w:hAnsi="Arial" w:cs="Arial"/>
          <w:sz w:val="20"/>
          <w:szCs w:val="20"/>
        </w:rPr>
        <w:t>6 de junho de 2018, e 0672/2017</w:t>
      </w:r>
      <w:r w:rsidRPr="007D1D4B">
        <w:rPr>
          <w:rFonts w:ascii="Arial" w:hAnsi="Arial" w:cs="Arial"/>
          <w:sz w:val="20"/>
          <w:szCs w:val="20"/>
        </w:rPr>
        <w:t xml:space="preserve"> de 07 de novembro de 2017, </w:t>
      </w:r>
      <w:r w:rsidRPr="007D1D4B">
        <w:rPr>
          <w:rFonts w:ascii="Arial" w:hAnsi="Arial" w:cs="Arial"/>
          <w:b/>
          <w:sz w:val="20"/>
          <w:szCs w:val="20"/>
        </w:rPr>
        <w:t>APROVO</w:t>
      </w:r>
      <w:r w:rsidRPr="007D1D4B">
        <w:rPr>
          <w:rFonts w:ascii="Arial" w:hAnsi="Arial" w:cs="Arial"/>
          <w:sz w:val="20"/>
          <w:szCs w:val="20"/>
        </w:rPr>
        <w:t xml:space="preserve"> o Termo de Referência nº </w:t>
      </w:r>
      <w:r w:rsidR="00B94ABB">
        <w:rPr>
          <w:rFonts w:ascii="Arial" w:hAnsi="Arial" w:cs="Arial"/>
          <w:sz w:val="20"/>
          <w:szCs w:val="20"/>
        </w:rPr>
        <w:t>26</w:t>
      </w:r>
      <w:r w:rsidRPr="007D1D4B">
        <w:rPr>
          <w:rFonts w:ascii="Arial" w:hAnsi="Arial" w:cs="Arial"/>
          <w:sz w:val="20"/>
          <w:szCs w:val="20"/>
        </w:rPr>
        <w:t>/2018, cuja finalidade é subsidiar a Administração na elaboração das diretrizes que darão ordem e forma à licitação na modalidade PREGÃO, na forma ELETRÔNICA, sem a utilização do Sistema de Registro de Preços, notadamente no que tange ao objeto, condições da licitação e a contratação que se seguirá com o licitante vencedor.</w:t>
      </w:r>
    </w:p>
    <w:p w:rsidR="007D1D4B" w:rsidRPr="007D1D4B" w:rsidRDefault="007D1D4B" w:rsidP="007D1D4B">
      <w:pPr>
        <w:spacing w:line="276" w:lineRule="auto"/>
        <w:ind w:left="284"/>
        <w:jc w:val="center"/>
        <w:rPr>
          <w:rFonts w:ascii="Arial" w:hAnsi="Arial" w:cs="Arial"/>
          <w:b/>
          <w:sz w:val="20"/>
          <w:szCs w:val="20"/>
        </w:rPr>
      </w:pPr>
    </w:p>
    <w:p w:rsidR="007D1D4B" w:rsidRPr="007D1D4B" w:rsidRDefault="007D1D4B" w:rsidP="007D1D4B">
      <w:pPr>
        <w:spacing w:line="276" w:lineRule="auto"/>
        <w:ind w:left="284"/>
        <w:jc w:val="center"/>
        <w:rPr>
          <w:rFonts w:ascii="Arial" w:hAnsi="Arial" w:cs="Arial"/>
          <w:b/>
          <w:sz w:val="20"/>
          <w:szCs w:val="20"/>
        </w:rPr>
      </w:pPr>
    </w:p>
    <w:p w:rsidR="007D1D4B" w:rsidRPr="007D1D4B" w:rsidRDefault="007D1D4B" w:rsidP="007D1D4B">
      <w:pPr>
        <w:spacing w:line="276" w:lineRule="auto"/>
        <w:ind w:left="284"/>
        <w:jc w:val="center"/>
        <w:rPr>
          <w:rFonts w:ascii="Arial" w:hAnsi="Arial" w:cs="Arial"/>
          <w:b/>
          <w:sz w:val="20"/>
          <w:szCs w:val="20"/>
        </w:rPr>
      </w:pPr>
    </w:p>
    <w:p w:rsidR="00694B90" w:rsidRPr="00782410" w:rsidRDefault="00694B90" w:rsidP="00694B90">
      <w:pPr>
        <w:spacing w:after="120" w:line="276" w:lineRule="auto"/>
        <w:ind w:left="360" w:right="-15"/>
        <w:jc w:val="center"/>
        <w:rPr>
          <w:rFonts w:ascii="Arial" w:hAnsi="Arial" w:cs="Arial"/>
          <w:b/>
          <w:sz w:val="20"/>
          <w:szCs w:val="20"/>
        </w:rPr>
      </w:pPr>
    </w:p>
    <w:p w:rsidR="00694B90" w:rsidRPr="00782410" w:rsidRDefault="00694B90" w:rsidP="00694B90">
      <w:pPr>
        <w:rPr>
          <w:rFonts w:ascii="Arial" w:hAnsi="Arial" w:cs="Arial"/>
          <w:b/>
          <w:sz w:val="20"/>
          <w:szCs w:val="20"/>
        </w:rPr>
      </w:pPr>
      <w:r w:rsidRPr="00782410">
        <w:rPr>
          <w:rFonts w:ascii="Arial" w:hAnsi="Arial" w:cs="Arial"/>
          <w:b/>
          <w:sz w:val="20"/>
          <w:szCs w:val="20"/>
        </w:rPr>
        <w:t xml:space="preserve">                                           __________________________________________</w:t>
      </w:r>
    </w:p>
    <w:p w:rsidR="00694B90" w:rsidRDefault="00694B90" w:rsidP="00694B90">
      <w:pPr>
        <w:pStyle w:val="PargrafodaLista"/>
        <w:ind w:left="0"/>
        <w:jc w:val="center"/>
        <w:rPr>
          <w:rFonts w:ascii="Arial" w:hAnsi="Arial" w:cs="Arial"/>
          <w:b/>
          <w:sz w:val="20"/>
          <w:szCs w:val="20"/>
        </w:rPr>
      </w:pPr>
      <w:r>
        <w:rPr>
          <w:rFonts w:ascii="Arial" w:hAnsi="Arial" w:cs="Arial"/>
          <w:b/>
          <w:sz w:val="20"/>
          <w:szCs w:val="20"/>
        </w:rPr>
        <w:t>Jorge Luiz de Oliveira Cunha</w:t>
      </w:r>
    </w:p>
    <w:p w:rsidR="00694B90" w:rsidRPr="00FA57D0" w:rsidRDefault="00694B90" w:rsidP="00694B90">
      <w:pPr>
        <w:spacing w:line="240" w:lineRule="exact"/>
        <w:jc w:val="center"/>
        <w:rPr>
          <w:rFonts w:ascii="Arial" w:hAnsi="Arial" w:cs="Arial"/>
          <w:sz w:val="20"/>
          <w:szCs w:val="20"/>
        </w:rPr>
      </w:pPr>
      <w:r>
        <w:rPr>
          <w:rFonts w:ascii="Arial" w:hAnsi="Arial" w:cs="Arial"/>
          <w:sz w:val="20"/>
          <w:szCs w:val="20"/>
        </w:rPr>
        <w:t>Pró-Reitor</w:t>
      </w:r>
      <w:r w:rsidRPr="00FA57D0">
        <w:rPr>
          <w:rFonts w:ascii="Arial" w:hAnsi="Arial" w:cs="Arial"/>
          <w:sz w:val="20"/>
          <w:szCs w:val="20"/>
        </w:rPr>
        <w:t xml:space="preserve"> de Administração</w:t>
      </w:r>
    </w:p>
    <w:p w:rsidR="00694B90" w:rsidRPr="00782410" w:rsidRDefault="00694B90" w:rsidP="00694B90">
      <w:pPr>
        <w:pStyle w:val="PargrafodaLista"/>
        <w:ind w:left="0"/>
        <w:jc w:val="center"/>
        <w:rPr>
          <w:rFonts w:ascii="Arial" w:hAnsi="Arial" w:cs="Arial"/>
          <w:b/>
          <w:sz w:val="20"/>
          <w:szCs w:val="20"/>
        </w:rPr>
      </w:pPr>
    </w:p>
    <w:p w:rsidR="00694B90" w:rsidRPr="00782410" w:rsidRDefault="00694B90" w:rsidP="00694B90">
      <w:pPr>
        <w:jc w:val="center"/>
        <w:rPr>
          <w:rFonts w:ascii="Arial" w:hAnsi="Arial" w:cs="Arial"/>
          <w:sz w:val="20"/>
          <w:szCs w:val="20"/>
        </w:rPr>
      </w:pPr>
    </w:p>
    <w:p w:rsidR="00694B90" w:rsidRPr="00782410" w:rsidRDefault="00694B90" w:rsidP="00694B90">
      <w:pPr>
        <w:jc w:val="center"/>
        <w:rPr>
          <w:rFonts w:ascii="Arial" w:hAnsi="Arial" w:cs="Arial"/>
          <w:sz w:val="20"/>
          <w:szCs w:val="20"/>
        </w:rPr>
      </w:pPr>
    </w:p>
    <w:p w:rsidR="00694B90" w:rsidRPr="00782410" w:rsidRDefault="00694B90" w:rsidP="00694B90">
      <w:pPr>
        <w:jc w:val="center"/>
        <w:rPr>
          <w:rFonts w:ascii="Arial" w:hAnsi="Arial" w:cs="Arial"/>
          <w:sz w:val="20"/>
          <w:szCs w:val="20"/>
        </w:rPr>
      </w:pPr>
    </w:p>
    <w:p w:rsidR="00694B90" w:rsidRPr="00782410" w:rsidRDefault="00694B90" w:rsidP="00694B90">
      <w:pPr>
        <w:jc w:val="center"/>
        <w:rPr>
          <w:rFonts w:ascii="Arial" w:hAnsi="Arial" w:cs="Arial"/>
          <w:b/>
          <w:bCs/>
          <w:iCs/>
          <w:color w:val="000000"/>
          <w:sz w:val="20"/>
          <w:szCs w:val="20"/>
        </w:rPr>
      </w:pPr>
    </w:p>
    <w:p w:rsidR="00694B90" w:rsidRPr="00782410" w:rsidRDefault="00694B90" w:rsidP="00694B90">
      <w:pPr>
        <w:spacing w:line="240" w:lineRule="exact"/>
        <w:jc w:val="right"/>
        <w:rPr>
          <w:rFonts w:ascii="Arial" w:hAnsi="Arial" w:cs="Arial"/>
          <w:sz w:val="20"/>
          <w:szCs w:val="20"/>
        </w:rPr>
      </w:pPr>
      <w:r w:rsidRPr="00782410">
        <w:rPr>
          <w:rFonts w:ascii="Arial" w:hAnsi="Arial" w:cs="Arial"/>
          <w:sz w:val="20"/>
          <w:szCs w:val="20"/>
        </w:rPr>
        <w:t>Mossoró/RN, ____/____/201</w:t>
      </w:r>
      <w:r>
        <w:rPr>
          <w:rFonts w:ascii="Arial" w:hAnsi="Arial" w:cs="Arial"/>
          <w:sz w:val="20"/>
          <w:szCs w:val="20"/>
        </w:rPr>
        <w:t>8</w:t>
      </w:r>
    </w:p>
    <w:p w:rsidR="00694B90" w:rsidRPr="00782410" w:rsidRDefault="00694B90" w:rsidP="00694B90">
      <w:pPr>
        <w:jc w:val="center"/>
        <w:rPr>
          <w:rFonts w:ascii="Arial" w:hAnsi="Arial" w:cs="Arial"/>
          <w:b/>
          <w:bCs/>
          <w:iCs/>
          <w:color w:val="000000"/>
          <w:sz w:val="20"/>
          <w:szCs w:val="20"/>
        </w:rPr>
      </w:pPr>
    </w:p>
    <w:p w:rsidR="007D1D4B" w:rsidRPr="007D1D4B" w:rsidRDefault="007D1D4B" w:rsidP="00333D01">
      <w:pPr>
        <w:jc w:val="center"/>
        <w:rPr>
          <w:rFonts w:ascii="Arial" w:hAnsi="Arial" w:cs="Arial"/>
          <w:b/>
          <w:bCs/>
          <w:iCs/>
          <w:color w:val="000000"/>
          <w:sz w:val="20"/>
          <w:szCs w:val="20"/>
        </w:rPr>
      </w:pPr>
    </w:p>
    <w:p w:rsidR="007D1D4B" w:rsidRPr="007D1D4B" w:rsidRDefault="007D1D4B" w:rsidP="00333D01">
      <w:pPr>
        <w:jc w:val="center"/>
        <w:rPr>
          <w:rFonts w:ascii="Arial" w:hAnsi="Arial" w:cs="Arial"/>
          <w:b/>
          <w:bCs/>
          <w:iCs/>
          <w:color w:val="000000"/>
          <w:sz w:val="20"/>
          <w:szCs w:val="20"/>
        </w:rPr>
      </w:pPr>
    </w:p>
    <w:p w:rsidR="007D1D4B" w:rsidRPr="007D1D4B" w:rsidRDefault="007D1D4B" w:rsidP="00333D01">
      <w:pPr>
        <w:jc w:val="center"/>
        <w:rPr>
          <w:rFonts w:ascii="Arial" w:hAnsi="Arial" w:cs="Arial"/>
          <w:b/>
          <w:bCs/>
          <w:iCs/>
          <w:color w:val="000000"/>
          <w:sz w:val="20"/>
          <w:szCs w:val="20"/>
        </w:rPr>
      </w:pPr>
    </w:p>
    <w:p w:rsidR="007D1D4B" w:rsidRPr="007D1D4B" w:rsidRDefault="007D1D4B" w:rsidP="00333D01">
      <w:pPr>
        <w:jc w:val="center"/>
        <w:rPr>
          <w:rFonts w:ascii="Arial" w:hAnsi="Arial" w:cs="Arial"/>
          <w:b/>
          <w:bCs/>
          <w:iCs/>
          <w:color w:val="000000"/>
          <w:sz w:val="20"/>
          <w:szCs w:val="20"/>
        </w:rPr>
      </w:pPr>
    </w:p>
    <w:p w:rsidR="007D1D4B" w:rsidRPr="007D1D4B" w:rsidRDefault="007D1D4B" w:rsidP="00333D01">
      <w:pPr>
        <w:jc w:val="center"/>
        <w:rPr>
          <w:rFonts w:ascii="Arial" w:hAnsi="Arial" w:cs="Arial"/>
          <w:b/>
          <w:bCs/>
          <w:iCs/>
          <w:color w:val="000000"/>
          <w:sz w:val="20"/>
          <w:szCs w:val="20"/>
        </w:rPr>
      </w:pPr>
    </w:p>
    <w:p w:rsidR="007D1D4B" w:rsidRPr="007D1D4B" w:rsidRDefault="007D1D4B" w:rsidP="00333D01">
      <w:pPr>
        <w:jc w:val="center"/>
        <w:rPr>
          <w:rFonts w:ascii="Arial" w:hAnsi="Arial" w:cs="Arial"/>
          <w:b/>
          <w:bCs/>
          <w:iCs/>
          <w:color w:val="000000"/>
          <w:sz w:val="20"/>
          <w:szCs w:val="20"/>
        </w:rPr>
      </w:pPr>
    </w:p>
    <w:p w:rsidR="007D1D4B" w:rsidRPr="007D1D4B" w:rsidRDefault="007D1D4B" w:rsidP="00333D01">
      <w:pPr>
        <w:jc w:val="center"/>
        <w:rPr>
          <w:rFonts w:ascii="Arial" w:hAnsi="Arial" w:cs="Arial"/>
          <w:b/>
          <w:bCs/>
          <w:iCs/>
          <w:color w:val="000000"/>
          <w:sz w:val="20"/>
          <w:szCs w:val="20"/>
        </w:rPr>
      </w:pPr>
    </w:p>
    <w:p w:rsidR="007D1D4B" w:rsidRPr="007D1D4B" w:rsidRDefault="007D1D4B" w:rsidP="00333D01">
      <w:pPr>
        <w:jc w:val="center"/>
        <w:rPr>
          <w:rFonts w:ascii="Arial" w:hAnsi="Arial" w:cs="Arial"/>
          <w:b/>
          <w:bCs/>
          <w:iCs/>
          <w:color w:val="000000"/>
          <w:sz w:val="20"/>
          <w:szCs w:val="20"/>
        </w:rPr>
      </w:pPr>
    </w:p>
    <w:p w:rsidR="007D1D4B" w:rsidRPr="007D1D4B" w:rsidRDefault="007D1D4B" w:rsidP="00333D01">
      <w:pPr>
        <w:jc w:val="center"/>
        <w:rPr>
          <w:rFonts w:ascii="Arial" w:hAnsi="Arial" w:cs="Arial"/>
          <w:b/>
          <w:bCs/>
          <w:iCs/>
          <w:color w:val="000000"/>
          <w:sz w:val="20"/>
          <w:szCs w:val="20"/>
        </w:rPr>
      </w:pPr>
    </w:p>
    <w:p w:rsidR="007D1D4B" w:rsidRPr="007D1D4B" w:rsidRDefault="007D1D4B" w:rsidP="00333D01">
      <w:pPr>
        <w:jc w:val="center"/>
        <w:rPr>
          <w:rFonts w:ascii="Arial" w:hAnsi="Arial" w:cs="Arial"/>
          <w:b/>
          <w:bCs/>
          <w:iCs/>
          <w:color w:val="000000"/>
          <w:sz w:val="20"/>
          <w:szCs w:val="20"/>
        </w:rPr>
      </w:pPr>
    </w:p>
    <w:p w:rsidR="007D1D4B" w:rsidRPr="007D1D4B" w:rsidRDefault="007D1D4B" w:rsidP="00333D01">
      <w:pPr>
        <w:jc w:val="center"/>
        <w:rPr>
          <w:rFonts w:ascii="Arial" w:hAnsi="Arial" w:cs="Arial"/>
          <w:b/>
          <w:bCs/>
          <w:iCs/>
          <w:color w:val="000000"/>
          <w:sz w:val="20"/>
          <w:szCs w:val="20"/>
        </w:rPr>
      </w:pPr>
    </w:p>
    <w:p w:rsidR="007D1D4B" w:rsidRPr="007D1D4B" w:rsidRDefault="007D1D4B" w:rsidP="00333D01">
      <w:pPr>
        <w:jc w:val="center"/>
        <w:rPr>
          <w:rFonts w:ascii="Arial" w:hAnsi="Arial" w:cs="Arial"/>
          <w:b/>
          <w:bCs/>
          <w:iCs/>
          <w:color w:val="000000"/>
          <w:sz w:val="20"/>
          <w:szCs w:val="20"/>
        </w:rPr>
      </w:pPr>
    </w:p>
    <w:p w:rsidR="007D1D4B" w:rsidRDefault="007D1D4B" w:rsidP="00333D01">
      <w:pPr>
        <w:jc w:val="center"/>
        <w:rPr>
          <w:rFonts w:ascii="Arial" w:hAnsi="Arial" w:cs="Arial"/>
          <w:b/>
          <w:bCs/>
          <w:iCs/>
          <w:color w:val="000000"/>
          <w:sz w:val="20"/>
          <w:szCs w:val="20"/>
        </w:rPr>
      </w:pPr>
    </w:p>
    <w:p w:rsidR="007D1D4B" w:rsidRDefault="007D1D4B" w:rsidP="00333D01">
      <w:pPr>
        <w:jc w:val="center"/>
        <w:rPr>
          <w:rFonts w:ascii="Arial" w:hAnsi="Arial" w:cs="Arial"/>
          <w:b/>
          <w:bCs/>
          <w:iCs/>
          <w:color w:val="000000"/>
          <w:sz w:val="20"/>
          <w:szCs w:val="20"/>
        </w:rPr>
      </w:pPr>
    </w:p>
    <w:p w:rsidR="007D1D4B" w:rsidRDefault="007D1D4B" w:rsidP="00333D01">
      <w:pPr>
        <w:jc w:val="center"/>
        <w:rPr>
          <w:rFonts w:ascii="Arial" w:hAnsi="Arial" w:cs="Arial"/>
          <w:b/>
          <w:bCs/>
          <w:iCs/>
          <w:color w:val="000000"/>
          <w:sz w:val="20"/>
          <w:szCs w:val="20"/>
        </w:rPr>
      </w:pPr>
    </w:p>
    <w:p w:rsidR="007D1D4B" w:rsidRDefault="007D1D4B" w:rsidP="00333D01">
      <w:pPr>
        <w:jc w:val="center"/>
        <w:rPr>
          <w:rFonts w:ascii="Arial" w:hAnsi="Arial" w:cs="Arial"/>
          <w:b/>
          <w:bCs/>
          <w:iCs/>
          <w:color w:val="000000"/>
          <w:sz w:val="20"/>
          <w:szCs w:val="20"/>
        </w:rPr>
      </w:pPr>
    </w:p>
    <w:p w:rsidR="007D1D4B" w:rsidRDefault="007D1D4B" w:rsidP="00333D01">
      <w:pPr>
        <w:jc w:val="center"/>
        <w:rPr>
          <w:rFonts w:ascii="Arial" w:hAnsi="Arial" w:cs="Arial"/>
          <w:b/>
          <w:bCs/>
          <w:iCs/>
          <w:color w:val="000000"/>
          <w:sz w:val="20"/>
          <w:szCs w:val="20"/>
        </w:rPr>
      </w:pPr>
    </w:p>
    <w:p w:rsidR="007D1D4B" w:rsidRDefault="007D1D4B" w:rsidP="00333D01">
      <w:pPr>
        <w:jc w:val="center"/>
        <w:rPr>
          <w:rFonts w:ascii="Arial" w:hAnsi="Arial" w:cs="Arial"/>
          <w:b/>
          <w:bCs/>
          <w:iCs/>
          <w:color w:val="000000"/>
          <w:sz w:val="20"/>
          <w:szCs w:val="20"/>
        </w:rPr>
      </w:pPr>
    </w:p>
    <w:p w:rsidR="007D1D4B" w:rsidRDefault="007D1D4B" w:rsidP="00333D01">
      <w:pPr>
        <w:jc w:val="center"/>
        <w:rPr>
          <w:rFonts w:ascii="Arial" w:hAnsi="Arial" w:cs="Arial"/>
          <w:b/>
          <w:bCs/>
          <w:iCs/>
          <w:color w:val="000000"/>
          <w:sz w:val="20"/>
          <w:szCs w:val="20"/>
        </w:rPr>
      </w:pPr>
    </w:p>
    <w:p w:rsidR="007D1D4B" w:rsidRDefault="007D1D4B" w:rsidP="00333D01">
      <w:pPr>
        <w:jc w:val="center"/>
        <w:rPr>
          <w:rFonts w:ascii="Arial" w:hAnsi="Arial" w:cs="Arial"/>
          <w:b/>
          <w:bCs/>
          <w:iCs/>
          <w:color w:val="000000"/>
          <w:sz w:val="20"/>
          <w:szCs w:val="20"/>
        </w:rPr>
      </w:pPr>
    </w:p>
    <w:p w:rsidR="007D1D4B" w:rsidRDefault="007D1D4B" w:rsidP="00333D01">
      <w:pPr>
        <w:jc w:val="center"/>
        <w:rPr>
          <w:rFonts w:ascii="Arial" w:hAnsi="Arial" w:cs="Arial"/>
          <w:b/>
          <w:bCs/>
          <w:iCs/>
          <w:color w:val="000000"/>
          <w:sz w:val="20"/>
          <w:szCs w:val="20"/>
        </w:rPr>
      </w:pPr>
    </w:p>
    <w:p w:rsidR="007D1D4B" w:rsidRDefault="007D1D4B" w:rsidP="00333D01">
      <w:pPr>
        <w:jc w:val="center"/>
        <w:rPr>
          <w:rFonts w:ascii="Arial" w:hAnsi="Arial" w:cs="Arial"/>
          <w:b/>
          <w:bCs/>
          <w:iCs/>
          <w:color w:val="000000"/>
          <w:sz w:val="20"/>
          <w:szCs w:val="20"/>
        </w:rPr>
      </w:pPr>
    </w:p>
    <w:p w:rsidR="00694B90" w:rsidRDefault="00694B90" w:rsidP="00333D01">
      <w:pPr>
        <w:jc w:val="center"/>
        <w:rPr>
          <w:rFonts w:ascii="Arial" w:hAnsi="Arial" w:cs="Arial"/>
          <w:b/>
          <w:bCs/>
          <w:iCs/>
          <w:color w:val="000000"/>
          <w:sz w:val="20"/>
          <w:szCs w:val="20"/>
        </w:rPr>
      </w:pPr>
    </w:p>
    <w:p w:rsidR="00694B90" w:rsidRDefault="00694B90" w:rsidP="00333D01">
      <w:pPr>
        <w:jc w:val="center"/>
        <w:rPr>
          <w:rFonts w:ascii="Arial" w:hAnsi="Arial" w:cs="Arial"/>
          <w:b/>
          <w:bCs/>
          <w:iCs/>
          <w:color w:val="000000"/>
          <w:sz w:val="20"/>
          <w:szCs w:val="20"/>
        </w:rPr>
      </w:pPr>
    </w:p>
    <w:p w:rsidR="00694B90" w:rsidRDefault="00694B90" w:rsidP="00333D01">
      <w:pPr>
        <w:jc w:val="center"/>
        <w:rPr>
          <w:rFonts w:ascii="Arial" w:hAnsi="Arial" w:cs="Arial"/>
          <w:b/>
          <w:bCs/>
          <w:iCs/>
          <w:color w:val="000000"/>
          <w:sz w:val="20"/>
          <w:szCs w:val="20"/>
        </w:rPr>
      </w:pPr>
    </w:p>
    <w:p w:rsidR="00694B90" w:rsidRDefault="00694B90" w:rsidP="00333D01">
      <w:pPr>
        <w:jc w:val="center"/>
        <w:rPr>
          <w:rFonts w:ascii="Arial" w:hAnsi="Arial" w:cs="Arial"/>
          <w:b/>
          <w:bCs/>
          <w:iCs/>
          <w:color w:val="000000"/>
          <w:sz w:val="20"/>
          <w:szCs w:val="20"/>
        </w:rPr>
      </w:pPr>
    </w:p>
    <w:p w:rsidR="00694B90" w:rsidRDefault="00694B90" w:rsidP="00333D01">
      <w:pPr>
        <w:jc w:val="center"/>
        <w:rPr>
          <w:rFonts w:ascii="Arial" w:hAnsi="Arial" w:cs="Arial"/>
          <w:b/>
          <w:bCs/>
          <w:iCs/>
          <w:color w:val="000000"/>
          <w:sz w:val="20"/>
          <w:szCs w:val="20"/>
        </w:rPr>
      </w:pPr>
    </w:p>
    <w:p w:rsidR="00694B90" w:rsidRDefault="00694B90" w:rsidP="00333D01">
      <w:pPr>
        <w:jc w:val="center"/>
        <w:rPr>
          <w:rFonts w:ascii="Arial" w:hAnsi="Arial" w:cs="Arial"/>
          <w:b/>
          <w:bCs/>
          <w:iCs/>
          <w:color w:val="000000"/>
          <w:sz w:val="20"/>
          <w:szCs w:val="20"/>
        </w:rPr>
      </w:pPr>
    </w:p>
    <w:p w:rsidR="00694B90" w:rsidRDefault="00694B90" w:rsidP="00333D01">
      <w:pPr>
        <w:jc w:val="center"/>
        <w:rPr>
          <w:rFonts w:ascii="Arial" w:hAnsi="Arial" w:cs="Arial"/>
          <w:b/>
          <w:bCs/>
          <w:iCs/>
          <w:color w:val="000000"/>
          <w:sz w:val="20"/>
          <w:szCs w:val="20"/>
        </w:rPr>
      </w:pPr>
    </w:p>
    <w:p w:rsidR="007D1D4B" w:rsidRDefault="007D1D4B" w:rsidP="00333D01">
      <w:pPr>
        <w:jc w:val="center"/>
        <w:rPr>
          <w:rFonts w:ascii="Arial" w:hAnsi="Arial" w:cs="Arial"/>
          <w:b/>
          <w:bCs/>
          <w:iCs/>
          <w:color w:val="000000"/>
          <w:sz w:val="20"/>
          <w:szCs w:val="20"/>
        </w:rPr>
      </w:pPr>
    </w:p>
    <w:p w:rsidR="00876DAE" w:rsidRDefault="00876DAE" w:rsidP="00333D01">
      <w:pPr>
        <w:jc w:val="center"/>
        <w:rPr>
          <w:rFonts w:cs="Arial"/>
          <w:b/>
          <w:bCs/>
          <w:iCs/>
          <w:color w:val="000000"/>
        </w:rPr>
      </w:pPr>
      <w:r>
        <w:rPr>
          <w:rFonts w:cs="Arial"/>
          <w:b/>
          <w:bCs/>
          <w:iCs/>
          <w:color w:val="000000"/>
        </w:rPr>
        <w:t>ANEXO II</w:t>
      </w:r>
    </w:p>
    <w:p w:rsidR="00876DAE" w:rsidRDefault="00876DAE" w:rsidP="00876DAE">
      <w:pPr>
        <w:pStyle w:val="Ttulo2"/>
        <w:shd w:val="clear" w:color="auto" w:fill="FFFFFF"/>
        <w:spacing w:after="225"/>
        <w:rPr>
          <w:rFonts w:ascii="Verdana" w:hAnsi="Verdana"/>
          <w:smallCaps/>
          <w:sz w:val="29"/>
          <w:szCs w:val="29"/>
        </w:rPr>
      </w:pPr>
    </w:p>
    <w:p w:rsidR="005A7625" w:rsidRPr="003A52F4" w:rsidRDefault="005A7625" w:rsidP="005A7625">
      <w:pPr>
        <w:pStyle w:val="Ttulo2"/>
        <w:shd w:val="clear" w:color="auto" w:fill="FFFFFF"/>
        <w:spacing w:after="225"/>
        <w:rPr>
          <w:rFonts w:ascii="Arial" w:hAnsi="Arial" w:cs="Arial"/>
          <w:smallCaps/>
          <w:sz w:val="20"/>
        </w:rPr>
      </w:pPr>
      <w:r w:rsidRPr="003A52F4">
        <w:rPr>
          <w:rFonts w:ascii="Arial" w:hAnsi="Arial" w:cs="Arial"/>
          <w:smallCaps/>
          <w:sz w:val="20"/>
        </w:rPr>
        <w:t>RELATÓRIO DOS MATERIAIS A SEREM LICITADOS</w:t>
      </w:r>
    </w:p>
    <w:tbl>
      <w:tblPr>
        <w:tblW w:w="0" w:type="auto"/>
        <w:tblCellMar>
          <w:top w:w="15" w:type="dxa"/>
          <w:left w:w="15" w:type="dxa"/>
          <w:bottom w:w="15" w:type="dxa"/>
          <w:right w:w="15" w:type="dxa"/>
        </w:tblCellMar>
        <w:tblLook w:val="04A0" w:firstRow="1" w:lastRow="0" w:firstColumn="1" w:lastColumn="0" w:noHBand="0" w:noVBand="1"/>
      </w:tblPr>
      <w:tblGrid>
        <w:gridCol w:w="964"/>
        <w:gridCol w:w="5431"/>
      </w:tblGrid>
      <w:tr w:rsidR="005A7625" w:rsidRPr="003A52F4" w:rsidTr="005A7625">
        <w:tc>
          <w:tcPr>
            <w:tcW w:w="0" w:type="auto"/>
            <w:vAlign w:val="center"/>
            <w:hideMark/>
          </w:tcPr>
          <w:p w:rsidR="005A7625" w:rsidRPr="003A52F4" w:rsidRDefault="005A7625">
            <w:pPr>
              <w:rPr>
                <w:rFonts w:ascii="Arial" w:hAnsi="Arial" w:cs="Arial"/>
                <w:b/>
                <w:bCs/>
                <w:color w:val="000000"/>
                <w:sz w:val="20"/>
                <w:szCs w:val="20"/>
              </w:rPr>
            </w:pPr>
            <w:r w:rsidRPr="003A52F4">
              <w:rPr>
                <w:rFonts w:ascii="Arial" w:hAnsi="Arial" w:cs="Arial"/>
                <w:b/>
                <w:bCs/>
                <w:color w:val="000000"/>
                <w:sz w:val="20"/>
                <w:szCs w:val="20"/>
              </w:rPr>
              <w:t>Licitação:</w:t>
            </w:r>
          </w:p>
        </w:tc>
        <w:tc>
          <w:tcPr>
            <w:tcW w:w="0" w:type="auto"/>
            <w:vAlign w:val="center"/>
            <w:hideMark/>
          </w:tcPr>
          <w:p w:rsidR="005A7625" w:rsidRPr="003A52F4" w:rsidRDefault="005A7625">
            <w:pPr>
              <w:rPr>
                <w:rFonts w:ascii="Arial" w:hAnsi="Arial" w:cs="Arial"/>
                <w:color w:val="000000"/>
                <w:sz w:val="20"/>
                <w:szCs w:val="20"/>
              </w:rPr>
            </w:pPr>
            <w:r w:rsidRPr="003A52F4">
              <w:rPr>
                <w:rFonts w:ascii="Arial" w:hAnsi="Arial" w:cs="Arial"/>
                <w:color w:val="000000"/>
                <w:sz w:val="20"/>
                <w:szCs w:val="20"/>
              </w:rPr>
              <w:t>23091.007712/2018-37</w:t>
            </w:r>
          </w:p>
        </w:tc>
      </w:tr>
      <w:tr w:rsidR="005A7625" w:rsidRPr="003A52F4" w:rsidTr="005A7625">
        <w:tc>
          <w:tcPr>
            <w:tcW w:w="0" w:type="auto"/>
            <w:vAlign w:val="center"/>
            <w:hideMark/>
          </w:tcPr>
          <w:p w:rsidR="005A7625" w:rsidRPr="003A52F4" w:rsidRDefault="005A7625">
            <w:pPr>
              <w:rPr>
                <w:rFonts w:ascii="Arial" w:hAnsi="Arial" w:cs="Arial"/>
                <w:b/>
                <w:bCs/>
                <w:color w:val="000000"/>
                <w:sz w:val="20"/>
                <w:szCs w:val="20"/>
              </w:rPr>
            </w:pPr>
            <w:r w:rsidRPr="003A52F4">
              <w:rPr>
                <w:rFonts w:ascii="Arial" w:hAnsi="Arial" w:cs="Arial"/>
                <w:b/>
                <w:bCs/>
                <w:color w:val="000000"/>
                <w:sz w:val="20"/>
                <w:szCs w:val="20"/>
              </w:rPr>
              <w:t>Gestora:</w:t>
            </w:r>
          </w:p>
        </w:tc>
        <w:tc>
          <w:tcPr>
            <w:tcW w:w="0" w:type="auto"/>
            <w:vAlign w:val="center"/>
            <w:hideMark/>
          </w:tcPr>
          <w:p w:rsidR="005A7625" w:rsidRPr="003A52F4" w:rsidRDefault="005A7625">
            <w:pPr>
              <w:rPr>
                <w:rFonts w:ascii="Arial" w:hAnsi="Arial" w:cs="Arial"/>
                <w:color w:val="000000"/>
                <w:sz w:val="20"/>
                <w:szCs w:val="20"/>
              </w:rPr>
            </w:pPr>
            <w:r w:rsidRPr="003A52F4">
              <w:rPr>
                <w:rFonts w:ascii="Arial" w:hAnsi="Arial" w:cs="Arial"/>
                <w:color w:val="000000"/>
                <w:sz w:val="20"/>
                <w:szCs w:val="20"/>
              </w:rPr>
              <w:t>1100 - UFERSA</w:t>
            </w:r>
          </w:p>
        </w:tc>
      </w:tr>
      <w:tr w:rsidR="005A7625" w:rsidRPr="003A52F4" w:rsidTr="005A7625">
        <w:tc>
          <w:tcPr>
            <w:tcW w:w="0" w:type="auto"/>
            <w:vAlign w:val="center"/>
            <w:hideMark/>
          </w:tcPr>
          <w:p w:rsidR="005A7625" w:rsidRPr="003A52F4" w:rsidRDefault="005A7625">
            <w:pPr>
              <w:rPr>
                <w:rFonts w:ascii="Arial" w:hAnsi="Arial" w:cs="Arial"/>
                <w:b/>
                <w:bCs/>
                <w:color w:val="000000"/>
                <w:sz w:val="20"/>
                <w:szCs w:val="20"/>
              </w:rPr>
            </w:pPr>
            <w:r w:rsidRPr="003A52F4">
              <w:rPr>
                <w:rFonts w:ascii="Arial" w:hAnsi="Arial" w:cs="Arial"/>
                <w:b/>
                <w:bCs/>
                <w:color w:val="000000"/>
                <w:sz w:val="20"/>
                <w:szCs w:val="20"/>
              </w:rPr>
              <w:t>Assunto:</w:t>
            </w:r>
          </w:p>
        </w:tc>
        <w:tc>
          <w:tcPr>
            <w:tcW w:w="0" w:type="auto"/>
            <w:vAlign w:val="center"/>
            <w:hideMark/>
          </w:tcPr>
          <w:p w:rsidR="005A7625" w:rsidRPr="003A52F4" w:rsidRDefault="005A7625">
            <w:pPr>
              <w:rPr>
                <w:rFonts w:ascii="Arial" w:hAnsi="Arial" w:cs="Arial"/>
                <w:color w:val="000000"/>
                <w:sz w:val="20"/>
                <w:szCs w:val="20"/>
              </w:rPr>
            </w:pPr>
            <w:r w:rsidRPr="003A52F4">
              <w:rPr>
                <w:rFonts w:ascii="Arial" w:hAnsi="Arial" w:cs="Arial"/>
                <w:color w:val="000000"/>
                <w:sz w:val="20"/>
                <w:szCs w:val="20"/>
              </w:rPr>
              <w:t xml:space="preserve">CATRACA TORNIQUETE </w:t>
            </w:r>
            <w:proofErr w:type="gramStart"/>
            <w:r w:rsidRPr="003A52F4">
              <w:rPr>
                <w:rFonts w:ascii="Arial" w:hAnsi="Arial" w:cs="Arial"/>
                <w:color w:val="000000"/>
                <w:sz w:val="20"/>
                <w:szCs w:val="20"/>
              </w:rPr>
              <w:t>SEMI-ELETRÔNICA</w:t>
            </w:r>
            <w:proofErr w:type="gramEnd"/>
          </w:p>
        </w:tc>
      </w:tr>
      <w:tr w:rsidR="005A7625" w:rsidRPr="003A52F4" w:rsidTr="005A7625">
        <w:tc>
          <w:tcPr>
            <w:tcW w:w="0" w:type="auto"/>
            <w:vAlign w:val="center"/>
            <w:hideMark/>
          </w:tcPr>
          <w:p w:rsidR="005A7625" w:rsidRPr="003A52F4" w:rsidRDefault="005A7625">
            <w:pPr>
              <w:rPr>
                <w:rFonts w:ascii="Arial" w:hAnsi="Arial" w:cs="Arial"/>
                <w:b/>
                <w:bCs/>
                <w:color w:val="000000"/>
                <w:sz w:val="20"/>
                <w:szCs w:val="20"/>
              </w:rPr>
            </w:pPr>
            <w:r w:rsidRPr="003A52F4">
              <w:rPr>
                <w:rFonts w:ascii="Arial" w:hAnsi="Arial" w:cs="Arial"/>
                <w:b/>
                <w:bCs/>
                <w:color w:val="000000"/>
                <w:sz w:val="20"/>
                <w:szCs w:val="20"/>
              </w:rPr>
              <w:t>Tipo:</w:t>
            </w:r>
          </w:p>
        </w:tc>
        <w:tc>
          <w:tcPr>
            <w:tcW w:w="0" w:type="auto"/>
            <w:vAlign w:val="center"/>
            <w:hideMark/>
          </w:tcPr>
          <w:p w:rsidR="005A7625" w:rsidRPr="003A52F4" w:rsidRDefault="005A7625">
            <w:pPr>
              <w:rPr>
                <w:rFonts w:ascii="Arial" w:hAnsi="Arial" w:cs="Arial"/>
                <w:color w:val="000000"/>
                <w:sz w:val="20"/>
                <w:szCs w:val="20"/>
              </w:rPr>
            </w:pPr>
            <w:r w:rsidRPr="003A52F4">
              <w:rPr>
                <w:rFonts w:ascii="Arial" w:hAnsi="Arial" w:cs="Arial"/>
                <w:color w:val="000000"/>
                <w:sz w:val="20"/>
                <w:szCs w:val="20"/>
              </w:rPr>
              <w:t>MATERIAIS</w:t>
            </w:r>
          </w:p>
        </w:tc>
      </w:tr>
      <w:tr w:rsidR="005A7625" w:rsidRPr="003A52F4" w:rsidTr="005A7625">
        <w:tc>
          <w:tcPr>
            <w:tcW w:w="0" w:type="auto"/>
            <w:vAlign w:val="center"/>
            <w:hideMark/>
          </w:tcPr>
          <w:p w:rsidR="005A7625" w:rsidRPr="003A52F4" w:rsidRDefault="005A7625">
            <w:pPr>
              <w:rPr>
                <w:rFonts w:ascii="Arial" w:hAnsi="Arial" w:cs="Arial"/>
                <w:b/>
                <w:bCs/>
                <w:color w:val="000000"/>
                <w:sz w:val="20"/>
                <w:szCs w:val="20"/>
              </w:rPr>
            </w:pPr>
            <w:r w:rsidRPr="003A52F4">
              <w:rPr>
                <w:rFonts w:ascii="Arial" w:hAnsi="Arial" w:cs="Arial"/>
                <w:b/>
                <w:bCs/>
                <w:color w:val="000000"/>
                <w:sz w:val="20"/>
                <w:szCs w:val="20"/>
              </w:rPr>
              <w:t>Status:</w:t>
            </w:r>
          </w:p>
        </w:tc>
        <w:tc>
          <w:tcPr>
            <w:tcW w:w="0" w:type="auto"/>
            <w:vAlign w:val="center"/>
            <w:hideMark/>
          </w:tcPr>
          <w:p w:rsidR="005A7625" w:rsidRPr="003A52F4" w:rsidRDefault="005A7625">
            <w:pPr>
              <w:rPr>
                <w:rFonts w:ascii="Arial" w:hAnsi="Arial" w:cs="Arial"/>
                <w:color w:val="000000"/>
                <w:sz w:val="20"/>
                <w:szCs w:val="20"/>
              </w:rPr>
            </w:pPr>
            <w:r w:rsidRPr="003A52F4">
              <w:rPr>
                <w:rFonts w:ascii="Arial" w:hAnsi="Arial" w:cs="Arial"/>
                <w:color w:val="000000"/>
                <w:sz w:val="20"/>
                <w:szCs w:val="20"/>
              </w:rPr>
              <w:t>SETOR DE COMPRAS - EM ANALISE - SETOR COMPRAS</w:t>
            </w:r>
          </w:p>
        </w:tc>
      </w:tr>
    </w:tbl>
    <w:p w:rsidR="005A7625" w:rsidRPr="003A52F4" w:rsidRDefault="005A7625" w:rsidP="005A7625">
      <w:pPr>
        <w:rPr>
          <w:rFonts w:ascii="Arial" w:hAnsi="Arial" w:cs="Arial"/>
          <w:sz w:val="20"/>
          <w:szCs w:val="20"/>
        </w:rPr>
      </w:pPr>
      <w:r w:rsidRPr="003A52F4">
        <w:rPr>
          <w:rFonts w:ascii="Arial" w:hAnsi="Arial" w:cs="Arial"/>
          <w:color w:val="000000"/>
          <w:sz w:val="20"/>
          <w:szCs w:val="20"/>
        </w:rPr>
        <w:br/>
      </w:r>
      <w:r w:rsidRPr="003A52F4">
        <w:rPr>
          <w:rFonts w:ascii="Arial" w:hAnsi="Arial" w:cs="Arial"/>
          <w:color w:val="000000"/>
          <w:sz w:val="20"/>
          <w:szCs w:val="20"/>
        </w:rPr>
        <w:br/>
      </w:r>
      <w:r w:rsidRPr="003A52F4">
        <w:rPr>
          <w:rFonts w:ascii="Arial" w:hAnsi="Arial" w:cs="Arial"/>
          <w:color w:val="000000"/>
          <w:sz w:val="20"/>
          <w:szCs w:val="20"/>
        </w:rPr>
        <w:br/>
      </w:r>
    </w:p>
    <w:tbl>
      <w:tblPr>
        <w:tblW w:w="5000" w:type="pct"/>
        <w:tblCellMar>
          <w:top w:w="15" w:type="dxa"/>
          <w:left w:w="15" w:type="dxa"/>
          <w:bottom w:w="15" w:type="dxa"/>
          <w:right w:w="15" w:type="dxa"/>
        </w:tblCellMar>
        <w:tblLook w:val="04A0" w:firstRow="1" w:lastRow="0" w:firstColumn="1" w:lastColumn="0" w:noHBand="0" w:noVBand="1"/>
      </w:tblPr>
      <w:tblGrid>
        <w:gridCol w:w="554"/>
        <w:gridCol w:w="1998"/>
        <w:gridCol w:w="4264"/>
        <w:gridCol w:w="1260"/>
        <w:gridCol w:w="1025"/>
      </w:tblGrid>
      <w:tr w:rsidR="005A7625" w:rsidRPr="003A52F4" w:rsidTr="005A7625">
        <w:tc>
          <w:tcPr>
            <w:tcW w:w="0" w:type="auto"/>
            <w:gridSpan w:val="5"/>
            <w:tcBorders>
              <w:top w:val="single" w:sz="12" w:space="0" w:color="000000"/>
            </w:tcBorders>
            <w:vAlign w:val="center"/>
            <w:hideMark/>
          </w:tcPr>
          <w:p w:rsidR="005A7625" w:rsidRPr="003A52F4" w:rsidRDefault="005A7625">
            <w:pPr>
              <w:jc w:val="center"/>
              <w:rPr>
                <w:rFonts w:ascii="Arial" w:hAnsi="Arial" w:cs="Arial"/>
                <w:sz w:val="20"/>
                <w:szCs w:val="20"/>
              </w:rPr>
            </w:pPr>
            <w:r w:rsidRPr="003A52F4">
              <w:rPr>
                <w:rStyle w:val="Forte"/>
                <w:rFonts w:ascii="Arial" w:hAnsi="Arial" w:cs="Arial"/>
                <w:sz w:val="20"/>
                <w:szCs w:val="20"/>
              </w:rPr>
              <w:t>LISTA DOS MATERIAIS</w:t>
            </w:r>
          </w:p>
        </w:tc>
      </w:tr>
      <w:tr w:rsidR="005A7625" w:rsidRPr="003A52F4" w:rsidTr="005A7625">
        <w:tc>
          <w:tcPr>
            <w:tcW w:w="0" w:type="auto"/>
            <w:gridSpan w:val="5"/>
            <w:tcBorders>
              <w:top w:val="single" w:sz="12" w:space="0" w:color="000000"/>
            </w:tcBorders>
            <w:vAlign w:val="center"/>
            <w:hideMark/>
          </w:tcPr>
          <w:p w:rsidR="005A7625" w:rsidRPr="003A52F4" w:rsidRDefault="005A7625">
            <w:pPr>
              <w:rPr>
                <w:rFonts w:ascii="Arial" w:hAnsi="Arial" w:cs="Arial"/>
                <w:sz w:val="20"/>
                <w:szCs w:val="20"/>
              </w:rPr>
            </w:pPr>
            <w:r w:rsidRPr="003A52F4">
              <w:rPr>
                <w:rFonts w:ascii="Arial" w:hAnsi="Arial" w:cs="Arial"/>
                <w:sz w:val="20"/>
                <w:szCs w:val="20"/>
              </w:rPr>
              <w:t> </w:t>
            </w:r>
          </w:p>
        </w:tc>
      </w:tr>
      <w:tr w:rsidR="005A7625" w:rsidRPr="003A52F4" w:rsidTr="005A7625">
        <w:tc>
          <w:tcPr>
            <w:tcW w:w="540" w:type="dxa"/>
            <w:vAlign w:val="center"/>
            <w:hideMark/>
          </w:tcPr>
          <w:p w:rsidR="005A7625" w:rsidRPr="003A52F4" w:rsidRDefault="005A7625">
            <w:pPr>
              <w:jc w:val="right"/>
              <w:rPr>
                <w:rFonts w:ascii="Arial" w:hAnsi="Arial" w:cs="Arial"/>
                <w:sz w:val="20"/>
                <w:szCs w:val="20"/>
              </w:rPr>
            </w:pPr>
            <w:r w:rsidRPr="003A52F4">
              <w:rPr>
                <w:rStyle w:val="Forte"/>
                <w:rFonts w:ascii="Arial" w:hAnsi="Arial" w:cs="Arial"/>
                <w:sz w:val="20"/>
                <w:szCs w:val="20"/>
              </w:rPr>
              <w:t>Item</w:t>
            </w:r>
            <w:r w:rsidRPr="003A52F4">
              <w:rPr>
                <w:rFonts w:ascii="Arial" w:hAnsi="Arial" w:cs="Arial"/>
                <w:sz w:val="20"/>
                <w:szCs w:val="20"/>
              </w:rPr>
              <w:t>  </w:t>
            </w:r>
          </w:p>
        </w:tc>
        <w:tc>
          <w:tcPr>
            <w:tcW w:w="0" w:type="auto"/>
            <w:gridSpan w:val="2"/>
            <w:vAlign w:val="center"/>
            <w:hideMark/>
          </w:tcPr>
          <w:p w:rsidR="005A7625" w:rsidRPr="003A52F4" w:rsidRDefault="005A7625">
            <w:pPr>
              <w:rPr>
                <w:rFonts w:ascii="Arial" w:hAnsi="Arial" w:cs="Arial"/>
                <w:sz w:val="20"/>
                <w:szCs w:val="20"/>
              </w:rPr>
            </w:pPr>
            <w:r w:rsidRPr="003A52F4">
              <w:rPr>
                <w:rStyle w:val="Forte"/>
                <w:rFonts w:ascii="Arial" w:hAnsi="Arial" w:cs="Arial"/>
                <w:sz w:val="20"/>
                <w:szCs w:val="20"/>
              </w:rPr>
              <w:t>Especificação do Material</w:t>
            </w:r>
          </w:p>
        </w:tc>
        <w:tc>
          <w:tcPr>
            <w:tcW w:w="825" w:type="dxa"/>
            <w:vAlign w:val="center"/>
            <w:hideMark/>
          </w:tcPr>
          <w:p w:rsidR="005A7625" w:rsidRPr="003A52F4" w:rsidRDefault="005A7625">
            <w:pPr>
              <w:rPr>
                <w:rFonts w:ascii="Arial" w:hAnsi="Arial" w:cs="Arial"/>
                <w:sz w:val="20"/>
                <w:szCs w:val="20"/>
              </w:rPr>
            </w:pPr>
            <w:r w:rsidRPr="003A52F4">
              <w:rPr>
                <w:rStyle w:val="Forte"/>
                <w:rFonts w:ascii="Arial" w:hAnsi="Arial" w:cs="Arial"/>
                <w:sz w:val="20"/>
                <w:szCs w:val="20"/>
              </w:rPr>
              <w:t>Unid.</w:t>
            </w:r>
          </w:p>
        </w:tc>
        <w:tc>
          <w:tcPr>
            <w:tcW w:w="765" w:type="dxa"/>
            <w:vAlign w:val="center"/>
            <w:hideMark/>
          </w:tcPr>
          <w:p w:rsidR="005A7625" w:rsidRPr="003A52F4" w:rsidRDefault="005A7625">
            <w:pPr>
              <w:jc w:val="right"/>
              <w:rPr>
                <w:rFonts w:ascii="Arial" w:hAnsi="Arial" w:cs="Arial"/>
                <w:sz w:val="20"/>
                <w:szCs w:val="20"/>
              </w:rPr>
            </w:pPr>
            <w:r w:rsidRPr="003A52F4">
              <w:rPr>
                <w:rStyle w:val="Forte"/>
                <w:rFonts w:ascii="Arial" w:hAnsi="Arial" w:cs="Arial"/>
                <w:sz w:val="20"/>
                <w:szCs w:val="20"/>
              </w:rPr>
              <w:t>Quant.</w:t>
            </w:r>
            <w:r w:rsidRPr="003A52F4">
              <w:rPr>
                <w:rFonts w:ascii="Arial" w:hAnsi="Arial" w:cs="Arial"/>
                <w:b/>
                <w:bCs/>
                <w:sz w:val="20"/>
                <w:szCs w:val="20"/>
              </w:rPr>
              <w:br/>
            </w:r>
            <w:r w:rsidRPr="003A52F4">
              <w:rPr>
                <w:rStyle w:val="Forte"/>
                <w:rFonts w:ascii="Arial" w:hAnsi="Arial" w:cs="Arial"/>
                <w:sz w:val="20"/>
                <w:szCs w:val="20"/>
              </w:rPr>
              <w:t>Requis.</w:t>
            </w:r>
          </w:p>
        </w:tc>
      </w:tr>
      <w:tr w:rsidR="005A7625" w:rsidRPr="003A52F4" w:rsidTr="005A7625">
        <w:tc>
          <w:tcPr>
            <w:tcW w:w="0" w:type="auto"/>
            <w:gridSpan w:val="5"/>
            <w:tcBorders>
              <w:top w:val="single" w:sz="12" w:space="0" w:color="000000"/>
            </w:tcBorders>
            <w:vAlign w:val="center"/>
            <w:hideMark/>
          </w:tcPr>
          <w:p w:rsidR="005A7625" w:rsidRPr="003A52F4" w:rsidRDefault="005A7625">
            <w:pPr>
              <w:rPr>
                <w:rFonts w:ascii="Arial" w:hAnsi="Arial" w:cs="Arial"/>
                <w:sz w:val="20"/>
                <w:szCs w:val="20"/>
              </w:rPr>
            </w:pPr>
            <w:r w:rsidRPr="003A52F4">
              <w:rPr>
                <w:rFonts w:ascii="Arial" w:hAnsi="Arial" w:cs="Arial"/>
                <w:sz w:val="20"/>
                <w:szCs w:val="20"/>
              </w:rPr>
              <w:t> </w:t>
            </w:r>
          </w:p>
        </w:tc>
      </w:tr>
      <w:tr w:rsidR="005A7625" w:rsidRPr="003A52F4" w:rsidTr="005A7625">
        <w:tc>
          <w:tcPr>
            <w:tcW w:w="0" w:type="auto"/>
            <w:gridSpan w:val="5"/>
            <w:shd w:val="clear" w:color="auto" w:fill="DEDFE3"/>
            <w:vAlign w:val="center"/>
            <w:hideMark/>
          </w:tcPr>
          <w:p w:rsidR="005A7625" w:rsidRPr="003A52F4" w:rsidRDefault="005A7625">
            <w:pPr>
              <w:rPr>
                <w:rFonts w:ascii="Arial" w:hAnsi="Arial" w:cs="Arial"/>
                <w:sz w:val="20"/>
                <w:szCs w:val="20"/>
              </w:rPr>
            </w:pPr>
            <w:r w:rsidRPr="003A52F4">
              <w:rPr>
                <w:rFonts w:ascii="Arial" w:hAnsi="Arial" w:cs="Arial"/>
                <w:b/>
                <w:bCs/>
                <w:sz w:val="20"/>
                <w:szCs w:val="20"/>
              </w:rPr>
              <w:t>NÃO ASSOCIADO(S) A LOTE/GRUPO</w:t>
            </w:r>
          </w:p>
        </w:tc>
      </w:tr>
      <w:tr w:rsidR="005A7625" w:rsidRPr="003A52F4" w:rsidTr="005A7625">
        <w:tc>
          <w:tcPr>
            <w:tcW w:w="0" w:type="auto"/>
            <w:gridSpan w:val="5"/>
            <w:vAlign w:val="center"/>
            <w:hideMark/>
          </w:tcPr>
          <w:p w:rsidR="005A7625" w:rsidRPr="003A52F4" w:rsidRDefault="005A7625">
            <w:pPr>
              <w:rPr>
                <w:rFonts w:ascii="Arial" w:hAnsi="Arial" w:cs="Arial"/>
                <w:sz w:val="20"/>
                <w:szCs w:val="20"/>
              </w:rPr>
            </w:pPr>
            <w:r w:rsidRPr="003A52F4">
              <w:rPr>
                <w:rFonts w:ascii="Arial" w:hAnsi="Arial" w:cs="Arial"/>
                <w:sz w:val="20"/>
                <w:szCs w:val="20"/>
              </w:rPr>
              <w:t> </w:t>
            </w:r>
          </w:p>
        </w:tc>
      </w:tr>
      <w:tr w:rsidR="005A7625" w:rsidRPr="003A52F4" w:rsidTr="005A7625">
        <w:tc>
          <w:tcPr>
            <w:tcW w:w="0" w:type="auto"/>
            <w:vAlign w:val="center"/>
            <w:hideMark/>
          </w:tcPr>
          <w:p w:rsidR="005A7625" w:rsidRPr="003A52F4" w:rsidRDefault="005A7625">
            <w:pPr>
              <w:jc w:val="right"/>
              <w:rPr>
                <w:rFonts w:ascii="Arial" w:hAnsi="Arial" w:cs="Arial"/>
                <w:sz w:val="20"/>
                <w:szCs w:val="20"/>
              </w:rPr>
            </w:pPr>
            <w:r w:rsidRPr="003A52F4">
              <w:rPr>
                <w:rFonts w:ascii="Arial" w:hAnsi="Arial" w:cs="Arial"/>
                <w:b/>
                <w:bCs/>
                <w:sz w:val="20"/>
                <w:szCs w:val="20"/>
              </w:rPr>
              <w:t>1</w:t>
            </w:r>
            <w:r w:rsidRPr="003A52F4">
              <w:rPr>
                <w:rFonts w:ascii="Arial" w:hAnsi="Arial" w:cs="Arial"/>
                <w:sz w:val="20"/>
                <w:szCs w:val="20"/>
              </w:rPr>
              <w:t>  </w:t>
            </w:r>
          </w:p>
        </w:tc>
        <w:tc>
          <w:tcPr>
            <w:tcW w:w="1050" w:type="dxa"/>
            <w:vAlign w:val="center"/>
            <w:hideMark/>
          </w:tcPr>
          <w:p w:rsidR="005A7625" w:rsidRPr="003A52F4" w:rsidRDefault="005A7625">
            <w:pPr>
              <w:rPr>
                <w:rFonts w:ascii="Arial" w:hAnsi="Arial" w:cs="Arial"/>
                <w:sz w:val="20"/>
                <w:szCs w:val="20"/>
              </w:rPr>
            </w:pPr>
            <w:r w:rsidRPr="003A52F4">
              <w:rPr>
                <w:rFonts w:ascii="Arial" w:hAnsi="Arial" w:cs="Arial"/>
                <w:b/>
                <w:bCs/>
                <w:sz w:val="20"/>
                <w:szCs w:val="20"/>
              </w:rPr>
              <w:t>5224000000085</w:t>
            </w:r>
          </w:p>
        </w:tc>
        <w:tc>
          <w:tcPr>
            <w:tcW w:w="6210" w:type="dxa"/>
            <w:vAlign w:val="center"/>
            <w:hideMark/>
          </w:tcPr>
          <w:p w:rsidR="005A7625" w:rsidRPr="003A52F4" w:rsidRDefault="005A7625">
            <w:pPr>
              <w:rPr>
                <w:rFonts w:ascii="Arial" w:hAnsi="Arial" w:cs="Arial"/>
                <w:sz w:val="20"/>
                <w:szCs w:val="20"/>
              </w:rPr>
            </w:pPr>
            <w:r w:rsidRPr="003A52F4">
              <w:rPr>
                <w:rFonts w:ascii="Arial" w:hAnsi="Arial" w:cs="Arial"/>
                <w:b/>
                <w:bCs/>
                <w:sz w:val="20"/>
                <w:szCs w:val="20"/>
              </w:rPr>
              <w:t xml:space="preserve">CATRACA TORNIQUETE </w:t>
            </w:r>
            <w:proofErr w:type="gramStart"/>
            <w:r w:rsidRPr="003A52F4">
              <w:rPr>
                <w:rFonts w:ascii="Arial" w:hAnsi="Arial" w:cs="Arial"/>
                <w:b/>
                <w:bCs/>
                <w:sz w:val="20"/>
                <w:szCs w:val="20"/>
              </w:rPr>
              <w:t>SEMI-ELETRÔNICA</w:t>
            </w:r>
            <w:proofErr w:type="gramEnd"/>
          </w:p>
        </w:tc>
        <w:tc>
          <w:tcPr>
            <w:tcW w:w="0" w:type="auto"/>
            <w:vAlign w:val="center"/>
            <w:hideMark/>
          </w:tcPr>
          <w:p w:rsidR="005A7625" w:rsidRPr="003A52F4" w:rsidRDefault="005A7625">
            <w:pPr>
              <w:rPr>
                <w:rFonts w:ascii="Arial" w:hAnsi="Arial" w:cs="Arial"/>
                <w:sz w:val="20"/>
                <w:szCs w:val="20"/>
              </w:rPr>
            </w:pPr>
            <w:r w:rsidRPr="003A52F4">
              <w:rPr>
                <w:rFonts w:ascii="Arial" w:hAnsi="Arial" w:cs="Arial"/>
                <w:sz w:val="20"/>
                <w:szCs w:val="20"/>
              </w:rPr>
              <w:t>UNIDADE</w:t>
            </w:r>
          </w:p>
        </w:tc>
        <w:tc>
          <w:tcPr>
            <w:tcW w:w="0" w:type="auto"/>
            <w:vAlign w:val="center"/>
            <w:hideMark/>
          </w:tcPr>
          <w:p w:rsidR="005A7625" w:rsidRPr="003A52F4" w:rsidRDefault="005A7625">
            <w:pPr>
              <w:jc w:val="right"/>
              <w:rPr>
                <w:rFonts w:ascii="Arial" w:hAnsi="Arial" w:cs="Arial"/>
                <w:sz w:val="20"/>
                <w:szCs w:val="20"/>
              </w:rPr>
            </w:pPr>
            <w:r w:rsidRPr="003A52F4">
              <w:rPr>
                <w:rFonts w:ascii="Arial" w:hAnsi="Arial" w:cs="Arial"/>
                <w:sz w:val="20"/>
                <w:szCs w:val="20"/>
              </w:rPr>
              <w:t>2</w:t>
            </w:r>
          </w:p>
        </w:tc>
      </w:tr>
      <w:tr w:rsidR="005A7625" w:rsidRPr="003A52F4" w:rsidTr="005A7625">
        <w:tc>
          <w:tcPr>
            <w:tcW w:w="0" w:type="auto"/>
            <w:vAlign w:val="center"/>
            <w:hideMark/>
          </w:tcPr>
          <w:p w:rsidR="005A7625" w:rsidRPr="003A52F4" w:rsidRDefault="005A7625">
            <w:pPr>
              <w:jc w:val="right"/>
              <w:rPr>
                <w:rFonts w:ascii="Arial" w:hAnsi="Arial" w:cs="Arial"/>
                <w:sz w:val="20"/>
                <w:szCs w:val="20"/>
              </w:rPr>
            </w:pPr>
            <w:r w:rsidRPr="003A52F4">
              <w:rPr>
                <w:rFonts w:ascii="Arial" w:hAnsi="Arial" w:cs="Arial"/>
                <w:sz w:val="20"/>
                <w:szCs w:val="20"/>
              </w:rPr>
              <w:t> </w:t>
            </w:r>
          </w:p>
        </w:tc>
        <w:tc>
          <w:tcPr>
            <w:tcW w:w="0" w:type="auto"/>
            <w:gridSpan w:val="4"/>
            <w:vAlign w:val="center"/>
            <w:hideMark/>
          </w:tcPr>
          <w:p w:rsidR="005A7625" w:rsidRPr="003A52F4" w:rsidRDefault="005A7625" w:rsidP="005A7625">
            <w:pPr>
              <w:jc w:val="both"/>
              <w:rPr>
                <w:rFonts w:ascii="Arial" w:hAnsi="Arial" w:cs="Arial"/>
                <w:sz w:val="20"/>
                <w:szCs w:val="20"/>
              </w:rPr>
            </w:pPr>
            <w:r w:rsidRPr="003A52F4">
              <w:rPr>
                <w:rFonts w:ascii="Arial" w:hAnsi="Arial" w:cs="Arial"/>
                <w:sz w:val="20"/>
                <w:szCs w:val="20"/>
              </w:rPr>
              <w:t xml:space="preserve">Características Gerais: Catraca Torniquete </w:t>
            </w:r>
            <w:proofErr w:type="spellStart"/>
            <w:r w:rsidRPr="003A52F4">
              <w:rPr>
                <w:rFonts w:ascii="Arial" w:hAnsi="Arial" w:cs="Arial"/>
                <w:sz w:val="20"/>
                <w:szCs w:val="20"/>
              </w:rPr>
              <w:t>Semi-Eletrônica</w:t>
            </w:r>
            <w:proofErr w:type="spellEnd"/>
            <w:r w:rsidRPr="003A52F4">
              <w:rPr>
                <w:rFonts w:ascii="Arial" w:hAnsi="Arial" w:cs="Arial"/>
                <w:sz w:val="20"/>
                <w:szCs w:val="20"/>
              </w:rPr>
              <w:t xml:space="preserve">; Material: Aço carbono; Dimensões aproximadas (A x P x L): 2,20 x 2,00 x 1,50; Possui </w:t>
            </w:r>
            <w:proofErr w:type="gramStart"/>
            <w:r w:rsidRPr="003A52F4">
              <w:rPr>
                <w:rFonts w:ascii="Arial" w:hAnsi="Arial" w:cs="Arial"/>
                <w:sz w:val="20"/>
                <w:szCs w:val="20"/>
              </w:rPr>
              <w:t>3</w:t>
            </w:r>
            <w:proofErr w:type="gramEnd"/>
            <w:r w:rsidRPr="003A52F4">
              <w:rPr>
                <w:rFonts w:ascii="Arial" w:hAnsi="Arial" w:cs="Arial"/>
                <w:sz w:val="20"/>
                <w:szCs w:val="20"/>
              </w:rPr>
              <w:t xml:space="preserve"> braços em Inox; Combinável com mecanismos de hardware (catraca mecânica, </w:t>
            </w:r>
            <w:proofErr w:type="spellStart"/>
            <w:r w:rsidRPr="003A52F4">
              <w:rPr>
                <w:rFonts w:ascii="Arial" w:hAnsi="Arial" w:cs="Arial"/>
                <w:sz w:val="20"/>
                <w:szCs w:val="20"/>
              </w:rPr>
              <w:t>semi-eletrônica</w:t>
            </w:r>
            <w:proofErr w:type="spellEnd"/>
            <w:r w:rsidRPr="003A52F4">
              <w:rPr>
                <w:rFonts w:ascii="Arial" w:hAnsi="Arial" w:cs="Arial"/>
                <w:sz w:val="20"/>
                <w:szCs w:val="20"/>
              </w:rPr>
              <w:t xml:space="preserve">, informatizada, </w:t>
            </w:r>
            <w:proofErr w:type="spellStart"/>
            <w:r w:rsidRPr="003A52F4">
              <w:rPr>
                <w:rFonts w:ascii="Arial" w:hAnsi="Arial" w:cs="Arial"/>
                <w:sz w:val="20"/>
                <w:szCs w:val="20"/>
              </w:rPr>
              <w:t>Smart</w:t>
            </w:r>
            <w:proofErr w:type="spellEnd"/>
            <w:r w:rsidRPr="003A52F4">
              <w:rPr>
                <w:rFonts w:ascii="Arial" w:hAnsi="Arial" w:cs="Arial"/>
                <w:sz w:val="20"/>
                <w:szCs w:val="20"/>
              </w:rPr>
              <w:t xml:space="preserve"> </w:t>
            </w:r>
            <w:proofErr w:type="spellStart"/>
            <w:r w:rsidRPr="003A52F4">
              <w:rPr>
                <w:rFonts w:ascii="Arial" w:hAnsi="Arial" w:cs="Arial"/>
                <w:sz w:val="20"/>
                <w:szCs w:val="20"/>
              </w:rPr>
              <w:t>card</w:t>
            </w:r>
            <w:proofErr w:type="spellEnd"/>
            <w:r w:rsidRPr="003A52F4">
              <w:rPr>
                <w:rFonts w:ascii="Arial" w:hAnsi="Arial" w:cs="Arial"/>
                <w:sz w:val="20"/>
                <w:szCs w:val="20"/>
              </w:rPr>
              <w:t xml:space="preserve"> </w:t>
            </w:r>
            <w:proofErr w:type="spellStart"/>
            <w:r w:rsidRPr="003A52F4">
              <w:rPr>
                <w:rFonts w:ascii="Arial" w:hAnsi="Arial" w:cs="Arial"/>
                <w:sz w:val="20"/>
                <w:szCs w:val="20"/>
              </w:rPr>
              <w:t>contactless</w:t>
            </w:r>
            <w:proofErr w:type="spellEnd"/>
            <w:r w:rsidRPr="003A52F4">
              <w:rPr>
                <w:rFonts w:ascii="Arial" w:hAnsi="Arial" w:cs="Arial"/>
                <w:sz w:val="20"/>
                <w:szCs w:val="20"/>
              </w:rPr>
              <w:t xml:space="preserve">, biométrica); Pictograma; Fonte chaveada: 90 a 240 V AC~; Potência média: 207,6 mW; Consumo médio de corrente: 34,6 mA; Bateria interna: 12 V para alimentação em caso de falta de energia (No-break interno); Tensão de operação dos </w:t>
            </w:r>
            <w:proofErr w:type="spellStart"/>
            <w:r w:rsidRPr="003A52F4">
              <w:rPr>
                <w:rFonts w:ascii="Arial" w:hAnsi="Arial" w:cs="Arial"/>
                <w:sz w:val="20"/>
                <w:szCs w:val="20"/>
              </w:rPr>
              <w:t>solenóides</w:t>
            </w:r>
            <w:proofErr w:type="spellEnd"/>
            <w:r w:rsidRPr="003A52F4">
              <w:rPr>
                <w:rFonts w:ascii="Arial" w:hAnsi="Arial" w:cs="Arial"/>
                <w:sz w:val="20"/>
                <w:szCs w:val="20"/>
              </w:rPr>
              <w:t>: 6V (não são alimentados pela bateria quando ocorre queda de tensão).CATMAT: 139394.</w:t>
            </w:r>
          </w:p>
        </w:tc>
      </w:tr>
      <w:tr w:rsidR="005A7625" w:rsidRPr="003A52F4" w:rsidTr="005A7625">
        <w:tc>
          <w:tcPr>
            <w:tcW w:w="0" w:type="auto"/>
            <w:vAlign w:val="center"/>
            <w:hideMark/>
          </w:tcPr>
          <w:p w:rsidR="005A7625" w:rsidRPr="003A52F4" w:rsidRDefault="005A7625">
            <w:pPr>
              <w:jc w:val="right"/>
              <w:rPr>
                <w:rFonts w:ascii="Arial" w:hAnsi="Arial" w:cs="Arial"/>
                <w:sz w:val="20"/>
                <w:szCs w:val="20"/>
              </w:rPr>
            </w:pPr>
            <w:r w:rsidRPr="003A52F4">
              <w:rPr>
                <w:rFonts w:ascii="Arial" w:hAnsi="Arial" w:cs="Arial"/>
                <w:sz w:val="20"/>
                <w:szCs w:val="20"/>
              </w:rPr>
              <w:t> </w:t>
            </w:r>
          </w:p>
        </w:tc>
        <w:tc>
          <w:tcPr>
            <w:tcW w:w="0" w:type="auto"/>
            <w:gridSpan w:val="4"/>
            <w:vAlign w:val="center"/>
            <w:hideMark/>
          </w:tcPr>
          <w:p w:rsidR="005A7625" w:rsidRPr="003A52F4" w:rsidRDefault="005A7625">
            <w:pPr>
              <w:rPr>
                <w:rFonts w:ascii="Arial" w:hAnsi="Arial" w:cs="Arial"/>
                <w:sz w:val="20"/>
                <w:szCs w:val="20"/>
              </w:rPr>
            </w:pPr>
            <w:r w:rsidRPr="003A52F4">
              <w:rPr>
                <w:rFonts w:ascii="Arial" w:hAnsi="Arial" w:cs="Arial"/>
                <w:b/>
                <w:bCs/>
                <w:sz w:val="20"/>
                <w:szCs w:val="20"/>
              </w:rPr>
              <w:t>Quant. Int.</w:t>
            </w:r>
          </w:p>
        </w:tc>
      </w:tr>
      <w:tr w:rsidR="005A7625" w:rsidRPr="003A52F4" w:rsidTr="005A7625">
        <w:tc>
          <w:tcPr>
            <w:tcW w:w="0" w:type="auto"/>
            <w:vAlign w:val="center"/>
            <w:hideMark/>
          </w:tcPr>
          <w:p w:rsidR="005A7625" w:rsidRPr="003A52F4" w:rsidRDefault="005A7625">
            <w:pPr>
              <w:jc w:val="right"/>
              <w:rPr>
                <w:rFonts w:ascii="Arial" w:hAnsi="Arial" w:cs="Arial"/>
                <w:sz w:val="20"/>
                <w:szCs w:val="20"/>
              </w:rPr>
            </w:pPr>
            <w:r w:rsidRPr="003A52F4">
              <w:rPr>
                <w:rFonts w:ascii="Arial" w:hAnsi="Arial" w:cs="Arial"/>
                <w:sz w:val="20"/>
                <w:szCs w:val="20"/>
              </w:rPr>
              <w:t> </w:t>
            </w:r>
          </w:p>
        </w:tc>
        <w:tc>
          <w:tcPr>
            <w:tcW w:w="0" w:type="auto"/>
            <w:gridSpan w:val="3"/>
            <w:vAlign w:val="center"/>
            <w:hideMark/>
          </w:tcPr>
          <w:p w:rsidR="005A7625" w:rsidRPr="003A52F4" w:rsidRDefault="005A7625">
            <w:pPr>
              <w:rPr>
                <w:rFonts w:ascii="Arial" w:hAnsi="Arial" w:cs="Arial"/>
                <w:sz w:val="20"/>
                <w:szCs w:val="20"/>
              </w:rPr>
            </w:pPr>
            <w:r w:rsidRPr="003A52F4">
              <w:rPr>
                <w:rFonts w:ascii="Arial" w:hAnsi="Arial" w:cs="Arial"/>
                <w:sz w:val="20"/>
                <w:szCs w:val="20"/>
              </w:rPr>
              <w:t>153033 - UFERSA</w:t>
            </w:r>
          </w:p>
        </w:tc>
        <w:tc>
          <w:tcPr>
            <w:tcW w:w="0" w:type="auto"/>
            <w:vAlign w:val="center"/>
            <w:hideMark/>
          </w:tcPr>
          <w:p w:rsidR="005A7625" w:rsidRPr="003A52F4" w:rsidRDefault="005A7625">
            <w:pPr>
              <w:jc w:val="right"/>
              <w:rPr>
                <w:rFonts w:ascii="Arial" w:hAnsi="Arial" w:cs="Arial"/>
                <w:sz w:val="20"/>
                <w:szCs w:val="20"/>
              </w:rPr>
            </w:pPr>
            <w:r w:rsidRPr="003A52F4">
              <w:rPr>
                <w:rFonts w:ascii="Arial" w:hAnsi="Arial" w:cs="Arial"/>
                <w:sz w:val="20"/>
                <w:szCs w:val="20"/>
              </w:rPr>
              <w:t>2</w:t>
            </w:r>
          </w:p>
        </w:tc>
      </w:tr>
      <w:tr w:rsidR="005A7625" w:rsidRPr="005A7625" w:rsidTr="005A7625">
        <w:tc>
          <w:tcPr>
            <w:tcW w:w="0" w:type="auto"/>
            <w:gridSpan w:val="5"/>
            <w:tcBorders>
              <w:top w:val="single" w:sz="12" w:space="0" w:color="000000"/>
            </w:tcBorders>
            <w:vAlign w:val="center"/>
            <w:hideMark/>
          </w:tcPr>
          <w:p w:rsidR="005A7625" w:rsidRPr="005A7625" w:rsidRDefault="005A7625">
            <w:pPr>
              <w:jc w:val="center"/>
              <w:rPr>
                <w:rFonts w:ascii="Arial" w:hAnsi="Arial" w:cs="Arial"/>
              </w:rPr>
            </w:pPr>
            <w:r w:rsidRPr="005A7625">
              <w:rPr>
                <w:rFonts w:ascii="Arial" w:hAnsi="Arial" w:cs="Arial"/>
              </w:rPr>
              <w:t> </w:t>
            </w:r>
          </w:p>
        </w:tc>
      </w:tr>
    </w:tbl>
    <w:p w:rsidR="00876DAE" w:rsidRPr="005A7625" w:rsidRDefault="00876DAE">
      <w:pPr>
        <w:rPr>
          <w:rFonts w:ascii="Arial" w:hAnsi="Arial" w:cs="Arial"/>
          <w:b/>
          <w:bCs/>
          <w:iCs/>
          <w:color w:val="000000"/>
          <w:sz w:val="20"/>
          <w:szCs w:val="20"/>
        </w:rPr>
      </w:pPr>
    </w:p>
    <w:p w:rsidR="008A3ED4" w:rsidRDefault="008A3ED4" w:rsidP="00253F6B">
      <w:pPr>
        <w:jc w:val="center"/>
        <w:rPr>
          <w:rFonts w:cs="Arial"/>
          <w:b/>
          <w:bCs/>
          <w:iCs/>
          <w:color w:val="000000"/>
        </w:rPr>
      </w:pPr>
    </w:p>
    <w:p w:rsidR="008A3ED4" w:rsidRDefault="008A3ED4" w:rsidP="00253F6B">
      <w:pPr>
        <w:jc w:val="center"/>
        <w:rPr>
          <w:rFonts w:cs="Arial"/>
          <w:b/>
          <w:bCs/>
          <w:iCs/>
          <w:color w:val="000000"/>
        </w:rPr>
      </w:pPr>
    </w:p>
    <w:p w:rsidR="005A7625" w:rsidRDefault="005A7625" w:rsidP="00253F6B">
      <w:pPr>
        <w:jc w:val="center"/>
        <w:rPr>
          <w:rFonts w:cs="Arial"/>
          <w:b/>
          <w:bCs/>
          <w:iCs/>
          <w:color w:val="000000"/>
        </w:rPr>
      </w:pPr>
    </w:p>
    <w:p w:rsidR="005A7625" w:rsidRDefault="005A7625" w:rsidP="00253F6B">
      <w:pPr>
        <w:jc w:val="center"/>
        <w:rPr>
          <w:rFonts w:cs="Arial"/>
          <w:b/>
          <w:bCs/>
          <w:iCs/>
          <w:color w:val="000000"/>
        </w:rPr>
      </w:pPr>
    </w:p>
    <w:p w:rsidR="005A7625" w:rsidRDefault="005A7625" w:rsidP="00253F6B">
      <w:pPr>
        <w:jc w:val="center"/>
        <w:rPr>
          <w:rFonts w:cs="Arial"/>
          <w:b/>
          <w:bCs/>
          <w:iCs/>
          <w:color w:val="000000"/>
        </w:rPr>
      </w:pPr>
    </w:p>
    <w:p w:rsidR="005A7625" w:rsidRDefault="005A7625" w:rsidP="00253F6B">
      <w:pPr>
        <w:jc w:val="center"/>
        <w:rPr>
          <w:rFonts w:cs="Arial"/>
          <w:b/>
          <w:bCs/>
          <w:iCs/>
          <w:color w:val="000000"/>
        </w:rPr>
      </w:pPr>
    </w:p>
    <w:p w:rsidR="005A7625" w:rsidRDefault="005A7625" w:rsidP="00253F6B">
      <w:pPr>
        <w:jc w:val="center"/>
        <w:rPr>
          <w:rFonts w:cs="Arial"/>
          <w:b/>
          <w:bCs/>
          <w:iCs/>
          <w:color w:val="000000"/>
        </w:rPr>
      </w:pPr>
    </w:p>
    <w:p w:rsidR="005A7625" w:rsidRDefault="005A7625" w:rsidP="00253F6B">
      <w:pPr>
        <w:jc w:val="center"/>
        <w:rPr>
          <w:rFonts w:cs="Arial"/>
          <w:b/>
          <w:bCs/>
          <w:iCs/>
          <w:color w:val="000000"/>
        </w:rPr>
      </w:pPr>
    </w:p>
    <w:p w:rsidR="005A7625" w:rsidRDefault="005A7625" w:rsidP="00253F6B">
      <w:pPr>
        <w:jc w:val="center"/>
        <w:rPr>
          <w:rFonts w:cs="Arial"/>
          <w:b/>
          <w:bCs/>
          <w:iCs/>
          <w:color w:val="000000"/>
        </w:rPr>
      </w:pPr>
    </w:p>
    <w:p w:rsidR="005A7625" w:rsidRDefault="005A7625" w:rsidP="00253F6B">
      <w:pPr>
        <w:jc w:val="center"/>
        <w:rPr>
          <w:rFonts w:cs="Arial"/>
          <w:b/>
          <w:bCs/>
          <w:iCs/>
          <w:color w:val="000000"/>
        </w:rPr>
      </w:pPr>
    </w:p>
    <w:p w:rsidR="005A7625" w:rsidRDefault="005A7625" w:rsidP="00253F6B">
      <w:pPr>
        <w:jc w:val="center"/>
        <w:rPr>
          <w:rFonts w:cs="Arial"/>
          <w:b/>
          <w:bCs/>
          <w:iCs/>
          <w:color w:val="000000"/>
        </w:rPr>
      </w:pPr>
    </w:p>
    <w:p w:rsidR="003A52F4" w:rsidRDefault="003A52F4" w:rsidP="00253F6B">
      <w:pPr>
        <w:jc w:val="center"/>
        <w:rPr>
          <w:rFonts w:cs="Arial"/>
          <w:b/>
          <w:bCs/>
          <w:iCs/>
          <w:color w:val="000000"/>
        </w:rPr>
      </w:pPr>
    </w:p>
    <w:p w:rsidR="003A52F4" w:rsidRDefault="003A52F4" w:rsidP="00253F6B">
      <w:pPr>
        <w:jc w:val="center"/>
        <w:rPr>
          <w:rFonts w:cs="Arial"/>
          <w:b/>
          <w:bCs/>
          <w:iCs/>
          <w:color w:val="000000"/>
        </w:rPr>
      </w:pPr>
    </w:p>
    <w:p w:rsidR="003A52F4" w:rsidRDefault="003A52F4" w:rsidP="00253F6B">
      <w:pPr>
        <w:jc w:val="center"/>
        <w:rPr>
          <w:rFonts w:cs="Arial"/>
          <w:b/>
          <w:bCs/>
          <w:iCs/>
          <w:color w:val="000000"/>
        </w:rPr>
      </w:pPr>
    </w:p>
    <w:p w:rsidR="003A52F4" w:rsidRDefault="003A52F4" w:rsidP="00253F6B">
      <w:pPr>
        <w:jc w:val="center"/>
        <w:rPr>
          <w:rFonts w:cs="Arial"/>
          <w:b/>
          <w:bCs/>
          <w:iCs/>
          <w:color w:val="000000"/>
        </w:rPr>
      </w:pPr>
    </w:p>
    <w:p w:rsidR="003A52F4" w:rsidRDefault="003A52F4" w:rsidP="00253F6B">
      <w:pPr>
        <w:jc w:val="center"/>
        <w:rPr>
          <w:rFonts w:cs="Arial"/>
          <w:b/>
          <w:bCs/>
          <w:iCs/>
          <w:color w:val="000000"/>
        </w:rPr>
      </w:pPr>
    </w:p>
    <w:p w:rsidR="003A52F4" w:rsidRDefault="003A52F4" w:rsidP="00253F6B">
      <w:pPr>
        <w:jc w:val="center"/>
        <w:rPr>
          <w:rFonts w:cs="Arial"/>
          <w:b/>
          <w:bCs/>
          <w:iCs/>
          <w:color w:val="000000"/>
        </w:rPr>
      </w:pPr>
    </w:p>
    <w:p w:rsidR="005A7625" w:rsidRDefault="005A7625" w:rsidP="00253F6B">
      <w:pPr>
        <w:jc w:val="center"/>
        <w:rPr>
          <w:rFonts w:cs="Arial"/>
          <w:b/>
          <w:bCs/>
          <w:iCs/>
          <w:color w:val="000000"/>
        </w:rPr>
      </w:pPr>
    </w:p>
    <w:p w:rsidR="005A7625" w:rsidRDefault="005A7625" w:rsidP="00253F6B">
      <w:pPr>
        <w:jc w:val="center"/>
        <w:rPr>
          <w:rFonts w:cs="Arial"/>
          <w:b/>
          <w:bCs/>
          <w:iCs/>
          <w:color w:val="000000"/>
        </w:rPr>
      </w:pPr>
    </w:p>
    <w:p w:rsidR="003A52F4" w:rsidRDefault="003A52F4" w:rsidP="003A52F4">
      <w:pPr>
        <w:rPr>
          <w:rFonts w:cs="Arial"/>
          <w:b/>
          <w:bCs/>
          <w:iCs/>
          <w:color w:val="000000"/>
        </w:rPr>
      </w:pPr>
    </w:p>
    <w:p w:rsidR="00D9577F" w:rsidRDefault="003A52F4" w:rsidP="003A52F4">
      <w:pPr>
        <w:rPr>
          <w:rFonts w:cs="Arial"/>
          <w:b/>
          <w:bCs/>
          <w:iCs/>
          <w:color w:val="000000"/>
        </w:rPr>
      </w:pPr>
      <w:r>
        <w:rPr>
          <w:rFonts w:cs="Arial"/>
          <w:b/>
          <w:bCs/>
          <w:iCs/>
          <w:color w:val="000000"/>
        </w:rPr>
        <w:lastRenderedPageBreak/>
        <w:t xml:space="preserve">                                                    </w:t>
      </w:r>
      <w:r w:rsidR="008259B7">
        <w:rPr>
          <w:rFonts w:cs="Arial"/>
          <w:b/>
          <w:bCs/>
          <w:iCs/>
          <w:color w:val="000000"/>
        </w:rPr>
        <w:t xml:space="preserve">   </w:t>
      </w:r>
      <w:r>
        <w:rPr>
          <w:rFonts w:cs="Arial"/>
          <w:b/>
          <w:bCs/>
          <w:iCs/>
          <w:color w:val="000000"/>
        </w:rPr>
        <w:t xml:space="preserve"> </w:t>
      </w:r>
      <w:r w:rsidR="00D9577F">
        <w:rPr>
          <w:rFonts w:cs="Arial"/>
          <w:b/>
          <w:bCs/>
          <w:iCs/>
          <w:color w:val="000000"/>
        </w:rPr>
        <w:t>ANEXO III</w:t>
      </w:r>
    </w:p>
    <w:p w:rsidR="00371B67" w:rsidRDefault="00371B67" w:rsidP="004E6625">
      <w:pPr>
        <w:jc w:val="center"/>
        <w:rPr>
          <w:rFonts w:ascii="Arial" w:hAnsi="Arial" w:cs="Arial"/>
          <w:sz w:val="20"/>
          <w:szCs w:val="20"/>
        </w:rPr>
      </w:pPr>
    </w:p>
    <w:p w:rsidR="00D9577F" w:rsidRDefault="00D9577F" w:rsidP="004E6625">
      <w:pPr>
        <w:jc w:val="center"/>
        <w:rPr>
          <w:rFonts w:ascii="Arial" w:hAnsi="Arial" w:cs="Arial"/>
          <w:sz w:val="20"/>
          <w:szCs w:val="20"/>
        </w:rPr>
      </w:pPr>
    </w:p>
    <w:p w:rsidR="00B94ABB" w:rsidRDefault="00B94ABB" w:rsidP="004E6625">
      <w:pPr>
        <w:jc w:val="center"/>
        <w:rPr>
          <w:rFonts w:ascii="Arial" w:hAnsi="Arial" w:cs="Arial"/>
          <w:sz w:val="20"/>
          <w:szCs w:val="20"/>
        </w:rPr>
      </w:pPr>
    </w:p>
    <w:p w:rsidR="00B94ABB" w:rsidRDefault="00B94ABB" w:rsidP="004E6625">
      <w:pPr>
        <w:jc w:val="center"/>
        <w:rPr>
          <w:rFonts w:ascii="Arial" w:hAnsi="Arial" w:cs="Arial"/>
          <w:sz w:val="20"/>
          <w:szCs w:val="20"/>
        </w:rPr>
      </w:pPr>
    </w:p>
    <w:p w:rsidR="00B94ABB" w:rsidRDefault="00B94ABB" w:rsidP="004E6625">
      <w:pPr>
        <w:jc w:val="center"/>
        <w:rPr>
          <w:rFonts w:ascii="Arial" w:hAnsi="Arial" w:cs="Arial"/>
          <w:sz w:val="20"/>
          <w:szCs w:val="20"/>
        </w:rPr>
      </w:pPr>
    </w:p>
    <w:p w:rsidR="00B94ABB" w:rsidRDefault="00B94ABB" w:rsidP="004E6625">
      <w:pPr>
        <w:jc w:val="center"/>
        <w:rPr>
          <w:rFonts w:ascii="Arial" w:hAnsi="Arial" w:cs="Arial"/>
          <w:sz w:val="20"/>
          <w:szCs w:val="20"/>
        </w:rPr>
      </w:pPr>
    </w:p>
    <w:p w:rsidR="00B94ABB" w:rsidRDefault="00B94ABB" w:rsidP="004E6625">
      <w:pPr>
        <w:jc w:val="center"/>
        <w:rPr>
          <w:rFonts w:ascii="Arial" w:hAnsi="Arial" w:cs="Arial"/>
          <w:sz w:val="20"/>
          <w:szCs w:val="20"/>
        </w:rPr>
      </w:pPr>
    </w:p>
    <w:p w:rsidR="00371B67" w:rsidRDefault="00371B67" w:rsidP="004E6625">
      <w:pPr>
        <w:jc w:val="center"/>
        <w:rPr>
          <w:rFonts w:ascii="Arial" w:hAnsi="Arial" w:cs="Arial"/>
          <w:sz w:val="20"/>
          <w:szCs w:val="20"/>
        </w:rPr>
      </w:pPr>
    </w:p>
    <w:p w:rsidR="00371B67" w:rsidRPr="00BD1DF5" w:rsidRDefault="00371B67" w:rsidP="00244A64">
      <w:pPr>
        <w:pStyle w:val="Default"/>
        <w:ind w:left="426"/>
        <w:jc w:val="center"/>
        <w:rPr>
          <w:b/>
          <w:sz w:val="20"/>
          <w:szCs w:val="20"/>
          <w:u w:val="single"/>
        </w:rPr>
      </w:pPr>
      <w:r w:rsidRPr="00BD1DF5">
        <w:rPr>
          <w:b/>
          <w:sz w:val="20"/>
          <w:szCs w:val="20"/>
          <w:u w:val="single"/>
        </w:rPr>
        <w:t>MODELO DE DECLARAÇÃO DE SUSTENTABILIDADE AMBIENTAL</w:t>
      </w:r>
    </w:p>
    <w:p w:rsidR="00371B67" w:rsidRDefault="00371B67" w:rsidP="00371B67">
      <w:pPr>
        <w:pStyle w:val="Default"/>
        <w:jc w:val="center"/>
        <w:rPr>
          <w:b/>
        </w:rPr>
      </w:pPr>
    </w:p>
    <w:p w:rsidR="00D9577F" w:rsidRDefault="00D9577F" w:rsidP="00371B67">
      <w:pPr>
        <w:pStyle w:val="Default"/>
        <w:jc w:val="center"/>
        <w:rPr>
          <w:b/>
        </w:rPr>
      </w:pPr>
    </w:p>
    <w:p w:rsidR="00371B67" w:rsidRPr="00371B67" w:rsidRDefault="00371B67" w:rsidP="00371B67">
      <w:pPr>
        <w:pStyle w:val="Default"/>
        <w:jc w:val="center"/>
        <w:rPr>
          <w:b/>
        </w:rPr>
      </w:pPr>
    </w:p>
    <w:p w:rsidR="00371B67" w:rsidRPr="00371B67" w:rsidRDefault="00371B67" w:rsidP="00A912B1">
      <w:pPr>
        <w:pStyle w:val="Default"/>
        <w:spacing w:after="120" w:line="360" w:lineRule="auto"/>
        <w:ind w:left="426" w:right="-568"/>
        <w:jc w:val="both"/>
        <w:rPr>
          <w:sz w:val="20"/>
          <w:szCs w:val="20"/>
        </w:rPr>
      </w:pPr>
      <w:r w:rsidRPr="00371B67">
        <w:rPr>
          <w:sz w:val="20"/>
          <w:szCs w:val="20"/>
        </w:rPr>
        <w:t xml:space="preserve">Declaramos, sob as penas da lei, na qualidade de proponente do procedimento licitatório, sob a modalidade Pregão Eletrônico n.º </w:t>
      </w:r>
      <w:r w:rsidR="00BD1DF5">
        <w:rPr>
          <w:sz w:val="20"/>
          <w:szCs w:val="20"/>
        </w:rPr>
        <w:t>___</w:t>
      </w:r>
      <w:r w:rsidRPr="00BD1DF5">
        <w:rPr>
          <w:sz w:val="20"/>
          <w:szCs w:val="20"/>
        </w:rPr>
        <w:t>/</w:t>
      </w:r>
      <w:r w:rsidR="00BD1DF5">
        <w:rPr>
          <w:sz w:val="20"/>
          <w:szCs w:val="20"/>
        </w:rPr>
        <w:t>2018</w:t>
      </w:r>
      <w:r w:rsidRPr="00371B67">
        <w:rPr>
          <w:sz w:val="20"/>
          <w:szCs w:val="20"/>
        </w:rPr>
        <w:t xml:space="preserve">, instaurado </w:t>
      </w:r>
      <w:r w:rsidR="00BD1DF5">
        <w:rPr>
          <w:sz w:val="20"/>
          <w:szCs w:val="20"/>
        </w:rPr>
        <w:t>pela Universidade Federal Rural do Semi-Árido</w:t>
      </w:r>
      <w:r w:rsidR="002C7C25">
        <w:rPr>
          <w:sz w:val="20"/>
          <w:szCs w:val="20"/>
        </w:rPr>
        <w:t xml:space="preserve"> – </w:t>
      </w:r>
      <w:r w:rsidR="00BD1DF5">
        <w:rPr>
          <w:sz w:val="20"/>
          <w:szCs w:val="20"/>
        </w:rPr>
        <w:t>UFERSA</w:t>
      </w:r>
      <w:r w:rsidRPr="00371B67">
        <w:rPr>
          <w:sz w:val="20"/>
          <w:szCs w:val="20"/>
        </w:rPr>
        <w:t>, de que atendemos aos critérios de sustentabilidade ambiental, respeitando as normas de proteção do me</w:t>
      </w:r>
      <w:r w:rsidR="00B57DC5">
        <w:rPr>
          <w:sz w:val="20"/>
          <w:szCs w:val="20"/>
        </w:rPr>
        <w:t>io ambiente</w:t>
      </w:r>
      <w:r w:rsidR="00B57DC5" w:rsidRPr="00B57DC5">
        <w:rPr>
          <w:sz w:val="20"/>
          <w:szCs w:val="20"/>
        </w:rPr>
        <w:t>, nos termos da Instrução Normativa IBAMA n° 01, de 18/03/2010, conforme artigo 33, inciso III, da Lei n° 12.305, de 2010 – Política Nacional de Resíduos Sólidos, artigos 1° e 9° da Resolução CONAMA n° 416, de 30/09/2009, e legislação correlata.</w:t>
      </w:r>
      <w:r w:rsidRPr="00371B67">
        <w:rPr>
          <w:sz w:val="20"/>
          <w:szCs w:val="20"/>
        </w:rPr>
        <w:t xml:space="preserve"> </w:t>
      </w:r>
    </w:p>
    <w:p w:rsidR="00371B67" w:rsidRDefault="00371B67" w:rsidP="00A912B1">
      <w:pPr>
        <w:pStyle w:val="Default"/>
        <w:spacing w:after="120" w:line="360" w:lineRule="auto"/>
        <w:jc w:val="both"/>
        <w:rPr>
          <w:sz w:val="20"/>
          <w:szCs w:val="20"/>
        </w:rPr>
      </w:pPr>
    </w:p>
    <w:p w:rsidR="00371B67" w:rsidRDefault="00371B67" w:rsidP="00A912B1">
      <w:pPr>
        <w:pStyle w:val="Default"/>
        <w:spacing w:after="120"/>
        <w:ind w:left="426"/>
        <w:jc w:val="both"/>
        <w:rPr>
          <w:sz w:val="20"/>
          <w:szCs w:val="20"/>
        </w:rPr>
      </w:pPr>
      <w:r w:rsidRPr="00371B67">
        <w:rPr>
          <w:sz w:val="20"/>
          <w:szCs w:val="20"/>
        </w:rPr>
        <w:t>Por ser a expressão da verdade, firmamos a presente.</w:t>
      </w:r>
    </w:p>
    <w:p w:rsidR="00371B67" w:rsidRDefault="00371B67" w:rsidP="00A912B1">
      <w:pPr>
        <w:pStyle w:val="Default"/>
        <w:spacing w:after="120"/>
        <w:jc w:val="both"/>
        <w:rPr>
          <w:sz w:val="20"/>
          <w:szCs w:val="20"/>
        </w:rPr>
      </w:pPr>
    </w:p>
    <w:p w:rsidR="00D9577F" w:rsidRPr="00371B67" w:rsidRDefault="00D9577F" w:rsidP="00A912B1">
      <w:pPr>
        <w:pStyle w:val="Default"/>
        <w:spacing w:after="120"/>
        <w:jc w:val="both"/>
        <w:rPr>
          <w:sz w:val="20"/>
          <w:szCs w:val="20"/>
        </w:rPr>
      </w:pPr>
    </w:p>
    <w:p w:rsidR="00371B67" w:rsidRDefault="00371B67" w:rsidP="00A912B1">
      <w:pPr>
        <w:pStyle w:val="Default"/>
        <w:spacing w:after="120"/>
        <w:ind w:left="426"/>
        <w:jc w:val="center"/>
        <w:rPr>
          <w:sz w:val="20"/>
          <w:szCs w:val="20"/>
        </w:rPr>
      </w:pPr>
      <w:proofErr w:type="gramStart"/>
      <w:r w:rsidRPr="00371B67">
        <w:rPr>
          <w:sz w:val="20"/>
          <w:szCs w:val="20"/>
        </w:rPr>
        <w:t>............................</w:t>
      </w:r>
      <w:proofErr w:type="gramEnd"/>
      <w:r w:rsidRPr="00371B67">
        <w:rPr>
          <w:sz w:val="20"/>
          <w:szCs w:val="20"/>
        </w:rPr>
        <w:t>, .......de............................de 201</w:t>
      </w:r>
      <w:r>
        <w:rPr>
          <w:sz w:val="20"/>
          <w:szCs w:val="20"/>
        </w:rPr>
        <w:t>8</w:t>
      </w:r>
      <w:r w:rsidRPr="00371B67">
        <w:rPr>
          <w:sz w:val="20"/>
          <w:szCs w:val="20"/>
        </w:rPr>
        <w:t>.</w:t>
      </w:r>
    </w:p>
    <w:p w:rsidR="00371B67" w:rsidRDefault="00371B67" w:rsidP="00244A64">
      <w:pPr>
        <w:pStyle w:val="Default"/>
        <w:ind w:left="426"/>
        <w:jc w:val="center"/>
        <w:rPr>
          <w:sz w:val="20"/>
          <w:szCs w:val="20"/>
        </w:rPr>
      </w:pPr>
    </w:p>
    <w:p w:rsidR="00371B67" w:rsidRDefault="00371B67" w:rsidP="00244A64">
      <w:pPr>
        <w:pStyle w:val="Default"/>
        <w:ind w:left="426"/>
        <w:jc w:val="center"/>
        <w:rPr>
          <w:sz w:val="20"/>
          <w:szCs w:val="20"/>
        </w:rPr>
      </w:pPr>
    </w:p>
    <w:p w:rsidR="00D9577F" w:rsidRDefault="00D9577F" w:rsidP="00244A64">
      <w:pPr>
        <w:pStyle w:val="Default"/>
        <w:ind w:left="426"/>
        <w:jc w:val="center"/>
        <w:rPr>
          <w:sz w:val="20"/>
          <w:szCs w:val="20"/>
        </w:rPr>
      </w:pPr>
    </w:p>
    <w:p w:rsidR="00371B67" w:rsidRPr="00371B67" w:rsidRDefault="00871FBC" w:rsidP="00871FBC">
      <w:pPr>
        <w:pStyle w:val="Default"/>
        <w:spacing w:line="360" w:lineRule="auto"/>
        <w:ind w:left="425"/>
        <w:jc w:val="center"/>
        <w:rPr>
          <w:sz w:val="20"/>
          <w:szCs w:val="20"/>
        </w:rPr>
      </w:pPr>
      <w:r>
        <w:rPr>
          <w:sz w:val="20"/>
          <w:szCs w:val="20"/>
        </w:rPr>
        <w:t>________________________________________________________</w:t>
      </w:r>
    </w:p>
    <w:p w:rsidR="00371B67" w:rsidRDefault="00371B67" w:rsidP="00871FBC">
      <w:pPr>
        <w:pStyle w:val="Default"/>
        <w:spacing w:line="360" w:lineRule="auto"/>
        <w:ind w:left="425"/>
        <w:jc w:val="center"/>
        <w:rPr>
          <w:sz w:val="20"/>
          <w:szCs w:val="20"/>
        </w:rPr>
      </w:pPr>
      <w:r w:rsidRPr="00371B67">
        <w:rPr>
          <w:sz w:val="20"/>
          <w:szCs w:val="20"/>
        </w:rPr>
        <w:t xml:space="preserve">Carimbo, nome e assinatura do representante legal da </w:t>
      </w:r>
      <w:proofErr w:type="gramStart"/>
      <w:r w:rsidRPr="00371B67">
        <w:rPr>
          <w:sz w:val="20"/>
          <w:szCs w:val="20"/>
        </w:rPr>
        <w:t>empresa</w:t>
      </w:r>
      <w:proofErr w:type="gramEnd"/>
    </w:p>
    <w:p w:rsidR="0010430D" w:rsidRDefault="0010430D" w:rsidP="00871FBC">
      <w:pPr>
        <w:pStyle w:val="Default"/>
        <w:spacing w:line="360" w:lineRule="auto"/>
        <w:ind w:left="425"/>
        <w:jc w:val="center"/>
        <w:rPr>
          <w:sz w:val="20"/>
          <w:szCs w:val="20"/>
        </w:rPr>
      </w:pPr>
    </w:p>
    <w:p w:rsidR="0010430D" w:rsidRDefault="0010430D" w:rsidP="00871FBC">
      <w:pPr>
        <w:pStyle w:val="Default"/>
        <w:spacing w:line="360" w:lineRule="auto"/>
        <w:ind w:left="425"/>
        <w:jc w:val="center"/>
        <w:rPr>
          <w:sz w:val="20"/>
          <w:szCs w:val="20"/>
        </w:rPr>
      </w:pPr>
    </w:p>
    <w:p w:rsidR="0010430D" w:rsidRDefault="0010430D" w:rsidP="00871FBC">
      <w:pPr>
        <w:pStyle w:val="Default"/>
        <w:spacing w:line="360" w:lineRule="auto"/>
        <w:ind w:left="425"/>
        <w:jc w:val="center"/>
        <w:rPr>
          <w:sz w:val="20"/>
          <w:szCs w:val="20"/>
        </w:rPr>
      </w:pPr>
    </w:p>
    <w:p w:rsidR="0010430D" w:rsidRDefault="0010430D" w:rsidP="00871FBC">
      <w:pPr>
        <w:pStyle w:val="Default"/>
        <w:spacing w:line="360" w:lineRule="auto"/>
        <w:ind w:left="425"/>
        <w:jc w:val="center"/>
        <w:rPr>
          <w:sz w:val="20"/>
          <w:szCs w:val="20"/>
        </w:rPr>
      </w:pPr>
      <w:bookmarkStart w:id="0" w:name="_GoBack"/>
      <w:bookmarkEnd w:id="0"/>
    </w:p>
    <w:sectPr w:rsidR="0010430D" w:rsidSect="0010430D">
      <w:pgSz w:w="11906" w:h="16838"/>
      <w:pgMar w:top="993"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4EE" w:rsidRDefault="003C44EE">
      <w:r>
        <w:separator/>
      </w:r>
    </w:p>
  </w:endnote>
  <w:endnote w:type="continuationSeparator" w:id="0">
    <w:p w:rsidR="003C44EE" w:rsidRDefault="003C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cofont_Spranq_eco_Sans">
    <w:altName w:val="Menlo"/>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Zurich B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4EE" w:rsidRDefault="003C44EE">
      <w:r>
        <w:separator/>
      </w:r>
    </w:p>
  </w:footnote>
  <w:footnote w:type="continuationSeparator" w:id="0">
    <w:p w:rsidR="003C44EE" w:rsidRDefault="003C4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147F7AC6"/>
    <w:multiLevelType w:val="multilevel"/>
    <w:tmpl w:val="32BA8E96"/>
    <w:styleLink w:val="Estilo2"/>
    <w:lvl w:ilvl="0">
      <w:start w:val="15"/>
      <w:numFmt w:val="decimal"/>
      <w:lvlText w:val="%1"/>
      <w:lvlJc w:val="left"/>
      <w:pPr>
        <w:ind w:left="390" w:hanging="390"/>
      </w:pPr>
      <w:rPr>
        <w:rFonts w:hint="default"/>
        <w:b w:val="0"/>
      </w:rPr>
    </w:lvl>
    <w:lvl w:ilvl="1">
      <w:start w:val="2"/>
      <w:numFmt w:val="decimal"/>
      <w:lvlText w:val="%1.%2"/>
      <w:lvlJc w:val="left"/>
      <w:pPr>
        <w:ind w:left="957" w:hanging="39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2">
    <w:nsid w:val="1D5C100D"/>
    <w:multiLevelType w:val="multilevel"/>
    <w:tmpl w:val="08A063A8"/>
    <w:lvl w:ilvl="0">
      <w:start w:val="1"/>
      <w:numFmt w:val="decimal"/>
      <w:lvlText w:val="%1."/>
      <w:lvlJc w:val="left"/>
      <w:pPr>
        <w:ind w:left="360" w:hanging="360"/>
      </w:pPr>
      <w:rPr>
        <w:b/>
      </w:rPr>
    </w:lvl>
    <w:lvl w:ilvl="1">
      <w:start w:val="1"/>
      <w:numFmt w:val="decimal"/>
      <w:lvlText w:val="%1.%2."/>
      <w:lvlJc w:val="left"/>
      <w:pPr>
        <w:ind w:left="1283" w:hanging="432"/>
      </w:pPr>
      <w:rPr>
        <w:b w:val="0"/>
        <w:i w:val="0"/>
        <w:color w:val="auto"/>
      </w:rPr>
    </w:lvl>
    <w:lvl w:ilvl="2">
      <w:start w:val="1"/>
      <w:numFmt w:val="decimal"/>
      <w:lvlText w:val="%1.%2.%3."/>
      <w:lvlJc w:val="left"/>
      <w:pPr>
        <w:ind w:left="1781" w:hanging="504"/>
      </w:pPr>
      <w:rPr>
        <w:b w:val="0"/>
        <w:i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D05BD4"/>
    <w:multiLevelType w:val="multilevel"/>
    <w:tmpl w:val="393AF724"/>
    <w:styleLink w:val="Estilo4"/>
    <w:lvl w:ilvl="0">
      <w:start w:val="16"/>
      <w:numFmt w:val="decimal"/>
      <w:lvlText w:val="%1"/>
      <w:lvlJc w:val="left"/>
      <w:pPr>
        <w:ind w:left="390" w:hanging="390"/>
      </w:pPr>
      <w:rPr>
        <w:rFonts w:hint="default"/>
        <w:color w:val="auto"/>
      </w:rPr>
    </w:lvl>
    <w:lvl w:ilvl="1">
      <w:start w:val="1"/>
      <w:numFmt w:val="decimal"/>
      <w:lvlText w:val="%1.%2"/>
      <w:lvlJc w:val="left"/>
      <w:pPr>
        <w:ind w:left="1383" w:hanging="390"/>
      </w:pPr>
      <w:rPr>
        <w:rFonts w:hint="default"/>
        <w:b w:val="0"/>
        <w:color w:val="auto"/>
      </w:rPr>
    </w:lvl>
    <w:lvl w:ilvl="2">
      <w:start w:val="1"/>
      <w:numFmt w:val="decimal"/>
      <w:lvlText w:val="%1.%2.%3"/>
      <w:lvlJc w:val="left"/>
      <w:pPr>
        <w:ind w:left="2564"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4">
    <w:nsid w:val="32ED5D47"/>
    <w:multiLevelType w:val="multilevel"/>
    <w:tmpl w:val="B99625B8"/>
    <w:styleLink w:val="Estilo3"/>
    <w:lvl w:ilvl="0">
      <w:start w:val="15"/>
      <w:numFmt w:val="decimal"/>
      <w:lvlText w:val="%1"/>
      <w:lvlJc w:val="left"/>
      <w:pPr>
        <w:ind w:left="390" w:hanging="390"/>
      </w:pPr>
      <w:rPr>
        <w:rFonts w:hint="default"/>
      </w:rPr>
    </w:lvl>
    <w:lvl w:ilvl="1">
      <w:start w:val="5"/>
      <w:numFmt w:val="decimal"/>
      <w:lvlText w:val="%1.%2"/>
      <w:lvlJc w:val="left"/>
      <w:pPr>
        <w:ind w:left="1095" w:hanging="39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nsid w:val="3C7756A1"/>
    <w:multiLevelType w:val="multilevel"/>
    <w:tmpl w:val="F9909CA6"/>
    <w:styleLink w:val="Estilo1"/>
    <w:lvl w:ilvl="0">
      <w:start w:val="14"/>
      <w:numFmt w:val="decimal"/>
      <w:lvlText w:val="%1"/>
      <w:lvlJc w:val="left"/>
      <w:pPr>
        <w:ind w:left="390" w:hanging="390"/>
      </w:pPr>
      <w:rPr>
        <w:rFonts w:hint="default"/>
        <w:b w:val="0"/>
      </w:rPr>
    </w:lvl>
    <w:lvl w:ilvl="1">
      <w:start w:val="1"/>
      <w:numFmt w:val="decimal"/>
      <w:lvlText w:val="%1.%2"/>
      <w:lvlJc w:val="left"/>
      <w:pPr>
        <w:ind w:left="957" w:hanging="39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6">
    <w:nsid w:val="5D084C09"/>
    <w:multiLevelType w:val="hybridMultilevel"/>
    <w:tmpl w:val="29A04682"/>
    <w:lvl w:ilvl="0" w:tplc="0416000F">
      <w:start w:val="1"/>
      <w:numFmt w:val="decimal"/>
      <w:lvlText w:val="%1."/>
      <w:lvlJc w:val="left"/>
      <w:pPr>
        <w:ind w:left="720" w:hanging="360"/>
      </w:pPr>
      <w:rPr>
        <w:rFonts w:hint="default"/>
      </w:rPr>
    </w:lvl>
    <w:lvl w:ilvl="1" w:tplc="6DE43E5C">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2"/>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236D"/>
    <w:rsid w:val="00003298"/>
    <w:rsid w:val="00015136"/>
    <w:rsid w:val="00020F58"/>
    <w:rsid w:val="00022497"/>
    <w:rsid w:val="0002260C"/>
    <w:rsid w:val="0002306D"/>
    <w:rsid w:val="000242C8"/>
    <w:rsid w:val="00027155"/>
    <w:rsid w:val="00027968"/>
    <w:rsid w:val="000318BA"/>
    <w:rsid w:val="00034A29"/>
    <w:rsid w:val="00035A37"/>
    <w:rsid w:val="00040957"/>
    <w:rsid w:val="00047D73"/>
    <w:rsid w:val="00052D92"/>
    <w:rsid w:val="0005350E"/>
    <w:rsid w:val="0005477F"/>
    <w:rsid w:val="000552DC"/>
    <w:rsid w:val="00056433"/>
    <w:rsid w:val="00060414"/>
    <w:rsid w:val="0006149B"/>
    <w:rsid w:val="00061A03"/>
    <w:rsid w:val="00062853"/>
    <w:rsid w:val="0006537A"/>
    <w:rsid w:val="000670EC"/>
    <w:rsid w:val="000677A2"/>
    <w:rsid w:val="000678CB"/>
    <w:rsid w:val="000705B4"/>
    <w:rsid w:val="00070EA5"/>
    <w:rsid w:val="00074C9D"/>
    <w:rsid w:val="00076CBC"/>
    <w:rsid w:val="000779C7"/>
    <w:rsid w:val="00081098"/>
    <w:rsid w:val="00087EF2"/>
    <w:rsid w:val="00090F5D"/>
    <w:rsid w:val="00091897"/>
    <w:rsid w:val="00092759"/>
    <w:rsid w:val="00094321"/>
    <w:rsid w:val="0009563A"/>
    <w:rsid w:val="000974AC"/>
    <w:rsid w:val="000A102A"/>
    <w:rsid w:val="000A1A7B"/>
    <w:rsid w:val="000A1B88"/>
    <w:rsid w:val="000A23DA"/>
    <w:rsid w:val="000A2C14"/>
    <w:rsid w:val="000A2C66"/>
    <w:rsid w:val="000A674F"/>
    <w:rsid w:val="000B7B55"/>
    <w:rsid w:val="000C123B"/>
    <w:rsid w:val="000C21AD"/>
    <w:rsid w:val="000C2C16"/>
    <w:rsid w:val="000C670A"/>
    <w:rsid w:val="000D2AC3"/>
    <w:rsid w:val="000E33F8"/>
    <w:rsid w:val="000F08C5"/>
    <w:rsid w:val="000F1290"/>
    <w:rsid w:val="000F1C1C"/>
    <w:rsid w:val="000F4088"/>
    <w:rsid w:val="000F4F96"/>
    <w:rsid w:val="000F5A07"/>
    <w:rsid w:val="00100990"/>
    <w:rsid w:val="0010430D"/>
    <w:rsid w:val="00105707"/>
    <w:rsid w:val="00106914"/>
    <w:rsid w:val="001103FF"/>
    <w:rsid w:val="00112ED1"/>
    <w:rsid w:val="00113EEB"/>
    <w:rsid w:val="001144DE"/>
    <w:rsid w:val="001179F2"/>
    <w:rsid w:val="001219B0"/>
    <w:rsid w:val="001228C6"/>
    <w:rsid w:val="00124990"/>
    <w:rsid w:val="0012731A"/>
    <w:rsid w:val="001304C0"/>
    <w:rsid w:val="001315F2"/>
    <w:rsid w:val="0014004B"/>
    <w:rsid w:val="0014325E"/>
    <w:rsid w:val="00146BDF"/>
    <w:rsid w:val="00150A22"/>
    <w:rsid w:val="001516EA"/>
    <w:rsid w:val="00153E25"/>
    <w:rsid w:val="00154505"/>
    <w:rsid w:val="001562E5"/>
    <w:rsid w:val="0015684D"/>
    <w:rsid w:val="00160BBD"/>
    <w:rsid w:val="00160DA4"/>
    <w:rsid w:val="0016166F"/>
    <w:rsid w:val="00161AED"/>
    <w:rsid w:val="00162281"/>
    <w:rsid w:val="0016584A"/>
    <w:rsid w:val="0016604A"/>
    <w:rsid w:val="00170CE1"/>
    <w:rsid w:val="00171CA2"/>
    <w:rsid w:val="0017244C"/>
    <w:rsid w:val="00174CAA"/>
    <w:rsid w:val="00177CD5"/>
    <w:rsid w:val="0018014B"/>
    <w:rsid w:val="001808B0"/>
    <w:rsid w:val="001817D2"/>
    <w:rsid w:val="00184086"/>
    <w:rsid w:val="001904A8"/>
    <w:rsid w:val="00193FBB"/>
    <w:rsid w:val="001952A2"/>
    <w:rsid w:val="001A1732"/>
    <w:rsid w:val="001A2CE9"/>
    <w:rsid w:val="001A3A05"/>
    <w:rsid w:val="001A3E18"/>
    <w:rsid w:val="001A6816"/>
    <w:rsid w:val="001B005B"/>
    <w:rsid w:val="001B291F"/>
    <w:rsid w:val="001B5C7F"/>
    <w:rsid w:val="001B70A4"/>
    <w:rsid w:val="001C2C97"/>
    <w:rsid w:val="001C37A1"/>
    <w:rsid w:val="001C3F32"/>
    <w:rsid w:val="001C452A"/>
    <w:rsid w:val="001C48B6"/>
    <w:rsid w:val="001C4C04"/>
    <w:rsid w:val="001C53A5"/>
    <w:rsid w:val="001C694F"/>
    <w:rsid w:val="001C721E"/>
    <w:rsid w:val="001D452C"/>
    <w:rsid w:val="001E2E97"/>
    <w:rsid w:val="001E3AAF"/>
    <w:rsid w:val="001F0040"/>
    <w:rsid w:val="001F0A6E"/>
    <w:rsid w:val="001F2E34"/>
    <w:rsid w:val="001F39FA"/>
    <w:rsid w:val="001F55FD"/>
    <w:rsid w:val="00200C63"/>
    <w:rsid w:val="002013CF"/>
    <w:rsid w:val="00202A04"/>
    <w:rsid w:val="002041B1"/>
    <w:rsid w:val="00205197"/>
    <w:rsid w:val="0020593D"/>
    <w:rsid w:val="00207B98"/>
    <w:rsid w:val="00210001"/>
    <w:rsid w:val="0021106D"/>
    <w:rsid w:val="00217C95"/>
    <w:rsid w:val="00221BA5"/>
    <w:rsid w:val="00222980"/>
    <w:rsid w:val="0022376C"/>
    <w:rsid w:val="002241A2"/>
    <w:rsid w:val="002267BC"/>
    <w:rsid w:val="00231E9C"/>
    <w:rsid w:val="0023580F"/>
    <w:rsid w:val="0023717F"/>
    <w:rsid w:val="00240B17"/>
    <w:rsid w:val="00241D78"/>
    <w:rsid w:val="002430CE"/>
    <w:rsid w:val="00244A64"/>
    <w:rsid w:val="00246DAE"/>
    <w:rsid w:val="002502A8"/>
    <w:rsid w:val="002538B4"/>
    <w:rsid w:val="002538E3"/>
    <w:rsid w:val="00253F6B"/>
    <w:rsid w:val="00255C24"/>
    <w:rsid w:val="00260802"/>
    <w:rsid w:val="0026386A"/>
    <w:rsid w:val="0026483A"/>
    <w:rsid w:val="002650D6"/>
    <w:rsid w:val="00266E6D"/>
    <w:rsid w:val="00267125"/>
    <w:rsid w:val="002679CE"/>
    <w:rsid w:val="00267B22"/>
    <w:rsid w:val="002710DA"/>
    <w:rsid w:val="0027151D"/>
    <w:rsid w:val="002718C8"/>
    <w:rsid w:val="00271CB6"/>
    <w:rsid w:val="00272CC1"/>
    <w:rsid w:val="0027301A"/>
    <w:rsid w:val="00276ECC"/>
    <w:rsid w:val="0028765E"/>
    <w:rsid w:val="0029000E"/>
    <w:rsid w:val="0029037D"/>
    <w:rsid w:val="00293142"/>
    <w:rsid w:val="002937D4"/>
    <w:rsid w:val="00293C2E"/>
    <w:rsid w:val="00295B6C"/>
    <w:rsid w:val="002A27E9"/>
    <w:rsid w:val="002A3675"/>
    <w:rsid w:val="002A50D1"/>
    <w:rsid w:val="002A7FC2"/>
    <w:rsid w:val="002B0316"/>
    <w:rsid w:val="002B288F"/>
    <w:rsid w:val="002C54C1"/>
    <w:rsid w:val="002C7C25"/>
    <w:rsid w:val="002D12D5"/>
    <w:rsid w:val="002D19EF"/>
    <w:rsid w:val="002D78B4"/>
    <w:rsid w:val="002D7C8E"/>
    <w:rsid w:val="002E160F"/>
    <w:rsid w:val="002E1FA2"/>
    <w:rsid w:val="002E3F91"/>
    <w:rsid w:val="002E480D"/>
    <w:rsid w:val="002E5211"/>
    <w:rsid w:val="002E5F6B"/>
    <w:rsid w:val="002E63E3"/>
    <w:rsid w:val="002F084D"/>
    <w:rsid w:val="002F308B"/>
    <w:rsid w:val="003064F1"/>
    <w:rsid w:val="003108AF"/>
    <w:rsid w:val="00310B4A"/>
    <w:rsid w:val="00313C34"/>
    <w:rsid w:val="00314780"/>
    <w:rsid w:val="003158C6"/>
    <w:rsid w:val="00315911"/>
    <w:rsid w:val="0031703E"/>
    <w:rsid w:val="003201AA"/>
    <w:rsid w:val="003238C3"/>
    <w:rsid w:val="00324BCD"/>
    <w:rsid w:val="00324F30"/>
    <w:rsid w:val="00325023"/>
    <w:rsid w:val="00325FD8"/>
    <w:rsid w:val="003265B9"/>
    <w:rsid w:val="00326870"/>
    <w:rsid w:val="00327232"/>
    <w:rsid w:val="00331182"/>
    <w:rsid w:val="00333BAF"/>
    <w:rsid w:val="00333D01"/>
    <w:rsid w:val="0034028B"/>
    <w:rsid w:val="00340EE0"/>
    <w:rsid w:val="00343032"/>
    <w:rsid w:val="00346151"/>
    <w:rsid w:val="003464E7"/>
    <w:rsid w:val="00347DFB"/>
    <w:rsid w:val="0035658A"/>
    <w:rsid w:val="003610DB"/>
    <w:rsid w:val="00364141"/>
    <w:rsid w:val="00366738"/>
    <w:rsid w:val="00367EF6"/>
    <w:rsid w:val="00370E12"/>
    <w:rsid w:val="00371B67"/>
    <w:rsid w:val="003721EA"/>
    <w:rsid w:val="00373F2A"/>
    <w:rsid w:val="003753AF"/>
    <w:rsid w:val="00376241"/>
    <w:rsid w:val="003779A2"/>
    <w:rsid w:val="0038139C"/>
    <w:rsid w:val="00386157"/>
    <w:rsid w:val="003866B8"/>
    <w:rsid w:val="00386ADE"/>
    <w:rsid w:val="00391E14"/>
    <w:rsid w:val="003959F6"/>
    <w:rsid w:val="003A52F4"/>
    <w:rsid w:val="003A54DC"/>
    <w:rsid w:val="003A73C1"/>
    <w:rsid w:val="003B0E05"/>
    <w:rsid w:val="003B11F7"/>
    <w:rsid w:val="003B716B"/>
    <w:rsid w:val="003B791E"/>
    <w:rsid w:val="003C44EE"/>
    <w:rsid w:val="003C609E"/>
    <w:rsid w:val="003C6275"/>
    <w:rsid w:val="003D008C"/>
    <w:rsid w:val="003D2771"/>
    <w:rsid w:val="003E4927"/>
    <w:rsid w:val="003E4D76"/>
    <w:rsid w:val="003E55B1"/>
    <w:rsid w:val="003E633F"/>
    <w:rsid w:val="003E76A5"/>
    <w:rsid w:val="003F004A"/>
    <w:rsid w:val="003F0893"/>
    <w:rsid w:val="003F13DB"/>
    <w:rsid w:val="003F1437"/>
    <w:rsid w:val="003F185C"/>
    <w:rsid w:val="003F36A3"/>
    <w:rsid w:val="003F5466"/>
    <w:rsid w:val="003F7069"/>
    <w:rsid w:val="003F758E"/>
    <w:rsid w:val="00403212"/>
    <w:rsid w:val="0040443F"/>
    <w:rsid w:val="004053E1"/>
    <w:rsid w:val="00407F1C"/>
    <w:rsid w:val="00410131"/>
    <w:rsid w:val="004130C1"/>
    <w:rsid w:val="00415F27"/>
    <w:rsid w:val="00416A59"/>
    <w:rsid w:val="00417CA8"/>
    <w:rsid w:val="0042190C"/>
    <w:rsid w:val="00422614"/>
    <w:rsid w:val="00425359"/>
    <w:rsid w:val="00425FE1"/>
    <w:rsid w:val="004311FC"/>
    <w:rsid w:val="004316D7"/>
    <w:rsid w:val="00431988"/>
    <w:rsid w:val="00431EDA"/>
    <w:rsid w:val="0043231C"/>
    <w:rsid w:val="00432405"/>
    <w:rsid w:val="00432470"/>
    <w:rsid w:val="0043414A"/>
    <w:rsid w:val="00435447"/>
    <w:rsid w:val="00441EA1"/>
    <w:rsid w:val="004441BD"/>
    <w:rsid w:val="00445798"/>
    <w:rsid w:val="00445E85"/>
    <w:rsid w:val="0044725C"/>
    <w:rsid w:val="00447465"/>
    <w:rsid w:val="00455CBE"/>
    <w:rsid w:val="00455EB7"/>
    <w:rsid w:val="00455FD5"/>
    <w:rsid w:val="00460E8A"/>
    <w:rsid w:val="0046230A"/>
    <w:rsid w:val="00462C95"/>
    <w:rsid w:val="0046486A"/>
    <w:rsid w:val="00470AFC"/>
    <w:rsid w:val="004773FC"/>
    <w:rsid w:val="00477EAB"/>
    <w:rsid w:val="00480328"/>
    <w:rsid w:val="004834FC"/>
    <w:rsid w:val="00483B15"/>
    <w:rsid w:val="00483FB9"/>
    <w:rsid w:val="00494AE7"/>
    <w:rsid w:val="004B05B0"/>
    <w:rsid w:val="004B0CAC"/>
    <w:rsid w:val="004B19B5"/>
    <w:rsid w:val="004B1D7D"/>
    <w:rsid w:val="004B22CC"/>
    <w:rsid w:val="004B2B8B"/>
    <w:rsid w:val="004B460A"/>
    <w:rsid w:val="004C0212"/>
    <w:rsid w:val="004C05F9"/>
    <w:rsid w:val="004C3E9E"/>
    <w:rsid w:val="004C7E58"/>
    <w:rsid w:val="004E0194"/>
    <w:rsid w:val="004E01A0"/>
    <w:rsid w:val="004E21CE"/>
    <w:rsid w:val="004E3DB0"/>
    <w:rsid w:val="004E6625"/>
    <w:rsid w:val="004E75EB"/>
    <w:rsid w:val="004F2445"/>
    <w:rsid w:val="004F45CD"/>
    <w:rsid w:val="004F5DF9"/>
    <w:rsid w:val="004F66B4"/>
    <w:rsid w:val="004F78C6"/>
    <w:rsid w:val="00500248"/>
    <w:rsid w:val="005011A5"/>
    <w:rsid w:val="0050224C"/>
    <w:rsid w:val="005037A6"/>
    <w:rsid w:val="00510A57"/>
    <w:rsid w:val="00512D53"/>
    <w:rsid w:val="00514129"/>
    <w:rsid w:val="00514883"/>
    <w:rsid w:val="0053132E"/>
    <w:rsid w:val="00532A04"/>
    <w:rsid w:val="0054077F"/>
    <w:rsid w:val="00540A9C"/>
    <w:rsid w:val="0054358B"/>
    <w:rsid w:val="005443DD"/>
    <w:rsid w:val="00545D62"/>
    <w:rsid w:val="00552681"/>
    <w:rsid w:val="00561C04"/>
    <w:rsid w:val="0056213B"/>
    <w:rsid w:val="00562F82"/>
    <w:rsid w:val="00564913"/>
    <w:rsid w:val="00573F5B"/>
    <w:rsid w:val="005778FF"/>
    <w:rsid w:val="005800D8"/>
    <w:rsid w:val="00580589"/>
    <w:rsid w:val="005846C9"/>
    <w:rsid w:val="00585C27"/>
    <w:rsid w:val="005873FC"/>
    <w:rsid w:val="00590EAF"/>
    <w:rsid w:val="00591CF9"/>
    <w:rsid w:val="00591E31"/>
    <w:rsid w:val="00595DA6"/>
    <w:rsid w:val="00597CC1"/>
    <w:rsid w:val="005A48B5"/>
    <w:rsid w:val="005A55A1"/>
    <w:rsid w:val="005A6A91"/>
    <w:rsid w:val="005A7625"/>
    <w:rsid w:val="005B0066"/>
    <w:rsid w:val="005B2BD6"/>
    <w:rsid w:val="005B5592"/>
    <w:rsid w:val="005C24B0"/>
    <w:rsid w:val="005C357F"/>
    <w:rsid w:val="005C38BF"/>
    <w:rsid w:val="005C3930"/>
    <w:rsid w:val="005C3C4A"/>
    <w:rsid w:val="005C6E4D"/>
    <w:rsid w:val="005C76D8"/>
    <w:rsid w:val="005D052A"/>
    <w:rsid w:val="005D7ECF"/>
    <w:rsid w:val="005E1321"/>
    <w:rsid w:val="005E1331"/>
    <w:rsid w:val="005E2DD4"/>
    <w:rsid w:val="005E336D"/>
    <w:rsid w:val="005E4D8B"/>
    <w:rsid w:val="005E6D43"/>
    <w:rsid w:val="005F2143"/>
    <w:rsid w:val="005F41EE"/>
    <w:rsid w:val="005F468D"/>
    <w:rsid w:val="005F6A5C"/>
    <w:rsid w:val="005F6F64"/>
    <w:rsid w:val="005F7B0A"/>
    <w:rsid w:val="0060230D"/>
    <w:rsid w:val="0060283D"/>
    <w:rsid w:val="00605C11"/>
    <w:rsid w:val="00606440"/>
    <w:rsid w:val="006078C2"/>
    <w:rsid w:val="006137BA"/>
    <w:rsid w:val="00615EB1"/>
    <w:rsid w:val="006171A9"/>
    <w:rsid w:val="00622664"/>
    <w:rsid w:val="00623436"/>
    <w:rsid w:val="00623751"/>
    <w:rsid w:val="006315CF"/>
    <w:rsid w:val="00640F39"/>
    <w:rsid w:val="0064192C"/>
    <w:rsid w:val="00652C9A"/>
    <w:rsid w:val="00655AAF"/>
    <w:rsid w:val="00656A30"/>
    <w:rsid w:val="006673E7"/>
    <w:rsid w:val="00672353"/>
    <w:rsid w:val="006735EB"/>
    <w:rsid w:val="006741F8"/>
    <w:rsid w:val="00674741"/>
    <w:rsid w:val="00674964"/>
    <w:rsid w:val="00675997"/>
    <w:rsid w:val="0067785F"/>
    <w:rsid w:val="00680B7E"/>
    <w:rsid w:val="00683B94"/>
    <w:rsid w:val="00684AF2"/>
    <w:rsid w:val="00686692"/>
    <w:rsid w:val="00686872"/>
    <w:rsid w:val="00687412"/>
    <w:rsid w:val="0069044B"/>
    <w:rsid w:val="00693033"/>
    <w:rsid w:val="00693321"/>
    <w:rsid w:val="00694893"/>
    <w:rsid w:val="00694B90"/>
    <w:rsid w:val="00694DD9"/>
    <w:rsid w:val="006A12B1"/>
    <w:rsid w:val="006A5F42"/>
    <w:rsid w:val="006A6103"/>
    <w:rsid w:val="006B10ED"/>
    <w:rsid w:val="006B156A"/>
    <w:rsid w:val="006B17BE"/>
    <w:rsid w:val="006B4238"/>
    <w:rsid w:val="006B51B2"/>
    <w:rsid w:val="006C17A0"/>
    <w:rsid w:val="006C4D30"/>
    <w:rsid w:val="006D27E3"/>
    <w:rsid w:val="006D3F44"/>
    <w:rsid w:val="006D4135"/>
    <w:rsid w:val="006D49C8"/>
    <w:rsid w:val="006E09F2"/>
    <w:rsid w:val="006E1CCB"/>
    <w:rsid w:val="006E37AB"/>
    <w:rsid w:val="006E721C"/>
    <w:rsid w:val="006F2CC8"/>
    <w:rsid w:val="006F3EE2"/>
    <w:rsid w:val="006F730E"/>
    <w:rsid w:val="00700CBD"/>
    <w:rsid w:val="007028C7"/>
    <w:rsid w:val="00704462"/>
    <w:rsid w:val="00704A4C"/>
    <w:rsid w:val="00706236"/>
    <w:rsid w:val="00710C7E"/>
    <w:rsid w:val="0071390E"/>
    <w:rsid w:val="00715E19"/>
    <w:rsid w:val="00717A42"/>
    <w:rsid w:val="0072150A"/>
    <w:rsid w:val="007219AF"/>
    <w:rsid w:val="0072717B"/>
    <w:rsid w:val="00733DE0"/>
    <w:rsid w:val="007357C5"/>
    <w:rsid w:val="00737B2A"/>
    <w:rsid w:val="0074032D"/>
    <w:rsid w:val="00740D25"/>
    <w:rsid w:val="00741328"/>
    <w:rsid w:val="00741588"/>
    <w:rsid w:val="00743D35"/>
    <w:rsid w:val="00746A76"/>
    <w:rsid w:val="00750DEB"/>
    <w:rsid w:val="00753284"/>
    <w:rsid w:val="0075567A"/>
    <w:rsid w:val="00756F76"/>
    <w:rsid w:val="00760F44"/>
    <w:rsid w:val="007625B8"/>
    <w:rsid w:val="00764085"/>
    <w:rsid w:val="007679B9"/>
    <w:rsid w:val="00773785"/>
    <w:rsid w:val="00776572"/>
    <w:rsid w:val="00776F26"/>
    <w:rsid w:val="0077738D"/>
    <w:rsid w:val="007774C2"/>
    <w:rsid w:val="007844CE"/>
    <w:rsid w:val="00786360"/>
    <w:rsid w:val="00787867"/>
    <w:rsid w:val="00787D28"/>
    <w:rsid w:val="0079000C"/>
    <w:rsid w:val="00790D93"/>
    <w:rsid w:val="00791CD7"/>
    <w:rsid w:val="0079430D"/>
    <w:rsid w:val="00794879"/>
    <w:rsid w:val="0079754C"/>
    <w:rsid w:val="007A1395"/>
    <w:rsid w:val="007A39BE"/>
    <w:rsid w:val="007A734A"/>
    <w:rsid w:val="007B0EAF"/>
    <w:rsid w:val="007B19CE"/>
    <w:rsid w:val="007B62CC"/>
    <w:rsid w:val="007B7ABE"/>
    <w:rsid w:val="007B7C23"/>
    <w:rsid w:val="007C0255"/>
    <w:rsid w:val="007C09C8"/>
    <w:rsid w:val="007C0C22"/>
    <w:rsid w:val="007C12D6"/>
    <w:rsid w:val="007C13ED"/>
    <w:rsid w:val="007C2707"/>
    <w:rsid w:val="007C456C"/>
    <w:rsid w:val="007C541D"/>
    <w:rsid w:val="007D102B"/>
    <w:rsid w:val="007D1D4B"/>
    <w:rsid w:val="007D2726"/>
    <w:rsid w:val="007D3572"/>
    <w:rsid w:val="007D501A"/>
    <w:rsid w:val="007E3F65"/>
    <w:rsid w:val="007E5253"/>
    <w:rsid w:val="007E57A5"/>
    <w:rsid w:val="007E68F6"/>
    <w:rsid w:val="007E6EF9"/>
    <w:rsid w:val="007F0511"/>
    <w:rsid w:val="007F2AE5"/>
    <w:rsid w:val="007F3897"/>
    <w:rsid w:val="007F5956"/>
    <w:rsid w:val="007F6AB0"/>
    <w:rsid w:val="007F6B8C"/>
    <w:rsid w:val="007F735E"/>
    <w:rsid w:val="008011EC"/>
    <w:rsid w:val="00801D34"/>
    <w:rsid w:val="00801F4D"/>
    <w:rsid w:val="00802801"/>
    <w:rsid w:val="00803038"/>
    <w:rsid w:val="00803805"/>
    <w:rsid w:val="0080582D"/>
    <w:rsid w:val="0080756C"/>
    <w:rsid w:val="00817B9E"/>
    <w:rsid w:val="008251AB"/>
    <w:rsid w:val="008259B7"/>
    <w:rsid w:val="00831204"/>
    <w:rsid w:val="00831208"/>
    <w:rsid w:val="0083293C"/>
    <w:rsid w:val="008330BA"/>
    <w:rsid w:val="00835A02"/>
    <w:rsid w:val="008429CF"/>
    <w:rsid w:val="008446E2"/>
    <w:rsid w:val="008465C3"/>
    <w:rsid w:val="00847E19"/>
    <w:rsid w:val="00850CD3"/>
    <w:rsid w:val="0085112C"/>
    <w:rsid w:val="008554DF"/>
    <w:rsid w:val="008601A9"/>
    <w:rsid w:val="00861193"/>
    <w:rsid w:val="00865B0D"/>
    <w:rsid w:val="00871B33"/>
    <w:rsid w:val="00871FBC"/>
    <w:rsid w:val="00872949"/>
    <w:rsid w:val="00873801"/>
    <w:rsid w:val="00876DAE"/>
    <w:rsid w:val="00881B7F"/>
    <w:rsid w:val="00883A77"/>
    <w:rsid w:val="0088555B"/>
    <w:rsid w:val="0088727C"/>
    <w:rsid w:val="00887874"/>
    <w:rsid w:val="008928D7"/>
    <w:rsid w:val="008941DB"/>
    <w:rsid w:val="008946D2"/>
    <w:rsid w:val="008A16EA"/>
    <w:rsid w:val="008A1C18"/>
    <w:rsid w:val="008A2C14"/>
    <w:rsid w:val="008A3ED4"/>
    <w:rsid w:val="008A4781"/>
    <w:rsid w:val="008A4A66"/>
    <w:rsid w:val="008A4E94"/>
    <w:rsid w:val="008A7275"/>
    <w:rsid w:val="008B1ACF"/>
    <w:rsid w:val="008B6162"/>
    <w:rsid w:val="008B73D2"/>
    <w:rsid w:val="008C04DF"/>
    <w:rsid w:val="008C1971"/>
    <w:rsid w:val="008D2CAF"/>
    <w:rsid w:val="008D3ACE"/>
    <w:rsid w:val="008D3DD3"/>
    <w:rsid w:val="008D4B6E"/>
    <w:rsid w:val="008D51CC"/>
    <w:rsid w:val="008D6D3E"/>
    <w:rsid w:val="008E07DC"/>
    <w:rsid w:val="008E4F95"/>
    <w:rsid w:val="008E5383"/>
    <w:rsid w:val="008E576D"/>
    <w:rsid w:val="008E678B"/>
    <w:rsid w:val="008F43AA"/>
    <w:rsid w:val="008F4D52"/>
    <w:rsid w:val="008F4E41"/>
    <w:rsid w:val="0090408D"/>
    <w:rsid w:val="00904E6B"/>
    <w:rsid w:val="00906A61"/>
    <w:rsid w:val="00906EEC"/>
    <w:rsid w:val="00914204"/>
    <w:rsid w:val="00915C7E"/>
    <w:rsid w:val="00915FDC"/>
    <w:rsid w:val="0092087D"/>
    <w:rsid w:val="00922606"/>
    <w:rsid w:val="00922D31"/>
    <w:rsid w:val="0092559F"/>
    <w:rsid w:val="00931141"/>
    <w:rsid w:val="009312A8"/>
    <w:rsid w:val="00935229"/>
    <w:rsid w:val="00935665"/>
    <w:rsid w:val="00935B30"/>
    <w:rsid w:val="00936A4E"/>
    <w:rsid w:val="00941580"/>
    <w:rsid w:val="00944E0C"/>
    <w:rsid w:val="00945EE5"/>
    <w:rsid w:val="00950D81"/>
    <w:rsid w:val="00952F7E"/>
    <w:rsid w:val="009543EB"/>
    <w:rsid w:val="00954BBB"/>
    <w:rsid w:val="00956786"/>
    <w:rsid w:val="009623AB"/>
    <w:rsid w:val="00970A6B"/>
    <w:rsid w:val="0097285D"/>
    <w:rsid w:val="009728EE"/>
    <w:rsid w:val="00975874"/>
    <w:rsid w:val="009763C4"/>
    <w:rsid w:val="009803F1"/>
    <w:rsid w:val="009844F7"/>
    <w:rsid w:val="0099079E"/>
    <w:rsid w:val="00992173"/>
    <w:rsid w:val="00995FFD"/>
    <w:rsid w:val="009A45B0"/>
    <w:rsid w:val="009A6A6F"/>
    <w:rsid w:val="009B1B69"/>
    <w:rsid w:val="009C143A"/>
    <w:rsid w:val="009C3010"/>
    <w:rsid w:val="009C42B9"/>
    <w:rsid w:val="009C470D"/>
    <w:rsid w:val="009C638B"/>
    <w:rsid w:val="009D2A10"/>
    <w:rsid w:val="009D3626"/>
    <w:rsid w:val="009D5C47"/>
    <w:rsid w:val="009D68FB"/>
    <w:rsid w:val="009D6AC3"/>
    <w:rsid w:val="009E04B3"/>
    <w:rsid w:val="009E0DFC"/>
    <w:rsid w:val="009E5B74"/>
    <w:rsid w:val="009E7937"/>
    <w:rsid w:val="009E7C14"/>
    <w:rsid w:val="009E7CB1"/>
    <w:rsid w:val="009F3643"/>
    <w:rsid w:val="009F419C"/>
    <w:rsid w:val="009F43E0"/>
    <w:rsid w:val="00A03CD2"/>
    <w:rsid w:val="00A055A5"/>
    <w:rsid w:val="00A0652F"/>
    <w:rsid w:val="00A12A7C"/>
    <w:rsid w:val="00A1330E"/>
    <w:rsid w:val="00A16667"/>
    <w:rsid w:val="00A30629"/>
    <w:rsid w:val="00A31B0A"/>
    <w:rsid w:val="00A32544"/>
    <w:rsid w:val="00A341E9"/>
    <w:rsid w:val="00A363B0"/>
    <w:rsid w:val="00A37DC5"/>
    <w:rsid w:val="00A402A1"/>
    <w:rsid w:val="00A44175"/>
    <w:rsid w:val="00A464C4"/>
    <w:rsid w:val="00A50D22"/>
    <w:rsid w:val="00A512C3"/>
    <w:rsid w:val="00A5250C"/>
    <w:rsid w:val="00A571FE"/>
    <w:rsid w:val="00A60395"/>
    <w:rsid w:val="00A6221B"/>
    <w:rsid w:val="00A6287E"/>
    <w:rsid w:val="00A661AF"/>
    <w:rsid w:val="00A66812"/>
    <w:rsid w:val="00A67D4B"/>
    <w:rsid w:val="00A7378B"/>
    <w:rsid w:val="00A73D1F"/>
    <w:rsid w:val="00A75E2F"/>
    <w:rsid w:val="00A76D7B"/>
    <w:rsid w:val="00A77C2C"/>
    <w:rsid w:val="00A80062"/>
    <w:rsid w:val="00A81018"/>
    <w:rsid w:val="00A856EB"/>
    <w:rsid w:val="00A868EA"/>
    <w:rsid w:val="00A86B80"/>
    <w:rsid w:val="00A9022E"/>
    <w:rsid w:val="00A912B1"/>
    <w:rsid w:val="00A92EA1"/>
    <w:rsid w:val="00A93421"/>
    <w:rsid w:val="00AA0DA0"/>
    <w:rsid w:val="00AA1165"/>
    <w:rsid w:val="00AA1C22"/>
    <w:rsid w:val="00AA1D05"/>
    <w:rsid w:val="00AA3F31"/>
    <w:rsid w:val="00AA4625"/>
    <w:rsid w:val="00AB1F1A"/>
    <w:rsid w:val="00AB55D9"/>
    <w:rsid w:val="00AB70E7"/>
    <w:rsid w:val="00AC0BB2"/>
    <w:rsid w:val="00AC2700"/>
    <w:rsid w:val="00AC4F34"/>
    <w:rsid w:val="00AC6EC2"/>
    <w:rsid w:val="00AD01D3"/>
    <w:rsid w:val="00AD2656"/>
    <w:rsid w:val="00AE3A63"/>
    <w:rsid w:val="00AE5435"/>
    <w:rsid w:val="00AE6B93"/>
    <w:rsid w:val="00AF2676"/>
    <w:rsid w:val="00AF3ABE"/>
    <w:rsid w:val="00AF6959"/>
    <w:rsid w:val="00B00520"/>
    <w:rsid w:val="00B00F8E"/>
    <w:rsid w:val="00B014D0"/>
    <w:rsid w:val="00B038A2"/>
    <w:rsid w:val="00B03CB0"/>
    <w:rsid w:val="00B041A9"/>
    <w:rsid w:val="00B0465E"/>
    <w:rsid w:val="00B04E0E"/>
    <w:rsid w:val="00B06069"/>
    <w:rsid w:val="00B10412"/>
    <w:rsid w:val="00B1218F"/>
    <w:rsid w:val="00B13262"/>
    <w:rsid w:val="00B14C20"/>
    <w:rsid w:val="00B15A4A"/>
    <w:rsid w:val="00B16238"/>
    <w:rsid w:val="00B20F54"/>
    <w:rsid w:val="00B21628"/>
    <w:rsid w:val="00B22EF3"/>
    <w:rsid w:val="00B23F8B"/>
    <w:rsid w:val="00B24E0A"/>
    <w:rsid w:val="00B260DC"/>
    <w:rsid w:val="00B27724"/>
    <w:rsid w:val="00B27A0E"/>
    <w:rsid w:val="00B30F3D"/>
    <w:rsid w:val="00B31645"/>
    <w:rsid w:val="00B32C00"/>
    <w:rsid w:val="00B432A0"/>
    <w:rsid w:val="00B461F9"/>
    <w:rsid w:val="00B4738B"/>
    <w:rsid w:val="00B517F7"/>
    <w:rsid w:val="00B51D76"/>
    <w:rsid w:val="00B52AFC"/>
    <w:rsid w:val="00B52EFE"/>
    <w:rsid w:val="00B57DC5"/>
    <w:rsid w:val="00B60DCA"/>
    <w:rsid w:val="00B63C73"/>
    <w:rsid w:val="00B672B3"/>
    <w:rsid w:val="00B67A9A"/>
    <w:rsid w:val="00B702E4"/>
    <w:rsid w:val="00B706E0"/>
    <w:rsid w:val="00B7449B"/>
    <w:rsid w:val="00B76DB6"/>
    <w:rsid w:val="00B77DBF"/>
    <w:rsid w:val="00B810DF"/>
    <w:rsid w:val="00B81FBB"/>
    <w:rsid w:val="00B86208"/>
    <w:rsid w:val="00B902B9"/>
    <w:rsid w:val="00B91F50"/>
    <w:rsid w:val="00B929C5"/>
    <w:rsid w:val="00B92C59"/>
    <w:rsid w:val="00B94ABB"/>
    <w:rsid w:val="00B95BFE"/>
    <w:rsid w:val="00B9676C"/>
    <w:rsid w:val="00B96C22"/>
    <w:rsid w:val="00B972D3"/>
    <w:rsid w:val="00BA017D"/>
    <w:rsid w:val="00BA1705"/>
    <w:rsid w:val="00BA2132"/>
    <w:rsid w:val="00BB4389"/>
    <w:rsid w:val="00BB48CD"/>
    <w:rsid w:val="00BB61BE"/>
    <w:rsid w:val="00BC1F08"/>
    <w:rsid w:val="00BC2797"/>
    <w:rsid w:val="00BC4227"/>
    <w:rsid w:val="00BC67B0"/>
    <w:rsid w:val="00BD1366"/>
    <w:rsid w:val="00BD1771"/>
    <w:rsid w:val="00BD1DF5"/>
    <w:rsid w:val="00BD22A5"/>
    <w:rsid w:val="00BD3419"/>
    <w:rsid w:val="00BD43E5"/>
    <w:rsid w:val="00BD59E3"/>
    <w:rsid w:val="00BD7FD7"/>
    <w:rsid w:val="00BE0315"/>
    <w:rsid w:val="00BE05F0"/>
    <w:rsid w:val="00BE1772"/>
    <w:rsid w:val="00BE1DEB"/>
    <w:rsid w:val="00BE7648"/>
    <w:rsid w:val="00BE77F3"/>
    <w:rsid w:val="00BF0E8E"/>
    <w:rsid w:val="00BF15FA"/>
    <w:rsid w:val="00BF1A7F"/>
    <w:rsid w:val="00C00997"/>
    <w:rsid w:val="00C00F37"/>
    <w:rsid w:val="00C01E71"/>
    <w:rsid w:val="00C02806"/>
    <w:rsid w:val="00C03F51"/>
    <w:rsid w:val="00C067CA"/>
    <w:rsid w:val="00C06B66"/>
    <w:rsid w:val="00C10CC7"/>
    <w:rsid w:val="00C111A0"/>
    <w:rsid w:val="00C1123A"/>
    <w:rsid w:val="00C13225"/>
    <w:rsid w:val="00C14C86"/>
    <w:rsid w:val="00C229F8"/>
    <w:rsid w:val="00C24B39"/>
    <w:rsid w:val="00C322F1"/>
    <w:rsid w:val="00C33284"/>
    <w:rsid w:val="00C371FA"/>
    <w:rsid w:val="00C454B7"/>
    <w:rsid w:val="00C46AF4"/>
    <w:rsid w:val="00C46F61"/>
    <w:rsid w:val="00C47BB2"/>
    <w:rsid w:val="00C51C28"/>
    <w:rsid w:val="00C53456"/>
    <w:rsid w:val="00C60C2D"/>
    <w:rsid w:val="00C70043"/>
    <w:rsid w:val="00C73861"/>
    <w:rsid w:val="00C7432C"/>
    <w:rsid w:val="00C75791"/>
    <w:rsid w:val="00C75B05"/>
    <w:rsid w:val="00C76304"/>
    <w:rsid w:val="00C80B9A"/>
    <w:rsid w:val="00C818D4"/>
    <w:rsid w:val="00C81EF9"/>
    <w:rsid w:val="00C83E58"/>
    <w:rsid w:val="00C84955"/>
    <w:rsid w:val="00C8504F"/>
    <w:rsid w:val="00C86467"/>
    <w:rsid w:val="00C90881"/>
    <w:rsid w:val="00C95C72"/>
    <w:rsid w:val="00C96B86"/>
    <w:rsid w:val="00C97DF7"/>
    <w:rsid w:val="00CA1A6A"/>
    <w:rsid w:val="00CA24FB"/>
    <w:rsid w:val="00CA2CA9"/>
    <w:rsid w:val="00CA6108"/>
    <w:rsid w:val="00CB3A40"/>
    <w:rsid w:val="00CB766B"/>
    <w:rsid w:val="00CC175B"/>
    <w:rsid w:val="00CC356D"/>
    <w:rsid w:val="00CC5555"/>
    <w:rsid w:val="00CD109D"/>
    <w:rsid w:val="00CD1E9D"/>
    <w:rsid w:val="00CD25F2"/>
    <w:rsid w:val="00CD6ABB"/>
    <w:rsid w:val="00CE0820"/>
    <w:rsid w:val="00CE29ED"/>
    <w:rsid w:val="00CE5CF2"/>
    <w:rsid w:val="00CE6606"/>
    <w:rsid w:val="00CF07F9"/>
    <w:rsid w:val="00CF0C9B"/>
    <w:rsid w:val="00CF327E"/>
    <w:rsid w:val="00D00A5D"/>
    <w:rsid w:val="00D00A87"/>
    <w:rsid w:val="00D02F2F"/>
    <w:rsid w:val="00D06995"/>
    <w:rsid w:val="00D11EDE"/>
    <w:rsid w:val="00D13087"/>
    <w:rsid w:val="00D14B7C"/>
    <w:rsid w:val="00D16FA0"/>
    <w:rsid w:val="00D22662"/>
    <w:rsid w:val="00D26DCE"/>
    <w:rsid w:val="00D5130A"/>
    <w:rsid w:val="00D51769"/>
    <w:rsid w:val="00D522D8"/>
    <w:rsid w:val="00D5491C"/>
    <w:rsid w:val="00D554E8"/>
    <w:rsid w:val="00D5748E"/>
    <w:rsid w:val="00D612A9"/>
    <w:rsid w:val="00D63C79"/>
    <w:rsid w:val="00D651E0"/>
    <w:rsid w:val="00D66935"/>
    <w:rsid w:val="00D73D0B"/>
    <w:rsid w:val="00D76C67"/>
    <w:rsid w:val="00D80021"/>
    <w:rsid w:val="00D8724C"/>
    <w:rsid w:val="00D87E89"/>
    <w:rsid w:val="00D938C1"/>
    <w:rsid w:val="00D9577F"/>
    <w:rsid w:val="00D97BCD"/>
    <w:rsid w:val="00D97FE5"/>
    <w:rsid w:val="00DA0F54"/>
    <w:rsid w:val="00DA2C8B"/>
    <w:rsid w:val="00DA36D1"/>
    <w:rsid w:val="00DA47A8"/>
    <w:rsid w:val="00DA4F09"/>
    <w:rsid w:val="00DA7CD1"/>
    <w:rsid w:val="00DB3592"/>
    <w:rsid w:val="00DB39B2"/>
    <w:rsid w:val="00DB4110"/>
    <w:rsid w:val="00DB4989"/>
    <w:rsid w:val="00DB4C93"/>
    <w:rsid w:val="00DC3F8A"/>
    <w:rsid w:val="00DD373A"/>
    <w:rsid w:val="00DD46E9"/>
    <w:rsid w:val="00DE0D00"/>
    <w:rsid w:val="00DE16CD"/>
    <w:rsid w:val="00DE1AEB"/>
    <w:rsid w:val="00DE20BE"/>
    <w:rsid w:val="00DE6492"/>
    <w:rsid w:val="00DF0C4B"/>
    <w:rsid w:val="00DF280B"/>
    <w:rsid w:val="00DF28B7"/>
    <w:rsid w:val="00DF68C0"/>
    <w:rsid w:val="00DF7F5A"/>
    <w:rsid w:val="00E00FFD"/>
    <w:rsid w:val="00E04C02"/>
    <w:rsid w:val="00E053B2"/>
    <w:rsid w:val="00E06595"/>
    <w:rsid w:val="00E139D5"/>
    <w:rsid w:val="00E14CA5"/>
    <w:rsid w:val="00E152DF"/>
    <w:rsid w:val="00E15E70"/>
    <w:rsid w:val="00E177B6"/>
    <w:rsid w:val="00E228B2"/>
    <w:rsid w:val="00E22D1B"/>
    <w:rsid w:val="00E235F5"/>
    <w:rsid w:val="00E23783"/>
    <w:rsid w:val="00E25D61"/>
    <w:rsid w:val="00E26411"/>
    <w:rsid w:val="00E307B6"/>
    <w:rsid w:val="00E41AD6"/>
    <w:rsid w:val="00E42017"/>
    <w:rsid w:val="00E42730"/>
    <w:rsid w:val="00E46268"/>
    <w:rsid w:val="00E47CF4"/>
    <w:rsid w:val="00E47DDF"/>
    <w:rsid w:val="00E528F9"/>
    <w:rsid w:val="00E52EA0"/>
    <w:rsid w:val="00E55854"/>
    <w:rsid w:val="00E628AD"/>
    <w:rsid w:val="00E6327D"/>
    <w:rsid w:val="00E64339"/>
    <w:rsid w:val="00E644F9"/>
    <w:rsid w:val="00E6549C"/>
    <w:rsid w:val="00E677BD"/>
    <w:rsid w:val="00E70C44"/>
    <w:rsid w:val="00E71760"/>
    <w:rsid w:val="00E72B6E"/>
    <w:rsid w:val="00E76C21"/>
    <w:rsid w:val="00E872A7"/>
    <w:rsid w:val="00E8762E"/>
    <w:rsid w:val="00E87801"/>
    <w:rsid w:val="00EA19E9"/>
    <w:rsid w:val="00EA2185"/>
    <w:rsid w:val="00EA2C7A"/>
    <w:rsid w:val="00EA369D"/>
    <w:rsid w:val="00EA3B43"/>
    <w:rsid w:val="00EA411E"/>
    <w:rsid w:val="00EA641F"/>
    <w:rsid w:val="00EA6A5A"/>
    <w:rsid w:val="00EA7398"/>
    <w:rsid w:val="00EB19E0"/>
    <w:rsid w:val="00EB5309"/>
    <w:rsid w:val="00EB5A80"/>
    <w:rsid w:val="00EC07DD"/>
    <w:rsid w:val="00EC0D7C"/>
    <w:rsid w:val="00EC1E93"/>
    <w:rsid w:val="00EC3652"/>
    <w:rsid w:val="00EC7F14"/>
    <w:rsid w:val="00ED60EB"/>
    <w:rsid w:val="00EE1D6C"/>
    <w:rsid w:val="00EE220A"/>
    <w:rsid w:val="00EE2359"/>
    <w:rsid w:val="00EE2853"/>
    <w:rsid w:val="00EE4D30"/>
    <w:rsid w:val="00EE5A45"/>
    <w:rsid w:val="00EF5D36"/>
    <w:rsid w:val="00EF66FC"/>
    <w:rsid w:val="00F0135B"/>
    <w:rsid w:val="00F02E73"/>
    <w:rsid w:val="00F06973"/>
    <w:rsid w:val="00F10140"/>
    <w:rsid w:val="00F11BAF"/>
    <w:rsid w:val="00F11CE3"/>
    <w:rsid w:val="00F13BC4"/>
    <w:rsid w:val="00F15C07"/>
    <w:rsid w:val="00F16FDF"/>
    <w:rsid w:val="00F17DCE"/>
    <w:rsid w:val="00F22750"/>
    <w:rsid w:val="00F23CA1"/>
    <w:rsid w:val="00F2401A"/>
    <w:rsid w:val="00F2646F"/>
    <w:rsid w:val="00F27E65"/>
    <w:rsid w:val="00F405C9"/>
    <w:rsid w:val="00F40A19"/>
    <w:rsid w:val="00F414CD"/>
    <w:rsid w:val="00F414F8"/>
    <w:rsid w:val="00F42A59"/>
    <w:rsid w:val="00F44FA1"/>
    <w:rsid w:val="00F47224"/>
    <w:rsid w:val="00F47626"/>
    <w:rsid w:val="00F47CAB"/>
    <w:rsid w:val="00F50275"/>
    <w:rsid w:val="00F505C7"/>
    <w:rsid w:val="00F51366"/>
    <w:rsid w:val="00F5150A"/>
    <w:rsid w:val="00F54824"/>
    <w:rsid w:val="00F558EB"/>
    <w:rsid w:val="00F566F6"/>
    <w:rsid w:val="00F56CE1"/>
    <w:rsid w:val="00F62D01"/>
    <w:rsid w:val="00F62EE5"/>
    <w:rsid w:val="00F669C5"/>
    <w:rsid w:val="00F72D2D"/>
    <w:rsid w:val="00F72DEA"/>
    <w:rsid w:val="00F803B0"/>
    <w:rsid w:val="00F80E14"/>
    <w:rsid w:val="00F80E25"/>
    <w:rsid w:val="00F869B7"/>
    <w:rsid w:val="00F9005C"/>
    <w:rsid w:val="00F904AE"/>
    <w:rsid w:val="00F95518"/>
    <w:rsid w:val="00FA0966"/>
    <w:rsid w:val="00FA379D"/>
    <w:rsid w:val="00FA52BC"/>
    <w:rsid w:val="00FA6905"/>
    <w:rsid w:val="00FA7A01"/>
    <w:rsid w:val="00FB03E9"/>
    <w:rsid w:val="00FB2F2E"/>
    <w:rsid w:val="00FB4456"/>
    <w:rsid w:val="00FB5485"/>
    <w:rsid w:val="00FB5D74"/>
    <w:rsid w:val="00FB6D2A"/>
    <w:rsid w:val="00FC3A0E"/>
    <w:rsid w:val="00FD0A3A"/>
    <w:rsid w:val="00FD1326"/>
    <w:rsid w:val="00FD16AF"/>
    <w:rsid w:val="00FD1724"/>
    <w:rsid w:val="00FD1F4D"/>
    <w:rsid w:val="00FD1F6F"/>
    <w:rsid w:val="00FD2A3E"/>
    <w:rsid w:val="00FD4FC5"/>
    <w:rsid w:val="00FD7077"/>
    <w:rsid w:val="00FE3C6A"/>
    <w:rsid w:val="00FE5BBC"/>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8329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8011EC"/>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83293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83293C"/>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rsid w:val="00CA24FB"/>
    <w:rPr>
      <w:rFonts w:ascii="Ecofont_Spranq_eco_Sans" w:hAnsi="Ecofont_Spranq_eco_Sans" w:cs="Tahoma"/>
      <w:sz w:val="24"/>
      <w:szCs w:val="24"/>
    </w:rPr>
  </w:style>
  <w:style w:type="numbering" w:customStyle="1" w:styleId="Estilo1">
    <w:name w:val="Estilo1"/>
    <w:uiPriority w:val="99"/>
    <w:rsid w:val="007F5956"/>
    <w:pPr>
      <w:numPr>
        <w:numId w:val="3"/>
      </w:numPr>
    </w:pPr>
  </w:style>
  <w:style w:type="numbering" w:customStyle="1" w:styleId="Estilo2">
    <w:name w:val="Estilo2"/>
    <w:uiPriority w:val="99"/>
    <w:rsid w:val="00552681"/>
    <w:pPr>
      <w:numPr>
        <w:numId w:val="4"/>
      </w:numPr>
    </w:pPr>
  </w:style>
  <w:style w:type="numbering" w:customStyle="1" w:styleId="Estilo3">
    <w:name w:val="Estilo3"/>
    <w:uiPriority w:val="99"/>
    <w:rsid w:val="00552681"/>
    <w:pPr>
      <w:numPr>
        <w:numId w:val="5"/>
      </w:numPr>
    </w:pPr>
  </w:style>
  <w:style w:type="numbering" w:customStyle="1" w:styleId="Estilo4">
    <w:name w:val="Estilo4"/>
    <w:uiPriority w:val="99"/>
    <w:rsid w:val="003D2771"/>
    <w:pPr>
      <w:numPr>
        <w:numId w:val="6"/>
      </w:numPr>
    </w:pPr>
  </w:style>
  <w:style w:type="paragraph" w:customStyle="1" w:styleId="Nivel01">
    <w:name w:val="Nivel 01"/>
    <w:basedOn w:val="Ttulo1"/>
    <w:next w:val="Normal"/>
    <w:link w:val="Nivel01Char"/>
    <w:qFormat/>
    <w:rsid w:val="0083293C"/>
    <w:pPr>
      <w:tabs>
        <w:tab w:val="left" w:pos="567"/>
      </w:tabs>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83293C"/>
    <w:rPr>
      <w:rFonts w:asciiTheme="majorHAnsi" w:eastAsiaTheme="majorEastAsia" w:hAnsiTheme="majorHAnsi" w:cstheme="majorBidi"/>
      <w:color w:val="365F91" w:themeColor="accent1" w:themeShade="BF"/>
      <w:sz w:val="32"/>
      <w:szCs w:val="32"/>
    </w:rPr>
  </w:style>
  <w:style w:type="table" w:styleId="Tabelacomgrade">
    <w:name w:val="Table Grid"/>
    <w:basedOn w:val="Tabelanormal"/>
    <w:rsid w:val="00D97BCD"/>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basedOn w:val="Fontepargpadro"/>
    <w:link w:val="Nivel01"/>
    <w:rsid w:val="0012731A"/>
    <w:rPr>
      <w:rFonts w:ascii="Ecofont_Spranq_eco_Sans" w:eastAsiaTheme="majorEastAsia" w:hAnsi="Ecofont_Spranq_eco_Sans"/>
      <w:b/>
      <w:bCs/>
      <w:color w:val="000000"/>
    </w:rPr>
  </w:style>
  <w:style w:type="character" w:styleId="Refdecomentrio">
    <w:name w:val="annotation reference"/>
    <w:basedOn w:val="Fontepargpadro"/>
    <w:semiHidden/>
    <w:unhideWhenUsed/>
    <w:rsid w:val="00422614"/>
    <w:rPr>
      <w:sz w:val="16"/>
      <w:szCs w:val="16"/>
    </w:rPr>
  </w:style>
  <w:style w:type="paragraph" w:styleId="Textodecomentrio">
    <w:name w:val="annotation text"/>
    <w:basedOn w:val="Normal"/>
    <w:link w:val="TextodecomentrioChar"/>
    <w:unhideWhenUsed/>
    <w:rsid w:val="00422614"/>
    <w:rPr>
      <w:rFonts w:eastAsiaTheme="minorEastAsia"/>
      <w:sz w:val="20"/>
      <w:szCs w:val="20"/>
    </w:rPr>
  </w:style>
  <w:style w:type="character" w:customStyle="1" w:styleId="TextodecomentrioChar">
    <w:name w:val="Texto de comentário Char"/>
    <w:basedOn w:val="Fontepargpadro"/>
    <w:link w:val="Textodecomentrio"/>
    <w:rsid w:val="00422614"/>
    <w:rPr>
      <w:rFonts w:ascii="Ecofont_Spranq_eco_Sans" w:eastAsiaTheme="minorEastAsia" w:hAnsi="Ecofont_Spranq_eco_Sans" w:cs="Tahoma"/>
    </w:rPr>
  </w:style>
  <w:style w:type="character" w:customStyle="1" w:styleId="Ttulo3Char">
    <w:name w:val="Título 3 Char"/>
    <w:basedOn w:val="Fontepargpadro"/>
    <w:link w:val="Ttulo3"/>
    <w:semiHidden/>
    <w:rsid w:val="008011EC"/>
    <w:rPr>
      <w:rFonts w:asciiTheme="majorHAnsi" w:eastAsiaTheme="majorEastAsia" w:hAnsiTheme="majorHAnsi" w:cstheme="majorBidi"/>
      <w:b/>
      <w:bCs/>
      <w:color w:val="4F81BD" w:themeColor="accent1"/>
      <w:sz w:val="24"/>
      <w:szCs w:val="24"/>
    </w:rPr>
  </w:style>
  <w:style w:type="paragraph" w:customStyle="1" w:styleId="Corpodetexto21">
    <w:name w:val="Corpo de texto 21"/>
    <w:basedOn w:val="Normal"/>
    <w:rsid w:val="008011EC"/>
    <w:pPr>
      <w:suppressAutoHyphens/>
      <w:jc w:val="both"/>
    </w:pPr>
    <w:rPr>
      <w:rFonts w:ascii="Times New Roman" w:hAnsi="Times New Roman" w:cs="Times New Roman"/>
      <w:szCs w:val="20"/>
      <w:lang w:eastAsia="zh-CN"/>
    </w:rPr>
  </w:style>
  <w:style w:type="paragraph" w:customStyle="1" w:styleId="WW-Padro">
    <w:name w:val="WW-Padrão"/>
    <w:rsid w:val="008011EC"/>
    <w:pPr>
      <w:widowControl w:val="0"/>
      <w:suppressAutoHyphens/>
      <w:autoSpaceDE w:val="0"/>
      <w:spacing w:line="360" w:lineRule="atLeast"/>
      <w:jc w:val="both"/>
    </w:pPr>
    <w:rPr>
      <w:rFonts w:ascii="Arial" w:eastAsia="Arial" w:hAnsi="Arial" w:cs="Arial"/>
      <w:sz w:val="24"/>
      <w:szCs w:val="24"/>
      <w:lang w:eastAsia="zh-CN"/>
    </w:rPr>
  </w:style>
  <w:style w:type="paragraph" w:customStyle="1" w:styleId="Default">
    <w:name w:val="Default"/>
    <w:rsid w:val="00371B67"/>
    <w:pPr>
      <w:autoSpaceDE w:val="0"/>
      <w:autoSpaceDN w:val="0"/>
      <w:adjustRightInd w:val="0"/>
    </w:pPr>
    <w:rPr>
      <w:rFonts w:ascii="Arial" w:hAnsi="Arial" w:cs="Arial"/>
      <w:color w:val="000000"/>
      <w:sz w:val="24"/>
      <w:szCs w:val="24"/>
    </w:rPr>
  </w:style>
  <w:style w:type="character" w:styleId="Forte">
    <w:name w:val="Strong"/>
    <w:basedOn w:val="Fontepargpadro"/>
    <w:uiPriority w:val="22"/>
    <w:qFormat/>
    <w:rsid w:val="00876DAE"/>
    <w:rPr>
      <w:b/>
      <w:bCs/>
    </w:rPr>
  </w:style>
  <w:style w:type="paragraph" w:customStyle="1" w:styleId="Nivel1">
    <w:name w:val="Nivel1"/>
    <w:basedOn w:val="Ttulo1"/>
    <w:next w:val="Normal"/>
    <w:link w:val="Nivel1Char"/>
    <w:qFormat/>
    <w:rsid w:val="007D1D4B"/>
    <w:pPr>
      <w:spacing w:before="480" w:after="120" w:line="276" w:lineRule="auto"/>
      <w:ind w:left="357" w:hanging="357"/>
      <w:jc w:val="both"/>
    </w:pPr>
    <w:rPr>
      <w:rFonts w:ascii="Arial" w:hAnsi="Arial" w:cs="Arial"/>
      <w:b/>
      <w:color w:val="000000"/>
    </w:rPr>
  </w:style>
  <w:style w:type="character" w:customStyle="1" w:styleId="Nivel1Char">
    <w:name w:val="Nivel1 Char"/>
    <w:basedOn w:val="Ttulo1Char"/>
    <w:link w:val="Nivel1"/>
    <w:rsid w:val="007D1D4B"/>
    <w:rPr>
      <w:rFonts w:ascii="Arial" w:eastAsiaTheme="majorEastAsia" w:hAnsi="Arial" w:cs="Arial"/>
      <w:b/>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8329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8011EC"/>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83293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83293C"/>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rsid w:val="00CA24FB"/>
    <w:rPr>
      <w:rFonts w:ascii="Ecofont_Spranq_eco_Sans" w:hAnsi="Ecofont_Spranq_eco_Sans" w:cs="Tahoma"/>
      <w:sz w:val="24"/>
      <w:szCs w:val="24"/>
    </w:rPr>
  </w:style>
  <w:style w:type="numbering" w:customStyle="1" w:styleId="Estilo1">
    <w:name w:val="Estilo1"/>
    <w:uiPriority w:val="99"/>
    <w:rsid w:val="007F5956"/>
    <w:pPr>
      <w:numPr>
        <w:numId w:val="3"/>
      </w:numPr>
    </w:pPr>
  </w:style>
  <w:style w:type="numbering" w:customStyle="1" w:styleId="Estilo2">
    <w:name w:val="Estilo2"/>
    <w:uiPriority w:val="99"/>
    <w:rsid w:val="00552681"/>
    <w:pPr>
      <w:numPr>
        <w:numId w:val="4"/>
      </w:numPr>
    </w:pPr>
  </w:style>
  <w:style w:type="numbering" w:customStyle="1" w:styleId="Estilo3">
    <w:name w:val="Estilo3"/>
    <w:uiPriority w:val="99"/>
    <w:rsid w:val="00552681"/>
    <w:pPr>
      <w:numPr>
        <w:numId w:val="5"/>
      </w:numPr>
    </w:pPr>
  </w:style>
  <w:style w:type="numbering" w:customStyle="1" w:styleId="Estilo4">
    <w:name w:val="Estilo4"/>
    <w:uiPriority w:val="99"/>
    <w:rsid w:val="003D2771"/>
    <w:pPr>
      <w:numPr>
        <w:numId w:val="6"/>
      </w:numPr>
    </w:pPr>
  </w:style>
  <w:style w:type="paragraph" w:customStyle="1" w:styleId="Nivel01">
    <w:name w:val="Nivel 01"/>
    <w:basedOn w:val="Ttulo1"/>
    <w:next w:val="Normal"/>
    <w:link w:val="Nivel01Char"/>
    <w:qFormat/>
    <w:rsid w:val="0083293C"/>
    <w:pPr>
      <w:tabs>
        <w:tab w:val="left" w:pos="567"/>
      </w:tabs>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83293C"/>
    <w:rPr>
      <w:rFonts w:asciiTheme="majorHAnsi" w:eastAsiaTheme="majorEastAsia" w:hAnsiTheme="majorHAnsi" w:cstheme="majorBidi"/>
      <w:color w:val="365F91" w:themeColor="accent1" w:themeShade="BF"/>
      <w:sz w:val="32"/>
      <w:szCs w:val="32"/>
    </w:rPr>
  </w:style>
  <w:style w:type="table" w:styleId="Tabelacomgrade">
    <w:name w:val="Table Grid"/>
    <w:basedOn w:val="Tabelanormal"/>
    <w:rsid w:val="00D97BCD"/>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basedOn w:val="Fontepargpadro"/>
    <w:link w:val="Nivel01"/>
    <w:rsid w:val="0012731A"/>
    <w:rPr>
      <w:rFonts w:ascii="Ecofont_Spranq_eco_Sans" w:eastAsiaTheme="majorEastAsia" w:hAnsi="Ecofont_Spranq_eco_Sans"/>
      <w:b/>
      <w:bCs/>
      <w:color w:val="000000"/>
    </w:rPr>
  </w:style>
  <w:style w:type="character" w:styleId="Refdecomentrio">
    <w:name w:val="annotation reference"/>
    <w:basedOn w:val="Fontepargpadro"/>
    <w:semiHidden/>
    <w:unhideWhenUsed/>
    <w:rsid w:val="00422614"/>
    <w:rPr>
      <w:sz w:val="16"/>
      <w:szCs w:val="16"/>
    </w:rPr>
  </w:style>
  <w:style w:type="paragraph" w:styleId="Textodecomentrio">
    <w:name w:val="annotation text"/>
    <w:basedOn w:val="Normal"/>
    <w:link w:val="TextodecomentrioChar"/>
    <w:unhideWhenUsed/>
    <w:rsid w:val="00422614"/>
    <w:rPr>
      <w:rFonts w:eastAsiaTheme="minorEastAsia"/>
      <w:sz w:val="20"/>
      <w:szCs w:val="20"/>
    </w:rPr>
  </w:style>
  <w:style w:type="character" w:customStyle="1" w:styleId="TextodecomentrioChar">
    <w:name w:val="Texto de comentário Char"/>
    <w:basedOn w:val="Fontepargpadro"/>
    <w:link w:val="Textodecomentrio"/>
    <w:rsid w:val="00422614"/>
    <w:rPr>
      <w:rFonts w:ascii="Ecofont_Spranq_eco_Sans" w:eastAsiaTheme="minorEastAsia" w:hAnsi="Ecofont_Spranq_eco_Sans" w:cs="Tahoma"/>
    </w:rPr>
  </w:style>
  <w:style w:type="character" w:customStyle="1" w:styleId="Ttulo3Char">
    <w:name w:val="Título 3 Char"/>
    <w:basedOn w:val="Fontepargpadro"/>
    <w:link w:val="Ttulo3"/>
    <w:semiHidden/>
    <w:rsid w:val="008011EC"/>
    <w:rPr>
      <w:rFonts w:asciiTheme="majorHAnsi" w:eastAsiaTheme="majorEastAsia" w:hAnsiTheme="majorHAnsi" w:cstheme="majorBidi"/>
      <w:b/>
      <w:bCs/>
      <w:color w:val="4F81BD" w:themeColor="accent1"/>
      <w:sz w:val="24"/>
      <w:szCs w:val="24"/>
    </w:rPr>
  </w:style>
  <w:style w:type="paragraph" w:customStyle="1" w:styleId="Corpodetexto21">
    <w:name w:val="Corpo de texto 21"/>
    <w:basedOn w:val="Normal"/>
    <w:rsid w:val="008011EC"/>
    <w:pPr>
      <w:suppressAutoHyphens/>
      <w:jc w:val="both"/>
    </w:pPr>
    <w:rPr>
      <w:rFonts w:ascii="Times New Roman" w:hAnsi="Times New Roman" w:cs="Times New Roman"/>
      <w:szCs w:val="20"/>
      <w:lang w:eastAsia="zh-CN"/>
    </w:rPr>
  </w:style>
  <w:style w:type="paragraph" w:customStyle="1" w:styleId="WW-Padro">
    <w:name w:val="WW-Padrão"/>
    <w:rsid w:val="008011EC"/>
    <w:pPr>
      <w:widowControl w:val="0"/>
      <w:suppressAutoHyphens/>
      <w:autoSpaceDE w:val="0"/>
      <w:spacing w:line="360" w:lineRule="atLeast"/>
      <w:jc w:val="both"/>
    </w:pPr>
    <w:rPr>
      <w:rFonts w:ascii="Arial" w:eastAsia="Arial" w:hAnsi="Arial" w:cs="Arial"/>
      <w:sz w:val="24"/>
      <w:szCs w:val="24"/>
      <w:lang w:eastAsia="zh-CN"/>
    </w:rPr>
  </w:style>
  <w:style w:type="paragraph" w:customStyle="1" w:styleId="Default">
    <w:name w:val="Default"/>
    <w:rsid w:val="00371B67"/>
    <w:pPr>
      <w:autoSpaceDE w:val="0"/>
      <w:autoSpaceDN w:val="0"/>
      <w:adjustRightInd w:val="0"/>
    </w:pPr>
    <w:rPr>
      <w:rFonts w:ascii="Arial" w:hAnsi="Arial" w:cs="Arial"/>
      <w:color w:val="000000"/>
      <w:sz w:val="24"/>
      <w:szCs w:val="24"/>
    </w:rPr>
  </w:style>
  <w:style w:type="character" w:styleId="Forte">
    <w:name w:val="Strong"/>
    <w:basedOn w:val="Fontepargpadro"/>
    <w:uiPriority w:val="22"/>
    <w:qFormat/>
    <w:rsid w:val="00876DAE"/>
    <w:rPr>
      <w:b/>
      <w:bCs/>
    </w:rPr>
  </w:style>
  <w:style w:type="paragraph" w:customStyle="1" w:styleId="Nivel1">
    <w:name w:val="Nivel1"/>
    <w:basedOn w:val="Ttulo1"/>
    <w:next w:val="Normal"/>
    <w:link w:val="Nivel1Char"/>
    <w:qFormat/>
    <w:rsid w:val="007D1D4B"/>
    <w:pPr>
      <w:spacing w:before="480" w:after="120" w:line="276" w:lineRule="auto"/>
      <w:ind w:left="357" w:hanging="357"/>
      <w:jc w:val="both"/>
    </w:pPr>
    <w:rPr>
      <w:rFonts w:ascii="Arial" w:hAnsi="Arial" w:cs="Arial"/>
      <w:b/>
      <w:color w:val="000000"/>
    </w:rPr>
  </w:style>
  <w:style w:type="character" w:customStyle="1" w:styleId="Nivel1Char">
    <w:name w:val="Nivel1 Char"/>
    <w:basedOn w:val="Ttulo1Char"/>
    <w:link w:val="Nivel1"/>
    <w:rsid w:val="007D1D4B"/>
    <w:rPr>
      <w:rFonts w:ascii="Arial" w:eastAsiaTheme="majorEastAsia" w:hAnsi="Arial" w:cs="Arial"/>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80839242">
      <w:bodyDiv w:val="1"/>
      <w:marLeft w:val="0"/>
      <w:marRight w:val="0"/>
      <w:marTop w:val="0"/>
      <w:marBottom w:val="0"/>
      <w:divBdr>
        <w:top w:val="none" w:sz="0" w:space="0" w:color="auto"/>
        <w:left w:val="none" w:sz="0" w:space="0" w:color="auto"/>
        <w:bottom w:val="none" w:sz="0" w:space="0" w:color="auto"/>
        <w:right w:val="none" w:sz="0" w:space="0" w:color="auto"/>
      </w:divBdr>
      <w:divsChild>
        <w:div w:id="1702976318">
          <w:marLeft w:val="0"/>
          <w:marRight w:val="0"/>
          <w:marTop w:val="0"/>
          <w:marBottom w:val="0"/>
          <w:divBdr>
            <w:top w:val="none" w:sz="0" w:space="0" w:color="auto"/>
            <w:left w:val="none" w:sz="0" w:space="0" w:color="auto"/>
            <w:bottom w:val="single" w:sz="6" w:space="0" w:color="000000"/>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01353197">
      <w:bodyDiv w:val="1"/>
      <w:marLeft w:val="0"/>
      <w:marRight w:val="0"/>
      <w:marTop w:val="0"/>
      <w:marBottom w:val="0"/>
      <w:divBdr>
        <w:top w:val="none" w:sz="0" w:space="0" w:color="auto"/>
        <w:left w:val="none" w:sz="0" w:space="0" w:color="auto"/>
        <w:bottom w:val="none" w:sz="0" w:space="0" w:color="auto"/>
        <w:right w:val="none" w:sz="0" w:space="0" w:color="auto"/>
      </w:divBdr>
    </w:div>
    <w:div w:id="1123885173">
      <w:bodyDiv w:val="1"/>
      <w:marLeft w:val="0"/>
      <w:marRight w:val="0"/>
      <w:marTop w:val="0"/>
      <w:marBottom w:val="0"/>
      <w:divBdr>
        <w:top w:val="none" w:sz="0" w:space="0" w:color="auto"/>
        <w:left w:val="none" w:sz="0" w:space="0" w:color="auto"/>
        <w:bottom w:val="none" w:sz="0" w:space="0" w:color="auto"/>
        <w:right w:val="none" w:sz="0" w:space="0" w:color="auto"/>
      </w:divBdr>
      <w:divsChild>
        <w:div w:id="2146192697">
          <w:marLeft w:val="0"/>
          <w:marRight w:val="0"/>
          <w:marTop w:val="0"/>
          <w:marBottom w:val="0"/>
          <w:divBdr>
            <w:top w:val="none" w:sz="0" w:space="0" w:color="auto"/>
            <w:left w:val="none" w:sz="0" w:space="0" w:color="auto"/>
            <w:bottom w:val="single" w:sz="6" w:space="0" w:color="000000"/>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governamentais.gov.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egao@ufersa.edu.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atransparencia.gov.br/ceis"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www.comprasgovernamentais.gov.b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icitacao.ufersa.edu.br/noticia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A8A1B-536F-49C1-894D-8B7EAE0A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24</TotalTime>
  <Pages>22</Pages>
  <Words>7937</Words>
  <Characters>42862</Characters>
  <Application>Microsoft Office Word</Application>
  <DocSecurity>0</DocSecurity>
  <Lines>357</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50698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antonio.nogueira</cp:lastModifiedBy>
  <cp:revision>3</cp:revision>
  <cp:lastPrinted>2018-07-25T15:04:00Z</cp:lastPrinted>
  <dcterms:created xsi:type="dcterms:W3CDTF">2018-09-27T18:09:00Z</dcterms:created>
  <dcterms:modified xsi:type="dcterms:W3CDTF">2018-09-27T18:33:00Z</dcterms:modified>
</cp:coreProperties>
</file>