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61" w:type="dxa"/>
        <w:tblInd w:w="108" w:type="dxa"/>
        <w:tblLayout w:type="fixed"/>
        <w:tblLook w:val="0000" w:firstRow="0" w:lastRow="0" w:firstColumn="0" w:lastColumn="0" w:noHBand="0" w:noVBand="0"/>
      </w:tblPr>
      <w:tblGrid>
        <w:gridCol w:w="8661"/>
      </w:tblGrid>
      <w:tr w:rsidR="008011EC" w:rsidRPr="00830B95" w14:paraId="3683B5DE" w14:textId="77777777" w:rsidTr="00AE275F">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7B9A8ACE" w14:textId="77777777" w:rsidR="008011EC" w:rsidRPr="00830B95" w:rsidRDefault="008011EC" w:rsidP="00AE275F">
            <w:pPr>
              <w:pStyle w:val="Ttulo3"/>
              <w:spacing w:before="0"/>
              <w:jc w:val="center"/>
              <w:rPr>
                <w:rFonts w:ascii="Arial" w:hAnsi="Arial" w:cs="Arial"/>
                <w:spacing w:val="20"/>
                <w:sz w:val="20"/>
                <w:szCs w:val="20"/>
              </w:rPr>
            </w:pPr>
          </w:p>
          <w:p w14:paraId="72CBE9CF" w14:textId="77777777" w:rsidR="008011EC" w:rsidRDefault="008011EC" w:rsidP="00AE275F">
            <w:pPr>
              <w:jc w:val="center"/>
              <w:rPr>
                <w:rFonts w:ascii="Arial" w:hAnsi="Arial" w:cs="Arial"/>
                <w:b/>
                <w:bCs/>
                <w:smallCaps/>
                <w:spacing w:val="20"/>
                <w:sz w:val="20"/>
                <w:szCs w:val="20"/>
              </w:rPr>
            </w:pPr>
            <w:r>
              <w:rPr>
                <w:rFonts w:ascii="Arial" w:hAnsi="Arial" w:cs="Arial"/>
                <w:noProof/>
                <w:sz w:val="20"/>
                <w:szCs w:val="20"/>
              </w:rPr>
              <w:drawing>
                <wp:inline distT="0" distB="0" distL="0" distR="0" wp14:anchorId="41FBA1D9" wp14:editId="6D7CE58F">
                  <wp:extent cx="771525" cy="1028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solidFill>
                            <a:srgbClr val="FFFFFF"/>
                          </a:solidFill>
                          <a:ln>
                            <a:noFill/>
                          </a:ln>
                        </pic:spPr>
                      </pic:pic>
                    </a:graphicData>
                  </a:graphic>
                </wp:inline>
              </w:drawing>
            </w:r>
          </w:p>
          <w:p w14:paraId="13D59679" w14:textId="77777777" w:rsidR="008011EC" w:rsidRDefault="008011EC" w:rsidP="00AE275F">
            <w:pPr>
              <w:jc w:val="center"/>
              <w:rPr>
                <w:rFonts w:ascii="Arial" w:hAnsi="Arial" w:cs="Arial"/>
                <w:b/>
                <w:bCs/>
                <w:smallCaps/>
                <w:spacing w:val="20"/>
                <w:sz w:val="20"/>
                <w:szCs w:val="20"/>
              </w:rPr>
            </w:pPr>
          </w:p>
          <w:p w14:paraId="03FA6592" w14:textId="77777777" w:rsidR="008011EC" w:rsidRPr="00830B95" w:rsidRDefault="008011EC" w:rsidP="00AE275F">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SERVIÇO PÚBLICO FEDERAL</w:t>
            </w:r>
          </w:p>
          <w:p w14:paraId="38173BB3" w14:textId="77777777" w:rsidR="008011EC" w:rsidRDefault="008011EC" w:rsidP="00AE275F">
            <w:pPr>
              <w:spacing w:line="360" w:lineRule="auto"/>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6E5A1B90" w14:textId="77777777" w:rsidR="008011EC" w:rsidRPr="00830B95" w:rsidRDefault="008011EC" w:rsidP="00AE275F">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UNI</w:t>
            </w:r>
            <w:r>
              <w:rPr>
                <w:rFonts w:ascii="Arial" w:hAnsi="Arial" w:cs="Arial"/>
                <w:b/>
                <w:bCs/>
                <w:smallCaps/>
                <w:spacing w:val="20"/>
                <w:sz w:val="20"/>
                <w:szCs w:val="20"/>
              </w:rPr>
              <w:t>VERSIDADE FEDERAL RURAL DO SEMI-ÁRIDO</w:t>
            </w:r>
          </w:p>
          <w:p w14:paraId="11E065D7" w14:textId="77777777" w:rsidR="008011EC" w:rsidRPr="00830B95" w:rsidRDefault="008011EC" w:rsidP="00AE275F">
            <w:pPr>
              <w:jc w:val="center"/>
              <w:rPr>
                <w:rFonts w:ascii="Arial" w:hAnsi="Arial" w:cs="Arial"/>
                <w:b/>
                <w:bCs/>
                <w:smallCaps/>
                <w:spacing w:val="20"/>
                <w:sz w:val="20"/>
                <w:szCs w:val="20"/>
              </w:rPr>
            </w:pPr>
          </w:p>
          <w:p w14:paraId="68AFACC3" w14:textId="77777777" w:rsidR="008011EC" w:rsidRPr="00830B95" w:rsidRDefault="008011EC" w:rsidP="00AE275F">
            <w:pPr>
              <w:jc w:val="center"/>
              <w:rPr>
                <w:rFonts w:ascii="Arial" w:hAnsi="Arial" w:cs="Arial"/>
                <w:b/>
                <w:bCs/>
                <w:smallCaps/>
                <w:spacing w:val="20"/>
                <w:sz w:val="20"/>
                <w:szCs w:val="20"/>
              </w:rPr>
            </w:pPr>
          </w:p>
        </w:tc>
      </w:tr>
      <w:tr w:rsidR="008011EC" w:rsidRPr="00830B95" w14:paraId="177BCABD" w14:textId="77777777" w:rsidTr="00AE275F">
        <w:trPr>
          <w:trHeight w:val="122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14:paraId="75E4D73E" w14:textId="77777777" w:rsidR="008011EC" w:rsidRPr="00830B95" w:rsidRDefault="008011EC" w:rsidP="00AE275F">
            <w:pPr>
              <w:jc w:val="center"/>
              <w:rPr>
                <w:rFonts w:ascii="Arial" w:hAnsi="Arial" w:cs="Arial"/>
                <w:b/>
                <w:bCs/>
                <w:smallCaps/>
                <w:spacing w:val="20"/>
                <w:sz w:val="20"/>
                <w:szCs w:val="20"/>
              </w:rPr>
            </w:pPr>
          </w:p>
          <w:p w14:paraId="67225E4E" w14:textId="4FF2CD48" w:rsidR="008011EC" w:rsidRPr="00830B95" w:rsidRDefault="008011EC" w:rsidP="00AE275F">
            <w:pPr>
              <w:jc w:val="center"/>
              <w:rPr>
                <w:rFonts w:ascii="Arial" w:hAnsi="Arial" w:cs="Arial"/>
                <w:b/>
                <w:bCs/>
                <w:smallCaps/>
                <w:color w:val="0000FF"/>
                <w:spacing w:val="20"/>
                <w:sz w:val="20"/>
                <w:szCs w:val="20"/>
              </w:rPr>
            </w:pPr>
            <w:r w:rsidRPr="00830B95">
              <w:rPr>
                <w:rFonts w:ascii="Arial" w:hAnsi="Arial" w:cs="Arial"/>
                <w:b/>
                <w:bCs/>
                <w:smallCaps/>
                <w:spacing w:val="20"/>
                <w:sz w:val="20"/>
                <w:szCs w:val="20"/>
              </w:rPr>
              <w:t>EDITAL</w:t>
            </w:r>
          </w:p>
          <w:p w14:paraId="2C88CF0C" w14:textId="77777777" w:rsidR="008011EC" w:rsidRPr="00830B95" w:rsidRDefault="008011EC" w:rsidP="00AE275F">
            <w:pPr>
              <w:jc w:val="center"/>
              <w:rPr>
                <w:rFonts w:ascii="Arial" w:hAnsi="Arial" w:cs="Arial"/>
                <w:b/>
                <w:bCs/>
                <w:smallCaps/>
                <w:color w:val="0000FF"/>
                <w:spacing w:val="20"/>
                <w:sz w:val="20"/>
                <w:szCs w:val="20"/>
              </w:rPr>
            </w:pPr>
          </w:p>
        </w:tc>
      </w:tr>
      <w:tr w:rsidR="008011EC" w:rsidRPr="00830B95" w14:paraId="4AA3C5BE" w14:textId="77777777" w:rsidTr="00AE275F">
        <w:trPr>
          <w:trHeight w:val="680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31D842A" w14:textId="77777777" w:rsidR="008011EC" w:rsidRPr="00830B95" w:rsidRDefault="008011EC" w:rsidP="00AE275F">
            <w:pPr>
              <w:snapToGrid w:val="0"/>
              <w:rPr>
                <w:rFonts w:ascii="Arial" w:hAnsi="Arial" w:cs="Arial"/>
                <w:b/>
                <w:bCs/>
                <w:smallCaps/>
                <w:spacing w:val="20"/>
                <w:sz w:val="20"/>
                <w:szCs w:val="20"/>
              </w:rPr>
            </w:pPr>
          </w:p>
          <w:p w14:paraId="1E63E805" w14:textId="77777777" w:rsidR="008011EC" w:rsidRPr="00830B95" w:rsidRDefault="008011EC" w:rsidP="00AE275F">
            <w:pPr>
              <w:jc w:val="center"/>
              <w:rPr>
                <w:rFonts w:ascii="Arial" w:hAnsi="Arial" w:cs="Arial"/>
                <w:b/>
                <w:bCs/>
                <w:smallCaps/>
                <w:spacing w:val="20"/>
                <w:sz w:val="20"/>
                <w:szCs w:val="20"/>
              </w:rPr>
            </w:pPr>
            <w:r>
              <w:rPr>
                <w:rFonts w:ascii="Arial" w:hAnsi="Arial" w:cs="Arial"/>
                <w:b/>
                <w:bCs/>
                <w:smallCaps/>
                <w:spacing w:val="20"/>
                <w:sz w:val="20"/>
                <w:szCs w:val="20"/>
              </w:rPr>
              <w:t>PREGÃO ELETRÔNICO SEM SRP</w:t>
            </w:r>
          </w:p>
          <w:p w14:paraId="79C8DA76" w14:textId="77777777" w:rsidR="008011EC" w:rsidRDefault="008011EC" w:rsidP="00AE275F">
            <w:pPr>
              <w:jc w:val="center"/>
              <w:rPr>
                <w:rFonts w:ascii="Arial" w:hAnsi="Arial" w:cs="Arial"/>
                <w:b/>
                <w:bCs/>
                <w:smallCaps/>
                <w:spacing w:val="20"/>
                <w:sz w:val="20"/>
                <w:szCs w:val="20"/>
              </w:rPr>
            </w:pPr>
          </w:p>
          <w:p w14:paraId="2971DF20" w14:textId="77777777" w:rsidR="008011EC" w:rsidRDefault="008011EC" w:rsidP="00AE275F">
            <w:pPr>
              <w:jc w:val="center"/>
              <w:rPr>
                <w:rFonts w:ascii="Arial" w:hAnsi="Arial" w:cs="Arial"/>
                <w:b/>
                <w:bCs/>
                <w:smallCaps/>
                <w:spacing w:val="20"/>
                <w:sz w:val="20"/>
                <w:szCs w:val="20"/>
              </w:rPr>
            </w:pPr>
          </w:p>
          <w:p w14:paraId="108984A7" w14:textId="77777777" w:rsidR="008011EC" w:rsidRPr="00830B95" w:rsidRDefault="008011EC" w:rsidP="00AE275F">
            <w:pPr>
              <w:jc w:val="center"/>
              <w:rPr>
                <w:rFonts w:ascii="Arial" w:hAnsi="Arial" w:cs="Arial"/>
                <w:b/>
                <w:bCs/>
                <w:smallCaps/>
                <w:spacing w:val="20"/>
                <w:sz w:val="20"/>
                <w:szCs w:val="20"/>
              </w:rPr>
            </w:pPr>
          </w:p>
          <w:p w14:paraId="06B2ACB9" w14:textId="77777777" w:rsidR="008011EC" w:rsidRDefault="008011EC" w:rsidP="00AE275F">
            <w:pPr>
              <w:jc w:val="center"/>
              <w:rPr>
                <w:rFonts w:ascii="Arial" w:hAnsi="Arial" w:cs="Arial"/>
                <w:b/>
                <w:bCs/>
                <w:smallCaps/>
                <w:spacing w:val="20"/>
                <w:sz w:val="20"/>
                <w:szCs w:val="20"/>
              </w:rPr>
            </w:pPr>
          </w:p>
          <w:p w14:paraId="0F98F593" w14:textId="77777777" w:rsidR="008011EC" w:rsidRDefault="008011EC" w:rsidP="00AE275F">
            <w:pPr>
              <w:jc w:val="center"/>
              <w:rPr>
                <w:rFonts w:ascii="Arial" w:hAnsi="Arial" w:cs="Arial"/>
                <w:b/>
                <w:bCs/>
                <w:smallCaps/>
                <w:spacing w:val="20"/>
                <w:sz w:val="20"/>
                <w:szCs w:val="20"/>
              </w:rPr>
            </w:pPr>
          </w:p>
          <w:p w14:paraId="7A11BD00" w14:textId="77777777" w:rsidR="008011EC" w:rsidRPr="00830B95" w:rsidRDefault="008011EC" w:rsidP="00AE275F">
            <w:pPr>
              <w:jc w:val="center"/>
              <w:rPr>
                <w:rFonts w:ascii="Arial" w:hAnsi="Arial" w:cs="Arial"/>
                <w:b/>
                <w:bCs/>
                <w:smallCaps/>
                <w:spacing w:val="20"/>
                <w:sz w:val="20"/>
                <w:szCs w:val="20"/>
              </w:rPr>
            </w:pPr>
          </w:p>
          <w:p w14:paraId="158C9679" w14:textId="77777777" w:rsidR="008011EC" w:rsidRPr="00830B95" w:rsidRDefault="008011EC" w:rsidP="00AE275F">
            <w:pPr>
              <w:jc w:val="center"/>
              <w:rPr>
                <w:rFonts w:ascii="Arial" w:hAnsi="Arial" w:cs="Arial"/>
                <w:b/>
                <w:bCs/>
                <w:smallCaps/>
                <w:spacing w:val="20"/>
                <w:sz w:val="20"/>
                <w:szCs w:val="20"/>
              </w:rPr>
            </w:pPr>
            <w:r>
              <w:rPr>
                <w:rFonts w:ascii="Arial" w:hAnsi="Arial" w:cs="Arial"/>
                <w:b/>
                <w:bCs/>
                <w:smallCaps/>
                <w:spacing w:val="20"/>
                <w:sz w:val="20"/>
                <w:szCs w:val="20"/>
              </w:rPr>
              <w:t>HABILITAÇÃO SIMPLIFICADA E EXCLUSIVA</w:t>
            </w:r>
          </w:p>
          <w:p w14:paraId="4D7561F8" w14:textId="77777777" w:rsidR="008011EC" w:rsidRDefault="008011EC" w:rsidP="00AE275F">
            <w:pPr>
              <w:jc w:val="center"/>
              <w:rPr>
                <w:rFonts w:ascii="Arial" w:hAnsi="Arial" w:cs="Arial"/>
                <w:b/>
                <w:bCs/>
                <w:smallCaps/>
                <w:spacing w:val="20"/>
                <w:sz w:val="20"/>
                <w:szCs w:val="20"/>
              </w:rPr>
            </w:pPr>
          </w:p>
          <w:p w14:paraId="2B3C41E9" w14:textId="77777777" w:rsidR="008011EC" w:rsidRDefault="008011EC" w:rsidP="00AE275F">
            <w:pPr>
              <w:jc w:val="center"/>
              <w:rPr>
                <w:rFonts w:ascii="Arial" w:hAnsi="Arial" w:cs="Arial"/>
                <w:b/>
                <w:bCs/>
                <w:smallCaps/>
                <w:spacing w:val="20"/>
                <w:sz w:val="20"/>
                <w:szCs w:val="20"/>
              </w:rPr>
            </w:pPr>
          </w:p>
          <w:p w14:paraId="41B940D1" w14:textId="77777777" w:rsidR="008011EC" w:rsidRDefault="008011EC" w:rsidP="00AE275F">
            <w:pPr>
              <w:jc w:val="center"/>
              <w:rPr>
                <w:rFonts w:ascii="Arial" w:hAnsi="Arial" w:cs="Arial"/>
                <w:b/>
                <w:bCs/>
                <w:smallCaps/>
                <w:spacing w:val="20"/>
                <w:sz w:val="20"/>
                <w:szCs w:val="20"/>
              </w:rPr>
            </w:pPr>
          </w:p>
          <w:p w14:paraId="7AF85C1A" w14:textId="77777777" w:rsidR="008011EC" w:rsidRDefault="008011EC" w:rsidP="00AE275F">
            <w:pPr>
              <w:jc w:val="center"/>
              <w:rPr>
                <w:rFonts w:ascii="Arial" w:hAnsi="Arial" w:cs="Arial"/>
                <w:b/>
                <w:bCs/>
                <w:smallCaps/>
                <w:spacing w:val="20"/>
                <w:sz w:val="20"/>
                <w:szCs w:val="20"/>
              </w:rPr>
            </w:pPr>
          </w:p>
          <w:p w14:paraId="24F24AE8" w14:textId="77777777" w:rsidR="008011EC" w:rsidRDefault="008011EC" w:rsidP="00AE275F">
            <w:pPr>
              <w:jc w:val="center"/>
              <w:rPr>
                <w:rFonts w:ascii="Arial" w:hAnsi="Arial" w:cs="Arial"/>
                <w:b/>
                <w:bCs/>
                <w:smallCaps/>
                <w:spacing w:val="20"/>
                <w:sz w:val="20"/>
                <w:szCs w:val="20"/>
              </w:rPr>
            </w:pPr>
          </w:p>
          <w:p w14:paraId="7E306AB0" w14:textId="77777777" w:rsidR="008011EC" w:rsidRDefault="008011EC" w:rsidP="00AE275F">
            <w:pPr>
              <w:jc w:val="center"/>
              <w:rPr>
                <w:rFonts w:ascii="Arial" w:hAnsi="Arial" w:cs="Arial"/>
                <w:b/>
                <w:bCs/>
                <w:smallCaps/>
                <w:spacing w:val="20"/>
                <w:sz w:val="20"/>
                <w:szCs w:val="20"/>
              </w:rPr>
            </w:pPr>
          </w:p>
          <w:p w14:paraId="2279DBEC" w14:textId="77777777" w:rsidR="008011EC" w:rsidRDefault="008011EC" w:rsidP="00AE275F">
            <w:pPr>
              <w:jc w:val="center"/>
              <w:rPr>
                <w:rFonts w:ascii="Arial" w:hAnsi="Arial" w:cs="Arial"/>
                <w:b/>
                <w:bCs/>
                <w:smallCaps/>
                <w:spacing w:val="20"/>
                <w:sz w:val="20"/>
                <w:szCs w:val="20"/>
              </w:rPr>
            </w:pPr>
          </w:p>
          <w:p w14:paraId="37F6BB7C" w14:textId="77777777" w:rsidR="008011EC" w:rsidRDefault="008011EC" w:rsidP="00AE275F">
            <w:pPr>
              <w:jc w:val="center"/>
              <w:rPr>
                <w:rFonts w:ascii="Arial" w:hAnsi="Arial" w:cs="Arial"/>
                <w:b/>
                <w:bCs/>
                <w:smallCaps/>
                <w:spacing w:val="20"/>
                <w:sz w:val="20"/>
                <w:szCs w:val="20"/>
              </w:rPr>
            </w:pPr>
          </w:p>
          <w:p w14:paraId="0F835A38" w14:textId="77777777" w:rsidR="008011EC" w:rsidRDefault="008011EC" w:rsidP="00AE275F">
            <w:pPr>
              <w:jc w:val="center"/>
              <w:rPr>
                <w:rFonts w:ascii="Arial" w:hAnsi="Arial" w:cs="Arial"/>
                <w:b/>
                <w:bCs/>
                <w:smallCaps/>
                <w:spacing w:val="20"/>
                <w:sz w:val="20"/>
                <w:szCs w:val="20"/>
              </w:rPr>
            </w:pPr>
          </w:p>
          <w:p w14:paraId="3D28C579" w14:textId="77777777" w:rsidR="008011EC" w:rsidRDefault="008011EC" w:rsidP="00AE275F">
            <w:pPr>
              <w:jc w:val="center"/>
              <w:rPr>
                <w:rFonts w:ascii="Arial" w:hAnsi="Arial" w:cs="Arial"/>
                <w:b/>
                <w:bCs/>
                <w:smallCaps/>
                <w:spacing w:val="20"/>
                <w:sz w:val="20"/>
                <w:szCs w:val="20"/>
              </w:rPr>
            </w:pPr>
          </w:p>
          <w:p w14:paraId="602C9676" w14:textId="77777777" w:rsidR="008011EC" w:rsidRDefault="008011EC" w:rsidP="00AE275F">
            <w:pPr>
              <w:jc w:val="center"/>
              <w:rPr>
                <w:rFonts w:ascii="Arial" w:hAnsi="Arial" w:cs="Arial"/>
                <w:b/>
                <w:bCs/>
                <w:smallCaps/>
                <w:spacing w:val="20"/>
                <w:sz w:val="20"/>
                <w:szCs w:val="20"/>
              </w:rPr>
            </w:pPr>
          </w:p>
          <w:p w14:paraId="29950F1A" w14:textId="2759DFCC" w:rsidR="008011EC" w:rsidRPr="00830B95" w:rsidRDefault="008011EC" w:rsidP="00AE275F">
            <w:pPr>
              <w:jc w:val="center"/>
              <w:rPr>
                <w:rFonts w:ascii="Arial" w:hAnsi="Arial" w:cs="Arial"/>
                <w:b/>
                <w:bCs/>
                <w:smallCaps/>
                <w:spacing w:val="20"/>
                <w:sz w:val="20"/>
                <w:szCs w:val="20"/>
              </w:rPr>
            </w:pPr>
            <w:r w:rsidRPr="00830B95">
              <w:rPr>
                <w:rFonts w:ascii="Arial" w:hAnsi="Arial" w:cs="Arial"/>
                <w:b/>
                <w:bCs/>
                <w:smallCaps/>
                <w:spacing w:val="20"/>
                <w:sz w:val="20"/>
                <w:szCs w:val="20"/>
              </w:rPr>
              <w:t xml:space="preserve">MOSSORÓ/RN – </w:t>
            </w:r>
            <w:r w:rsidR="00C46AF4" w:rsidRPr="0075567A">
              <w:rPr>
                <w:rFonts w:ascii="Arial" w:hAnsi="Arial" w:cs="Arial"/>
                <w:b/>
                <w:bCs/>
                <w:smallCaps/>
                <w:spacing w:val="20"/>
                <w:sz w:val="20"/>
                <w:szCs w:val="20"/>
              </w:rPr>
              <w:t>JU</w:t>
            </w:r>
            <w:r w:rsidR="005C24B0" w:rsidRPr="0075567A">
              <w:rPr>
                <w:rFonts w:ascii="Arial" w:hAnsi="Arial" w:cs="Arial"/>
                <w:b/>
                <w:bCs/>
                <w:smallCaps/>
                <w:spacing w:val="20"/>
                <w:sz w:val="20"/>
                <w:szCs w:val="20"/>
              </w:rPr>
              <w:t>L</w:t>
            </w:r>
            <w:r w:rsidR="00C46AF4" w:rsidRPr="0075567A">
              <w:rPr>
                <w:rFonts w:ascii="Arial" w:hAnsi="Arial" w:cs="Arial"/>
                <w:b/>
                <w:bCs/>
                <w:smallCaps/>
                <w:spacing w:val="20"/>
                <w:sz w:val="20"/>
                <w:szCs w:val="20"/>
              </w:rPr>
              <w:t>HO</w:t>
            </w:r>
            <w:r w:rsidRPr="0075567A">
              <w:rPr>
                <w:rFonts w:ascii="Arial" w:hAnsi="Arial" w:cs="Arial"/>
                <w:b/>
                <w:bCs/>
                <w:smallCaps/>
                <w:spacing w:val="20"/>
                <w:sz w:val="20"/>
                <w:szCs w:val="20"/>
              </w:rPr>
              <w:t xml:space="preserve"> DE 2018</w:t>
            </w:r>
          </w:p>
          <w:p w14:paraId="567110F1" w14:textId="77777777" w:rsidR="008011EC" w:rsidRPr="00830B95" w:rsidRDefault="008011EC" w:rsidP="00AE275F">
            <w:pPr>
              <w:jc w:val="center"/>
              <w:rPr>
                <w:rFonts w:ascii="Arial" w:hAnsi="Arial" w:cs="Arial"/>
                <w:b/>
                <w:bCs/>
                <w:smallCaps/>
                <w:spacing w:val="20"/>
                <w:sz w:val="20"/>
                <w:szCs w:val="20"/>
              </w:rPr>
            </w:pPr>
          </w:p>
        </w:tc>
      </w:tr>
    </w:tbl>
    <w:p w14:paraId="07E5DBD9" w14:textId="77777777" w:rsidR="008011EC" w:rsidRDefault="008011EC" w:rsidP="008011EC">
      <w:pPr>
        <w:jc w:val="center"/>
        <w:rPr>
          <w:rFonts w:ascii="Arial" w:hAnsi="Arial" w:cs="Arial"/>
          <w:b/>
          <w:bCs/>
          <w:color w:val="000000"/>
          <w:sz w:val="20"/>
          <w:szCs w:val="20"/>
        </w:rPr>
      </w:pPr>
    </w:p>
    <w:p w14:paraId="182FD4CC" w14:textId="77777777" w:rsidR="008011EC" w:rsidRDefault="008011EC" w:rsidP="008011EC">
      <w:pPr>
        <w:rPr>
          <w:rFonts w:ascii="Arial" w:hAnsi="Arial" w:cs="Arial"/>
          <w:b/>
          <w:bCs/>
          <w:color w:val="000000"/>
          <w:sz w:val="20"/>
          <w:szCs w:val="20"/>
        </w:rPr>
      </w:pPr>
      <w:r>
        <w:rPr>
          <w:rFonts w:ascii="Arial" w:hAnsi="Arial" w:cs="Arial"/>
          <w:b/>
          <w:bCs/>
          <w:color w:val="000000"/>
          <w:sz w:val="20"/>
          <w:szCs w:val="20"/>
        </w:rPr>
        <w:br w:type="page"/>
      </w:r>
    </w:p>
    <w:p w14:paraId="7E035C17" w14:textId="77777777" w:rsidR="008011EC" w:rsidRPr="00830B95" w:rsidRDefault="008011EC" w:rsidP="008011EC">
      <w:pPr>
        <w:spacing w:after="120"/>
        <w:ind w:right="-15"/>
        <w:jc w:val="center"/>
        <w:rPr>
          <w:rFonts w:ascii="Arial" w:hAnsi="Arial" w:cs="Arial"/>
          <w:b/>
          <w:bCs/>
          <w:color w:val="000000"/>
          <w:sz w:val="20"/>
          <w:szCs w:val="20"/>
        </w:rPr>
      </w:pPr>
      <w:r>
        <w:rPr>
          <w:rFonts w:ascii="Arial" w:hAnsi="Arial" w:cs="Arial"/>
          <w:noProof/>
          <w:sz w:val="20"/>
          <w:szCs w:val="20"/>
        </w:rPr>
        <w:lastRenderedPageBreak/>
        <w:drawing>
          <wp:inline distT="0" distB="0" distL="0" distR="0" wp14:anchorId="6B7F9615" wp14:editId="18AD9CA4">
            <wp:extent cx="77152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solidFill>
                      <a:srgbClr val="FFFFFF"/>
                    </a:solidFill>
                    <a:ln>
                      <a:noFill/>
                    </a:ln>
                  </pic:spPr>
                </pic:pic>
              </a:graphicData>
            </a:graphic>
          </wp:inline>
        </w:drawing>
      </w:r>
    </w:p>
    <w:p w14:paraId="61F0D138" w14:textId="77777777" w:rsidR="008011EC" w:rsidRPr="00830B95" w:rsidRDefault="008011EC" w:rsidP="008011EC">
      <w:pPr>
        <w:jc w:val="center"/>
        <w:rPr>
          <w:rFonts w:ascii="Arial" w:hAnsi="Arial" w:cs="Arial"/>
          <w:b/>
          <w:bCs/>
          <w:smallCaps/>
          <w:spacing w:val="20"/>
          <w:sz w:val="20"/>
          <w:szCs w:val="20"/>
        </w:rPr>
      </w:pPr>
      <w:r>
        <w:rPr>
          <w:rFonts w:ascii="Arial" w:hAnsi="Arial" w:cs="Arial"/>
          <w:b/>
          <w:bCs/>
          <w:smallCaps/>
          <w:spacing w:val="20"/>
          <w:sz w:val="20"/>
          <w:szCs w:val="20"/>
        </w:rPr>
        <w:t>SERVIÇO PÚBLICO FEDERAL</w:t>
      </w:r>
    </w:p>
    <w:p w14:paraId="6E973CB7" w14:textId="77777777" w:rsidR="008011EC" w:rsidRPr="00830B95" w:rsidRDefault="008011EC" w:rsidP="008011EC">
      <w:pPr>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3B011D7C" w14:textId="77777777" w:rsidR="008011EC" w:rsidRPr="00830B95" w:rsidRDefault="008011EC" w:rsidP="008011EC">
      <w:pPr>
        <w:jc w:val="center"/>
        <w:rPr>
          <w:rFonts w:ascii="Arial" w:hAnsi="Arial" w:cs="Arial"/>
          <w:b/>
          <w:bCs/>
          <w:smallCaps/>
          <w:spacing w:val="20"/>
          <w:sz w:val="20"/>
          <w:szCs w:val="20"/>
        </w:rPr>
      </w:pPr>
      <w:r w:rsidRPr="00830B95">
        <w:rPr>
          <w:rFonts w:ascii="Arial" w:hAnsi="Arial" w:cs="Arial"/>
          <w:b/>
          <w:bCs/>
          <w:smallCaps/>
          <w:spacing w:val="20"/>
          <w:sz w:val="20"/>
          <w:szCs w:val="20"/>
        </w:rPr>
        <w:t>UNI</w:t>
      </w:r>
      <w:r>
        <w:rPr>
          <w:rFonts w:ascii="Arial" w:hAnsi="Arial" w:cs="Arial"/>
          <w:b/>
          <w:bCs/>
          <w:smallCaps/>
          <w:spacing w:val="20"/>
          <w:sz w:val="20"/>
          <w:szCs w:val="20"/>
        </w:rPr>
        <w:t>VERSIDADE FEDERAL RURAL DO SEMI-ÁRIDO</w:t>
      </w:r>
    </w:p>
    <w:p w14:paraId="34D4F231" w14:textId="77777777" w:rsidR="008011EC" w:rsidRPr="00830B95" w:rsidRDefault="008011EC" w:rsidP="008011EC">
      <w:pPr>
        <w:ind w:left="180"/>
        <w:jc w:val="center"/>
        <w:rPr>
          <w:rFonts w:ascii="Arial" w:hAnsi="Arial" w:cs="Arial"/>
          <w:b/>
          <w:bCs/>
          <w:smallCaps/>
          <w:spacing w:val="20"/>
          <w:sz w:val="20"/>
          <w:szCs w:val="20"/>
        </w:rPr>
      </w:pPr>
      <w:r w:rsidRPr="00830B95">
        <w:rPr>
          <w:rFonts w:ascii="Arial" w:hAnsi="Arial" w:cs="Arial"/>
          <w:b/>
          <w:bCs/>
          <w:smallCaps/>
          <w:spacing w:val="20"/>
          <w:sz w:val="20"/>
          <w:szCs w:val="20"/>
        </w:rPr>
        <w:t>PRÓ-R</w:t>
      </w:r>
      <w:r>
        <w:rPr>
          <w:rFonts w:ascii="Arial" w:hAnsi="Arial" w:cs="Arial"/>
          <w:b/>
          <w:bCs/>
          <w:smallCaps/>
          <w:spacing w:val="20"/>
          <w:sz w:val="20"/>
          <w:szCs w:val="20"/>
        </w:rPr>
        <w:t>EITORIA DE ADMINISTRAÇÃO</w:t>
      </w:r>
    </w:p>
    <w:p w14:paraId="685C1AF7" w14:textId="77777777" w:rsidR="008011EC" w:rsidRPr="00830B95" w:rsidRDefault="008011EC" w:rsidP="008011EC">
      <w:pPr>
        <w:spacing w:after="120"/>
        <w:ind w:right="-15"/>
        <w:jc w:val="center"/>
        <w:rPr>
          <w:rFonts w:ascii="Arial" w:hAnsi="Arial" w:cs="Arial"/>
          <w:b/>
          <w:bCs/>
          <w:color w:val="000000"/>
          <w:sz w:val="20"/>
          <w:szCs w:val="20"/>
        </w:rPr>
      </w:pPr>
    </w:p>
    <w:p w14:paraId="3083556A" w14:textId="77777777" w:rsidR="008011EC" w:rsidRPr="00830B95" w:rsidRDefault="008011EC" w:rsidP="008011EC">
      <w:pPr>
        <w:spacing w:after="120"/>
        <w:ind w:right="-15"/>
        <w:jc w:val="center"/>
        <w:rPr>
          <w:rFonts w:ascii="Arial" w:hAnsi="Arial" w:cs="Arial"/>
          <w:b/>
          <w:bCs/>
          <w:color w:val="000000"/>
          <w:sz w:val="20"/>
          <w:szCs w:val="20"/>
        </w:rPr>
      </w:pPr>
    </w:p>
    <w:p w14:paraId="39709BA0" w14:textId="77777777" w:rsidR="008011EC" w:rsidRPr="00830B95" w:rsidRDefault="008011EC" w:rsidP="008011EC">
      <w:pPr>
        <w:spacing w:after="120"/>
        <w:ind w:right="-15"/>
        <w:jc w:val="center"/>
        <w:rPr>
          <w:rFonts w:ascii="Arial" w:hAnsi="Arial" w:cs="Arial"/>
          <w:b/>
          <w:bCs/>
          <w:color w:val="000000"/>
          <w:sz w:val="20"/>
          <w:szCs w:val="20"/>
        </w:rPr>
      </w:pPr>
    </w:p>
    <w:p w14:paraId="300F13FB" w14:textId="49946E48" w:rsidR="008011EC" w:rsidRPr="00830B95" w:rsidRDefault="008011EC" w:rsidP="008011EC">
      <w:pPr>
        <w:rPr>
          <w:rFonts w:ascii="Arial" w:hAnsi="Arial" w:cs="Arial"/>
          <w:b/>
          <w:bCs/>
          <w:sz w:val="20"/>
          <w:szCs w:val="20"/>
        </w:rPr>
      </w:pPr>
      <w:r w:rsidRPr="00830B95">
        <w:rPr>
          <w:rFonts w:ascii="Arial" w:hAnsi="Arial" w:cs="Arial"/>
          <w:b/>
          <w:bCs/>
          <w:sz w:val="20"/>
          <w:szCs w:val="20"/>
        </w:rPr>
        <w:t xml:space="preserve">PROCESSO Nº: </w:t>
      </w:r>
      <w:r w:rsidRPr="0016166F">
        <w:rPr>
          <w:rFonts w:ascii="Arial" w:hAnsi="Arial" w:cs="Arial"/>
          <w:b/>
          <w:bCs/>
          <w:sz w:val="20"/>
          <w:szCs w:val="20"/>
        </w:rPr>
        <w:t>23091.</w:t>
      </w:r>
      <w:r w:rsidR="0016166F">
        <w:rPr>
          <w:rFonts w:ascii="Arial" w:hAnsi="Arial" w:cs="Arial"/>
          <w:b/>
          <w:bCs/>
          <w:sz w:val="20"/>
          <w:szCs w:val="20"/>
        </w:rPr>
        <w:t>006930/2018-05</w:t>
      </w:r>
    </w:p>
    <w:p w14:paraId="4D7E4944" w14:textId="77777777" w:rsidR="008011EC" w:rsidRPr="00830B95" w:rsidRDefault="008011EC" w:rsidP="008011EC">
      <w:pPr>
        <w:rPr>
          <w:rFonts w:ascii="Arial" w:hAnsi="Arial" w:cs="Arial"/>
          <w:b/>
          <w:bCs/>
          <w:sz w:val="20"/>
          <w:szCs w:val="20"/>
        </w:rPr>
      </w:pPr>
    </w:p>
    <w:p w14:paraId="00CDA1AE" w14:textId="0ADDEB0B" w:rsidR="008011EC" w:rsidRPr="00830B95" w:rsidRDefault="008011EC" w:rsidP="008011EC">
      <w:pPr>
        <w:rPr>
          <w:rFonts w:ascii="Arial" w:hAnsi="Arial" w:cs="Arial"/>
          <w:b/>
          <w:bCs/>
          <w:sz w:val="20"/>
          <w:szCs w:val="20"/>
        </w:rPr>
      </w:pPr>
      <w:r w:rsidRPr="00830B95">
        <w:rPr>
          <w:rFonts w:ascii="Arial" w:hAnsi="Arial" w:cs="Arial"/>
          <w:b/>
          <w:bCs/>
          <w:sz w:val="20"/>
          <w:szCs w:val="20"/>
        </w:rPr>
        <w:t xml:space="preserve">PREGÃO ELETRÔNICO </w:t>
      </w:r>
      <w:r w:rsidRPr="00830B95">
        <w:rPr>
          <w:rFonts w:ascii="Arial" w:hAnsi="Arial" w:cs="Arial"/>
          <w:b/>
          <w:sz w:val="20"/>
          <w:szCs w:val="20"/>
        </w:rPr>
        <w:t xml:space="preserve">n°. </w:t>
      </w:r>
      <w:r w:rsidR="00DA7A29">
        <w:rPr>
          <w:rFonts w:ascii="Arial" w:hAnsi="Arial" w:cs="Arial"/>
          <w:b/>
          <w:sz w:val="20"/>
          <w:szCs w:val="20"/>
        </w:rPr>
        <w:t>28/2018</w:t>
      </w:r>
    </w:p>
    <w:p w14:paraId="6BC039DE" w14:textId="77777777" w:rsidR="008011EC" w:rsidRPr="00830B95" w:rsidRDefault="008011EC" w:rsidP="008011EC">
      <w:pPr>
        <w:rPr>
          <w:rFonts w:ascii="Arial" w:hAnsi="Arial" w:cs="Arial"/>
          <w:b/>
          <w:bCs/>
          <w:sz w:val="20"/>
          <w:szCs w:val="20"/>
        </w:rPr>
      </w:pPr>
    </w:p>
    <w:p w14:paraId="4878F98D" w14:textId="3605B6B2" w:rsidR="008011EC" w:rsidRPr="00830B95" w:rsidRDefault="008011EC" w:rsidP="008011EC">
      <w:pPr>
        <w:jc w:val="both"/>
        <w:rPr>
          <w:rFonts w:ascii="Arial" w:hAnsi="Arial" w:cs="Arial"/>
          <w:b/>
          <w:bCs/>
          <w:sz w:val="20"/>
          <w:szCs w:val="20"/>
        </w:rPr>
      </w:pPr>
      <w:r w:rsidRPr="00830B95">
        <w:rPr>
          <w:rFonts w:ascii="Arial" w:hAnsi="Arial" w:cs="Arial"/>
          <w:b/>
          <w:bCs/>
          <w:sz w:val="20"/>
          <w:szCs w:val="20"/>
        </w:rPr>
        <w:t xml:space="preserve">OBJETO: </w:t>
      </w:r>
      <w:r>
        <w:rPr>
          <w:rFonts w:ascii="Arial" w:hAnsi="Arial" w:cs="Arial"/>
          <w:sz w:val="20"/>
          <w:szCs w:val="20"/>
        </w:rPr>
        <w:t>A</w:t>
      </w:r>
      <w:r w:rsidRPr="00830B95">
        <w:rPr>
          <w:rFonts w:ascii="Arial" w:hAnsi="Arial" w:cs="Arial"/>
          <w:sz w:val="20"/>
          <w:szCs w:val="20"/>
        </w:rPr>
        <w:t xml:space="preserve">quisição de </w:t>
      </w:r>
      <w:r>
        <w:rPr>
          <w:rFonts w:ascii="Arial" w:hAnsi="Arial" w:cs="Arial"/>
          <w:sz w:val="20"/>
          <w:szCs w:val="20"/>
        </w:rPr>
        <w:t>pneus para os veículos da UFERSA.</w:t>
      </w:r>
    </w:p>
    <w:p w14:paraId="640A7DFF" w14:textId="77777777" w:rsidR="008011EC" w:rsidRPr="00830B95" w:rsidRDefault="008011EC" w:rsidP="008011EC">
      <w:pPr>
        <w:rPr>
          <w:rFonts w:ascii="Arial" w:hAnsi="Arial" w:cs="Arial"/>
          <w:b/>
          <w:bCs/>
          <w:sz w:val="20"/>
          <w:szCs w:val="20"/>
        </w:rPr>
      </w:pPr>
    </w:p>
    <w:p w14:paraId="01908F6F" w14:textId="77777777" w:rsidR="008011EC" w:rsidRPr="00830B95" w:rsidRDefault="008011EC" w:rsidP="008011EC">
      <w:pPr>
        <w:rPr>
          <w:rFonts w:ascii="Arial" w:hAnsi="Arial" w:cs="Arial"/>
          <w:b/>
          <w:bCs/>
          <w:sz w:val="20"/>
          <w:szCs w:val="20"/>
        </w:rPr>
      </w:pPr>
      <w:r w:rsidRPr="00830B95">
        <w:rPr>
          <w:rFonts w:ascii="Arial" w:hAnsi="Arial" w:cs="Arial"/>
          <w:b/>
          <w:bCs/>
          <w:sz w:val="20"/>
          <w:szCs w:val="20"/>
        </w:rPr>
        <w:t xml:space="preserve">CRITÉRIO DE JULGAMENTO: </w:t>
      </w:r>
      <w:r w:rsidRPr="00830B95">
        <w:rPr>
          <w:rFonts w:ascii="Arial" w:hAnsi="Arial" w:cs="Arial"/>
          <w:bCs/>
          <w:sz w:val="20"/>
          <w:szCs w:val="20"/>
        </w:rPr>
        <w:t>MENOR PREÇO “POR ITEM”</w:t>
      </w:r>
    </w:p>
    <w:p w14:paraId="21DB491A" w14:textId="77777777" w:rsidR="008011EC" w:rsidRPr="00830B95" w:rsidRDefault="008011EC" w:rsidP="008011EC">
      <w:pPr>
        <w:pStyle w:val="WW-Padro"/>
        <w:widowControl/>
        <w:suppressAutoHyphens w:val="0"/>
        <w:autoSpaceDE/>
        <w:spacing w:line="240" w:lineRule="auto"/>
        <w:rPr>
          <w:rFonts w:eastAsia="Times New Roman"/>
          <w:b/>
          <w:bCs/>
          <w:sz w:val="20"/>
          <w:szCs w:val="20"/>
          <w:lang w:eastAsia="pt-BR"/>
        </w:rPr>
      </w:pPr>
    </w:p>
    <w:p w14:paraId="749031A0" w14:textId="77777777"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p>
    <w:p w14:paraId="5ACCC1E5" w14:textId="77777777"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p>
    <w:p w14:paraId="7085648F" w14:textId="15E1AF30"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DATA DA SESSÃO PÚBLICA: </w:t>
      </w:r>
      <w:r w:rsidR="00DA7A29">
        <w:rPr>
          <w:rFonts w:eastAsia="Times New Roman"/>
          <w:b/>
          <w:bCs/>
          <w:sz w:val="20"/>
          <w:szCs w:val="20"/>
          <w:lang w:eastAsia="pt-BR"/>
        </w:rPr>
        <w:t>06/08/2018</w:t>
      </w:r>
    </w:p>
    <w:p w14:paraId="486FA860" w14:textId="6F383E92"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HORÁRIO: </w:t>
      </w:r>
      <w:proofErr w:type="gramStart"/>
      <w:r w:rsidR="00DA7A29" w:rsidRPr="00DA7A29">
        <w:rPr>
          <w:rFonts w:eastAsia="Times New Roman"/>
          <w:bCs/>
          <w:sz w:val="20"/>
          <w:szCs w:val="20"/>
          <w:lang w:eastAsia="pt-BR"/>
        </w:rPr>
        <w:t>09</w:t>
      </w:r>
      <w:r w:rsidR="000705B4" w:rsidRPr="00DA7A29">
        <w:rPr>
          <w:rFonts w:eastAsia="Times New Roman"/>
          <w:bCs/>
          <w:color w:val="000000"/>
          <w:sz w:val="20"/>
          <w:szCs w:val="20"/>
          <w:lang w:eastAsia="pt-BR"/>
        </w:rPr>
        <w:t>:</w:t>
      </w:r>
      <w:r w:rsidR="00DA7A29" w:rsidRPr="00DA7A29">
        <w:rPr>
          <w:rFonts w:eastAsia="Times New Roman"/>
          <w:bCs/>
          <w:color w:val="000000"/>
          <w:sz w:val="20"/>
          <w:szCs w:val="20"/>
          <w:lang w:eastAsia="pt-BR"/>
        </w:rPr>
        <w:t>00</w:t>
      </w:r>
      <w:proofErr w:type="gramEnd"/>
      <w:r w:rsidR="000705B4" w:rsidRPr="000705B4">
        <w:rPr>
          <w:rFonts w:eastAsia="Times New Roman"/>
          <w:bCs/>
          <w:color w:val="000000"/>
          <w:sz w:val="20"/>
          <w:szCs w:val="20"/>
          <w:lang w:eastAsia="pt-BR"/>
        </w:rPr>
        <w:t xml:space="preserve"> horas (Horário oficial de Brasília/DF)</w:t>
      </w:r>
    </w:p>
    <w:p w14:paraId="7E9B5066" w14:textId="77777777" w:rsidR="008011EC" w:rsidRPr="00830B95" w:rsidRDefault="008011EC" w:rsidP="008011EC">
      <w:pPr>
        <w:pStyle w:val="WW-Padro"/>
        <w:widowControl/>
        <w:suppressAutoHyphens w:val="0"/>
        <w:autoSpaceDE/>
        <w:autoSpaceDN w:val="0"/>
        <w:spacing w:line="240" w:lineRule="auto"/>
        <w:rPr>
          <w:sz w:val="20"/>
          <w:szCs w:val="20"/>
        </w:rPr>
      </w:pPr>
    </w:p>
    <w:p w14:paraId="27685DFB" w14:textId="77777777" w:rsidR="008011EC" w:rsidRPr="00830B95" w:rsidRDefault="008011EC" w:rsidP="008011EC">
      <w:pPr>
        <w:pStyle w:val="Corpodetexto21"/>
        <w:suppressAutoHyphens w:val="0"/>
        <w:rPr>
          <w:rFonts w:ascii="Arial" w:hAnsi="Arial" w:cs="Arial"/>
          <w:b/>
          <w:bCs/>
          <w:smallCaps/>
          <w:sz w:val="20"/>
        </w:rPr>
      </w:pPr>
      <w:r w:rsidRPr="00830B95">
        <w:rPr>
          <w:rFonts w:ascii="Arial" w:hAnsi="Arial" w:cs="Arial"/>
          <w:b/>
          <w:bCs/>
          <w:color w:val="000000"/>
          <w:sz w:val="20"/>
          <w:lang w:eastAsia="pt-BR"/>
        </w:rPr>
        <w:t xml:space="preserve">LOCAL: </w:t>
      </w:r>
      <w:r w:rsidRPr="00830B95">
        <w:rPr>
          <w:rFonts w:ascii="Arial" w:hAnsi="Arial" w:cs="Arial"/>
          <w:bCs/>
          <w:color w:val="000000"/>
          <w:sz w:val="20"/>
          <w:lang w:eastAsia="pt-BR"/>
        </w:rPr>
        <w:t>Portal de Compras do Governo Federal</w:t>
      </w:r>
      <w:r w:rsidRPr="00830B95">
        <w:rPr>
          <w:rFonts w:ascii="Arial" w:hAnsi="Arial" w:cs="Arial"/>
          <w:b/>
          <w:bCs/>
          <w:color w:val="000000"/>
          <w:sz w:val="20"/>
          <w:lang w:eastAsia="pt-BR"/>
        </w:rPr>
        <w:t xml:space="preserve"> - </w:t>
      </w:r>
      <w:r w:rsidRPr="00830B95">
        <w:rPr>
          <w:rFonts w:ascii="Arial" w:hAnsi="Arial" w:cs="Arial"/>
          <w:b/>
          <w:color w:val="0000FF"/>
          <w:sz w:val="20"/>
          <w:u w:val="single"/>
          <w:lang w:eastAsia="pt-BR"/>
        </w:rPr>
        <w:t>www.comprasgovernamentais.gov.br</w:t>
      </w:r>
    </w:p>
    <w:p w14:paraId="69EA22A6" w14:textId="77777777" w:rsidR="008011EC" w:rsidRDefault="008011EC" w:rsidP="008011EC">
      <w:pPr>
        <w:jc w:val="center"/>
        <w:rPr>
          <w:rFonts w:ascii="Arial" w:hAnsi="Arial" w:cs="Arial"/>
          <w:b/>
          <w:bCs/>
          <w:smallCaps/>
          <w:sz w:val="20"/>
          <w:szCs w:val="20"/>
        </w:rPr>
      </w:pPr>
    </w:p>
    <w:p w14:paraId="56402A8C" w14:textId="77777777" w:rsidR="008011EC" w:rsidRDefault="008011EC" w:rsidP="008011EC">
      <w:pPr>
        <w:jc w:val="center"/>
        <w:rPr>
          <w:rFonts w:ascii="Arial" w:hAnsi="Arial" w:cs="Arial"/>
          <w:b/>
          <w:bCs/>
          <w:smallCaps/>
          <w:sz w:val="20"/>
          <w:szCs w:val="20"/>
        </w:rPr>
      </w:pPr>
    </w:p>
    <w:p w14:paraId="76AD1A71" w14:textId="77777777" w:rsidR="008011EC" w:rsidRDefault="008011EC" w:rsidP="008011EC">
      <w:pPr>
        <w:jc w:val="center"/>
        <w:rPr>
          <w:rFonts w:ascii="Arial" w:hAnsi="Arial" w:cs="Arial"/>
          <w:b/>
          <w:bCs/>
          <w:smallCaps/>
          <w:sz w:val="20"/>
          <w:szCs w:val="20"/>
        </w:rPr>
      </w:pPr>
    </w:p>
    <w:p w14:paraId="69DC5C3B" w14:textId="77777777" w:rsidR="008011EC" w:rsidRDefault="008011EC" w:rsidP="008011EC">
      <w:pPr>
        <w:jc w:val="center"/>
        <w:rPr>
          <w:rFonts w:ascii="Arial" w:hAnsi="Arial" w:cs="Arial"/>
          <w:b/>
          <w:bCs/>
          <w:smallCaps/>
          <w:sz w:val="20"/>
          <w:szCs w:val="20"/>
        </w:rPr>
      </w:pPr>
    </w:p>
    <w:p w14:paraId="45CB34F3" w14:textId="77777777" w:rsidR="008011EC" w:rsidRDefault="008011EC" w:rsidP="008011EC">
      <w:pPr>
        <w:jc w:val="center"/>
        <w:rPr>
          <w:rFonts w:ascii="Arial" w:hAnsi="Arial" w:cs="Arial"/>
          <w:b/>
          <w:bCs/>
          <w:smallCaps/>
          <w:sz w:val="20"/>
          <w:szCs w:val="20"/>
        </w:rPr>
      </w:pPr>
    </w:p>
    <w:p w14:paraId="1FBB2F3D" w14:textId="77777777" w:rsidR="008011EC" w:rsidRDefault="008011EC" w:rsidP="008011EC">
      <w:pPr>
        <w:jc w:val="center"/>
        <w:rPr>
          <w:rFonts w:ascii="Arial" w:hAnsi="Arial" w:cs="Arial"/>
          <w:b/>
          <w:bCs/>
          <w:smallCaps/>
          <w:sz w:val="20"/>
          <w:szCs w:val="20"/>
        </w:rPr>
      </w:pPr>
    </w:p>
    <w:p w14:paraId="6B0FEC48" w14:textId="77777777" w:rsidR="008011EC" w:rsidRDefault="008011EC" w:rsidP="008011EC">
      <w:pPr>
        <w:jc w:val="center"/>
        <w:rPr>
          <w:rFonts w:ascii="Arial" w:hAnsi="Arial" w:cs="Arial"/>
          <w:b/>
          <w:bCs/>
          <w:smallCaps/>
          <w:sz w:val="20"/>
          <w:szCs w:val="20"/>
        </w:rPr>
      </w:pPr>
    </w:p>
    <w:p w14:paraId="5CE87E0A" w14:textId="77777777" w:rsidR="008011EC" w:rsidRDefault="008011EC" w:rsidP="008011EC">
      <w:pPr>
        <w:jc w:val="center"/>
        <w:rPr>
          <w:rFonts w:ascii="Arial" w:hAnsi="Arial" w:cs="Arial"/>
          <w:b/>
          <w:bCs/>
          <w:smallCaps/>
          <w:sz w:val="20"/>
          <w:szCs w:val="20"/>
        </w:rPr>
      </w:pPr>
    </w:p>
    <w:p w14:paraId="5E383773" w14:textId="77777777" w:rsidR="008011EC" w:rsidRPr="00830B95" w:rsidRDefault="008011EC" w:rsidP="008011EC">
      <w:pPr>
        <w:rPr>
          <w:rFonts w:ascii="Arial" w:hAnsi="Arial" w:cs="Arial"/>
          <w:b/>
          <w:bCs/>
          <w:smallCaps/>
          <w:sz w:val="20"/>
          <w:szCs w:val="20"/>
        </w:rPr>
      </w:pPr>
    </w:p>
    <w:p w14:paraId="2DB40D3F" w14:textId="77777777" w:rsidR="008011EC" w:rsidRDefault="008011EC" w:rsidP="008011EC">
      <w:pPr>
        <w:jc w:val="center"/>
        <w:rPr>
          <w:rFonts w:ascii="Arial" w:hAnsi="Arial" w:cs="Arial"/>
          <w:b/>
          <w:bCs/>
          <w:color w:val="000000"/>
          <w:sz w:val="20"/>
          <w:szCs w:val="20"/>
        </w:rPr>
      </w:pPr>
    </w:p>
    <w:p w14:paraId="6F6CF4E3" w14:textId="77777777" w:rsidR="008011EC" w:rsidRDefault="008011EC" w:rsidP="008011EC">
      <w:pPr>
        <w:jc w:val="center"/>
        <w:rPr>
          <w:rFonts w:ascii="Arial" w:hAnsi="Arial" w:cs="Arial"/>
          <w:b/>
          <w:bCs/>
          <w:color w:val="000000"/>
          <w:sz w:val="20"/>
          <w:szCs w:val="20"/>
        </w:rPr>
      </w:pPr>
    </w:p>
    <w:p w14:paraId="4C3F8E52" w14:textId="741F34FA" w:rsidR="008011EC" w:rsidRDefault="008011EC">
      <w:pPr>
        <w:rPr>
          <w:rFonts w:ascii="Arial" w:hAnsi="Arial" w:cs="Arial"/>
          <w:b/>
          <w:bCs/>
          <w:color w:val="000000"/>
          <w:sz w:val="20"/>
          <w:szCs w:val="20"/>
        </w:rPr>
      </w:pPr>
      <w:r>
        <w:rPr>
          <w:rFonts w:ascii="Arial" w:hAnsi="Arial" w:cs="Arial"/>
          <w:b/>
          <w:bCs/>
          <w:color w:val="000000"/>
          <w:sz w:val="20"/>
          <w:szCs w:val="20"/>
        </w:rPr>
        <w:br w:type="page"/>
      </w:r>
    </w:p>
    <w:p w14:paraId="1DF98F26" w14:textId="77777777" w:rsidR="00743D35" w:rsidRPr="00830B95" w:rsidRDefault="00743D35" w:rsidP="00743D35">
      <w:pPr>
        <w:ind w:right="-17"/>
        <w:jc w:val="center"/>
        <w:rPr>
          <w:rFonts w:ascii="Arial" w:hAnsi="Arial" w:cs="Arial"/>
          <w:b/>
          <w:bCs/>
          <w:color w:val="000000"/>
          <w:sz w:val="20"/>
          <w:szCs w:val="20"/>
        </w:rPr>
      </w:pPr>
      <w:r>
        <w:rPr>
          <w:rFonts w:ascii="Arial" w:hAnsi="Arial" w:cs="Arial"/>
          <w:b/>
          <w:noProof/>
          <w:sz w:val="20"/>
          <w:szCs w:val="20"/>
        </w:rPr>
        <w:lastRenderedPageBreak/>
        <w:drawing>
          <wp:inline distT="0" distB="0" distL="0" distR="0" wp14:anchorId="24200179" wp14:editId="7AE548AF">
            <wp:extent cx="800100" cy="1057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solidFill>
                      <a:srgbClr val="FFFFFF"/>
                    </a:solidFill>
                    <a:ln>
                      <a:noFill/>
                    </a:ln>
                  </pic:spPr>
                </pic:pic>
              </a:graphicData>
            </a:graphic>
          </wp:inline>
        </w:drawing>
      </w:r>
    </w:p>
    <w:p w14:paraId="09F566BF" w14:textId="77777777" w:rsidR="00743D35" w:rsidRPr="00830B95" w:rsidRDefault="00743D35" w:rsidP="00743D35">
      <w:pPr>
        <w:ind w:right="-17"/>
        <w:jc w:val="center"/>
        <w:rPr>
          <w:rFonts w:ascii="Arial" w:hAnsi="Arial" w:cs="Arial"/>
          <w:b/>
          <w:bCs/>
          <w:color w:val="000000"/>
          <w:sz w:val="20"/>
          <w:szCs w:val="20"/>
        </w:rPr>
      </w:pPr>
    </w:p>
    <w:p w14:paraId="26735ADF" w14:textId="467BC48F" w:rsidR="00743D35" w:rsidRPr="00DE2F88" w:rsidRDefault="00743D35" w:rsidP="00743D35">
      <w:pPr>
        <w:spacing w:line="276" w:lineRule="auto"/>
        <w:jc w:val="center"/>
        <w:rPr>
          <w:rFonts w:ascii="Arial" w:hAnsi="Arial" w:cs="Arial"/>
          <w:b/>
          <w:bCs/>
          <w:color w:val="000000" w:themeColor="text1"/>
          <w:sz w:val="20"/>
          <w:szCs w:val="20"/>
        </w:rPr>
      </w:pPr>
      <w:r w:rsidRPr="00DE2F88">
        <w:rPr>
          <w:rFonts w:ascii="Arial" w:hAnsi="Arial" w:cs="Arial"/>
          <w:b/>
          <w:bCs/>
          <w:color w:val="000000" w:themeColor="text1"/>
          <w:sz w:val="20"/>
          <w:szCs w:val="20"/>
        </w:rPr>
        <w:t>UNIVERSIDADE FEDERAL RURAL DO SEMI-ÁRIDO</w:t>
      </w:r>
    </w:p>
    <w:p w14:paraId="3271DA4E" w14:textId="77777777" w:rsidR="00743D35" w:rsidRPr="00B76A2C" w:rsidRDefault="00743D35" w:rsidP="00743D35">
      <w:pPr>
        <w:jc w:val="center"/>
        <w:rPr>
          <w:rFonts w:ascii="Arial" w:hAnsi="Arial" w:cs="Arial"/>
          <w:b/>
          <w:bCs/>
          <w:color w:val="FF0000"/>
          <w:sz w:val="20"/>
          <w:szCs w:val="20"/>
        </w:rPr>
      </w:pPr>
    </w:p>
    <w:p w14:paraId="6468B7B1" w14:textId="77777777" w:rsidR="00743D35" w:rsidRDefault="00743D35" w:rsidP="00743D35">
      <w:pPr>
        <w:spacing w:line="360" w:lineRule="auto"/>
        <w:jc w:val="center"/>
        <w:rPr>
          <w:rFonts w:ascii="Arial" w:hAnsi="Arial" w:cs="Arial"/>
          <w:b/>
          <w:bCs/>
          <w:color w:val="000000"/>
          <w:sz w:val="20"/>
          <w:szCs w:val="20"/>
        </w:rPr>
      </w:pPr>
    </w:p>
    <w:p w14:paraId="205C009B" w14:textId="6EA83A5D" w:rsidR="00743D35" w:rsidRPr="000F75D3" w:rsidRDefault="00743D35" w:rsidP="00743D35">
      <w:pPr>
        <w:spacing w:line="360" w:lineRule="auto"/>
        <w:jc w:val="center"/>
        <w:rPr>
          <w:rFonts w:ascii="Arial" w:hAnsi="Arial" w:cs="Arial"/>
          <w:b/>
          <w:bCs/>
          <w:color w:val="000000"/>
          <w:sz w:val="20"/>
          <w:szCs w:val="20"/>
        </w:rPr>
      </w:pPr>
      <w:r w:rsidRPr="000F75D3">
        <w:rPr>
          <w:rFonts w:ascii="Arial" w:hAnsi="Arial" w:cs="Arial"/>
          <w:b/>
          <w:bCs/>
          <w:color w:val="000000"/>
          <w:sz w:val="20"/>
          <w:szCs w:val="20"/>
        </w:rPr>
        <w:t>P</w:t>
      </w:r>
      <w:r w:rsidR="00CE29ED">
        <w:rPr>
          <w:rFonts w:ascii="Arial" w:hAnsi="Arial" w:cs="Arial"/>
          <w:b/>
          <w:bCs/>
          <w:color w:val="000000"/>
          <w:sz w:val="20"/>
          <w:szCs w:val="20"/>
        </w:rPr>
        <w:t xml:space="preserve">REGÃO ELETRÔNICO Nº </w:t>
      </w:r>
      <w:r w:rsidR="00DA7A29">
        <w:rPr>
          <w:rFonts w:ascii="Arial" w:hAnsi="Arial" w:cs="Arial"/>
          <w:b/>
          <w:bCs/>
          <w:color w:val="000000"/>
          <w:sz w:val="20"/>
          <w:szCs w:val="20"/>
        </w:rPr>
        <w:t>28</w:t>
      </w:r>
      <w:r w:rsidR="00CE29ED">
        <w:rPr>
          <w:rFonts w:ascii="Arial" w:hAnsi="Arial" w:cs="Arial"/>
          <w:b/>
          <w:bCs/>
          <w:color w:val="000000"/>
          <w:sz w:val="20"/>
          <w:szCs w:val="20"/>
        </w:rPr>
        <w:t>/2018</w:t>
      </w:r>
    </w:p>
    <w:p w14:paraId="04900517" w14:textId="4C391E33" w:rsidR="00743D35" w:rsidRPr="000F75D3" w:rsidRDefault="00743D35" w:rsidP="00743D35">
      <w:pPr>
        <w:spacing w:line="360" w:lineRule="auto"/>
        <w:jc w:val="center"/>
        <w:rPr>
          <w:rFonts w:ascii="Arial" w:hAnsi="Arial" w:cs="Arial"/>
          <w:bCs/>
          <w:color w:val="000000"/>
          <w:sz w:val="20"/>
          <w:szCs w:val="20"/>
        </w:rPr>
      </w:pPr>
      <w:r w:rsidRPr="000F75D3">
        <w:rPr>
          <w:rFonts w:ascii="Arial" w:hAnsi="Arial" w:cs="Arial"/>
          <w:bCs/>
          <w:color w:val="000000"/>
          <w:sz w:val="20"/>
          <w:szCs w:val="20"/>
        </w:rPr>
        <w:t>(Processo Administrativo n.°</w:t>
      </w:r>
      <w:r>
        <w:rPr>
          <w:rFonts w:ascii="Arial" w:hAnsi="Arial" w:cs="Arial"/>
          <w:bCs/>
          <w:color w:val="000000"/>
          <w:sz w:val="20"/>
          <w:szCs w:val="20"/>
        </w:rPr>
        <w:t xml:space="preserve"> </w:t>
      </w:r>
      <w:r w:rsidRPr="00F13BC4">
        <w:rPr>
          <w:rFonts w:ascii="Arial" w:hAnsi="Arial" w:cs="Arial"/>
          <w:bCs/>
          <w:color w:val="000000"/>
          <w:sz w:val="20"/>
          <w:szCs w:val="20"/>
        </w:rPr>
        <w:t>23091.</w:t>
      </w:r>
      <w:r w:rsidR="00F13BC4">
        <w:rPr>
          <w:rFonts w:ascii="Arial" w:hAnsi="Arial" w:cs="Arial"/>
          <w:bCs/>
          <w:color w:val="000000"/>
          <w:sz w:val="20"/>
          <w:szCs w:val="20"/>
        </w:rPr>
        <w:t>006930/2018-05</w:t>
      </w:r>
      <w:r w:rsidRPr="000F75D3">
        <w:rPr>
          <w:rFonts w:ascii="Arial" w:hAnsi="Arial" w:cs="Arial"/>
          <w:bCs/>
          <w:color w:val="000000"/>
          <w:sz w:val="20"/>
          <w:szCs w:val="20"/>
        </w:rPr>
        <w:t>)</w:t>
      </w:r>
    </w:p>
    <w:p w14:paraId="4C3F8E5D" w14:textId="77777777" w:rsidR="00CA24FB" w:rsidRPr="00D22662" w:rsidRDefault="00CA24FB" w:rsidP="00CA24FB">
      <w:pPr>
        <w:snapToGrid w:val="0"/>
        <w:spacing w:after="120" w:line="276" w:lineRule="auto"/>
        <w:ind w:right="-30"/>
        <w:jc w:val="both"/>
        <w:rPr>
          <w:rFonts w:ascii="Arial" w:hAnsi="Arial" w:cs="Arial"/>
          <w:b/>
          <w:color w:val="000000"/>
          <w:sz w:val="20"/>
          <w:szCs w:val="20"/>
        </w:rPr>
      </w:pPr>
    </w:p>
    <w:p w14:paraId="4C3F8E5E" w14:textId="4C97715F" w:rsidR="00CA24FB" w:rsidRPr="00D22662" w:rsidRDefault="00CA24FB" w:rsidP="00CA24FB">
      <w:pPr>
        <w:snapToGrid w:val="0"/>
        <w:spacing w:after="120" w:line="276" w:lineRule="auto"/>
        <w:ind w:right="-30" w:firstLine="540"/>
        <w:jc w:val="both"/>
        <w:rPr>
          <w:rFonts w:ascii="Arial" w:hAnsi="Arial" w:cs="Arial"/>
          <w:color w:val="000000"/>
          <w:sz w:val="20"/>
          <w:szCs w:val="20"/>
        </w:rPr>
      </w:pPr>
      <w:r w:rsidRPr="00D22662">
        <w:rPr>
          <w:rFonts w:ascii="Arial" w:hAnsi="Arial" w:cs="Arial"/>
          <w:color w:val="000000"/>
          <w:sz w:val="20"/>
          <w:szCs w:val="20"/>
        </w:rPr>
        <w:t xml:space="preserve">Torna-se público, para conhecimento dos interessados, que </w:t>
      </w:r>
      <w:r w:rsidR="004311FC">
        <w:rPr>
          <w:rFonts w:ascii="Arial" w:hAnsi="Arial" w:cs="Arial"/>
          <w:color w:val="000000"/>
          <w:sz w:val="20"/>
          <w:szCs w:val="20"/>
        </w:rPr>
        <w:t xml:space="preserve">a </w:t>
      </w:r>
      <w:r w:rsidR="00CE29ED">
        <w:rPr>
          <w:rFonts w:ascii="Arial" w:hAnsi="Arial" w:cs="Arial"/>
          <w:color w:val="000000"/>
          <w:sz w:val="20"/>
          <w:szCs w:val="20"/>
        </w:rPr>
        <w:t xml:space="preserve">Universidade Federal Rural do Semi-Árido </w:t>
      </w:r>
      <w:r w:rsidR="004311FC">
        <w:rPr>
          <w:rFonts w:ascii="Arial" w:hAnsi="Arial" w:cs="Arial"/>
          <w:color w:val="000000"/>
          <w:sz w:val="20"/>
          <w:szCs w:val="20"/>
        </w:rPr>
        <w:t>–</w:t>
      </w:r>
      <w:r w:rsidR="00CE29ED">
        <w:rPr>
          <w:rFonts w:ascii="Arial" w:hAnsi="Arial" w:cs="Arial"/>
          <w:color w:val="000000"/>
          <w:sz w:val="20"/>
          <w:szCs w:val="20"/>
        </w:rPr>
        <w:t xml:space="preserve"> UFERSA, por meio d</w:t>
      </w:r>
      <w:r w:rsidR="00CE29ED" w:rsidRPr="00D22662">
        <w:rPr>
          <w:rFonts w:ascii="Arial" w:hAnsi="Arial" w:cs="Arial"/>
          <w:color w:val="000000"/>
          <w:sz w:val="20"/>
          <w:szCs w:val="20"/>
        </w:rPr>
        <w:t>a</w:t>
      </w:r>
      <w:r w:rsidR="00CE29ED">
        <w:rPr>
          <w:rFonts w:ascii="Arial" w:hAnsi="Arial" w:cs="Arial"/>
          <w:color w:val="000000"/>
          <w:sz w:val="20"/>
          <w:szCs w:val="20"/>
        </w:rPr>
        <w:t xml:space="preserve"> Divisão de Licitação</w:t>
      </w:r>
      <w:r w:rsidR="00CE29ED" w:rsidRPr="00D22662">
        <w:rPr>
          <w:rFonts w:ascii="Arial" w:hAnsi="Arial" w:cs="Arial"/>
          <w:color w:val="000000"/>
          <w:sz w:val="20"/>
          <w:szCs w:val="20"/>
        </w:rPr>
        <w:t>, sediad</w:t>
      </w:r>
      <w:r w:rsidR="00CE29ED">
        <w:rPr>
          <w:rFonts w:ascii="Arial" w:hAnsi="Arial" w:cs="Arial"/>
          <w:color w:val="000000"/>
          <w:sz w:val="20"/>
          <w:szCs w:val="20"/>
        </w:rPr>
        <w:t>a na Avenida Francisco Mota, 572, Costa e Silva - Mossoró/RN | CEP: 59.625-900</w:t>
      </w:r>
      <w:r w:rsidRPr="00D22662">
        <w:rPr>
          <w:rFonts w:ascii="Arial" w:hAnsi="Arial" w:cs="Arial"/>
          <w:color w:val="000000"/>
          <w:sz w:val="20"/>
          <w:szCs w:val="20"/>
        </w:rPr>
        <w:t xml:space="preserve">, realizará licitação, na modalidade </w:t>
      </w:r>
      <w:r w:rsidRPr="00D22662">
        <w:rPr>
          <w:rFonts w:ascii="Arial" w:hAnsi="Arial" w:cs="Arial"/>
          <w:bCs/>
          <w:color w:val="000000"/>
          <w:sz w:val="20"/>
          <w:szCs w:val="20"/>
        </w:rPr>
        <w:t xml:space="preserve">PREGÃO, </w:t>
      </w:r>
      <w:r w:rsidRPr="00D22662">
        <w:rPr>
          <w:rFonts w:ascii="Arial" w:hAnsi="Arial" w:cs="Arial"/>
          <w:color w:val="000000"/>
          <w:sz w:val="20"/>
          <w:szCs w:val="20"/>
        </w:rPr>
        <w:t>na forma</w:t>
      </w:r>
      <w:r w:rsidRPr="00D22662">
        <w:rPr>
          <w:rFonts w:ascii="Arial" w:hAnsi="Arial" w:cs="Arial"/>
          <w:bCs/>
          <w:color w:val="000000"/>
          <w:sz w:val="20"/>
          <w:szCs w:val="20"/>
        </w:rPr>
        <w:t xml:space="preserve"> ELETRÔNICA, </w:t>
      </w:r>
      <w:r w:rsidRPr="00D22662">
        <w:rPr>
          <w:rFonts w:ascii="Arial" w:hAnsi="Arial" w:cs="Arial"/>
          <w:b/>
          <w:bCs/>
          <w:color w:val="000000"/>
          <w:sz w:val="20"/>
          <w:szCs w:val="20"/>
        </w:rPr>
        <w:t>do</w:t>
      </w:r>
      <w:r w:rsidRPr="00D22662">
        <w:rPr>
          <w:rFonts w:ascii="Arial" w:hAnsi="Arial" w:cs="Arial"/>
          <w:b/>
          <w:color w:val="000000"/>
          <w:sz w:val="20"/>
          <w:szCs w:val="20"/>
        </w:rPr>
        <w:t xml:space="preserve"> </w:t>
      </w:r>
      <w:r w:rsidRPr="00D22662">
        <w:rPr>
          <w:rFonts w:ascii="Arial" w:hAnsi="Arial" w:cs="Arial"/>
          <w:b/>
          <w:bCs/>
          <w:iCs/>
          <w:color w:val="000000"/>
          <w:sz w:val="20"/>
          <w:szCs w:val="20"/>
        </w:rPr>
        <w:t>tipo menor preço</w:t>
      </w:r>
      <w:r w:rsidRPr="00D22662">
        <w:rPr>
          <w:rFonts w:ascii="Arial" w:hAnsi="Arial" w:cs="Arial"/>
          <w:b/>
          <w:bCs/>
          <w:color w:val="000000"/>
          <w:sz w:val="20"/>
          <w:szCs w:val="20"/>
        </w:rPr>
        <w:t>,</w:t>
      </w:r>
      <w:r w:rsidRPr="00D22662">
        <w:rPr>
          <w:rFonts w:ascii="Arial" w:hAnsi="Arial" w:cs="Arial"/>
          <w:color w:val="000000"/>
          <w:sz w:val="20"/>
          <w:szCs w:val="20"/>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w:t>
      </w:r>
      <w:r w:rsidR="00422614" w:rsidRPr="00D22662">
        <w:rPr>
          <w:rFonts w:ascii="Arial" w:hAnsi="Arial" w:cs="Arial"/>
          <w:sz w:val="20"/>
          <w:szCs w:val="20"/>
        </w:rPr>
        <w:t>8.538, de 06 de outubro de 2015</w:t>
      </w:r>
      <w:r w:rsidRPr="00D22662">
        <w:rPr>
          <w:rFonts w:ascii="Arial" w:hAnsi="Arial" w:cs="Arial"/>
          <w:color w:val="000000"/>
          <w:sz w:val="20"/>
          <w:szCs w:val="20"/>
        </w:rPr>
        <w:t xml:space="preserve">, aplicando-se, subsidiariamente, a Lei nº 8.666, de 21 de junho de 1993, e as exigências estabelecidas neste Edital. </w:t>
      </w:r>
    </w:p>
    <w:p w14:paraId="1ADA8DE1" w14:textId="77777777" w:rsidR="00CE29ED" w:rsidRDefault="00CE29ED" w:rsidP="00A16667">
      <w:pPr>
        <w:rPr>
          <w:rFonts w:ascii="Arial" w:hAnsi="Arial" w:cs="Arial"/>
          <w:color w:val="000000"/>
          <w:sz w:val="20"/>
          <w:szCs w:val="20"/>
        </w:rPr>
      </w:pPr>
    </w:p>
    <w:p w14:paraId="4D81BA18" w14:textId="0FA2A7C5" w:rsidR="00CE29ED" w:rsidRPr="00DA7A29" w:rsidRDefault="00CE29ED" w:rsidP="00CE29ED">
      <w:pPr>
        <w:spacing w:line="276" w:lineRule="auto"/>
        <w:rPr>
          <w:rFonts w:ascii="Arial" w:hAnsi="Arial" w:cs="Arial"/>
          <w:b/>
          <w:sz w:val="20"/>
          <w:szCs w:val="20"/>
        </w:rPr>
      </w:pPr>
      <w:r w:rsidRPr="00DA7A29">
        <w:rPr>
          <w:rFonts w:ascii="Arial" w:hAnsi="Arial" w:cs="Arial"/>
          <w:b/>
          <w:color w:val="000000"/>
          <w:sz w:val="20"/>
          <w:szCs w:val="20"/>
        </w:rPr>
        <w:t xml:space="preserve">Data da sessão: </w:t>
      </w:r>
      <w:r w:rsidR="00DA7A29" w:rsidRPr="00DA7A29">
        <w:rPr>
          <w:rFonts w:ascii="Arial" w:hAnsi="Arial" w:cs="Arial"/>
          <w:b/>
          <w:color w:val="000000"/>
          <w:sz w:val="20"/>
          <w:szCs w:val="20"/>
        </w:rPr>
        <w:t>06/08/2018</w:t>
      </w:r>
    </w:p>
    <w:p w14:paraId="04CCFDE5" w14:textId="375B0AF3" w:rsidR="00CE29ED" w:rsidRPr="00DA7A29" w:rsidRDefault="00CE29ED" w:rsidP="00CE29ED">
      <w:pPr>
        <w:spacing w:line="276" w:lineRule="auto"/>
        <w:rPr>
          <w:rFonts w:ascii="Arial" w:hAnsi="Arial" w:cs="Arial"/>
          <w:b/>
          <w:sz w:val="20"/>
          <w:szCs w:val="20"/>
        </w:rPr>
      </w:pPr>
      <w:r w:rsidRPr="00DA7A29">
        <w:rPr>
          <w:rFonts w:ascii="Arial" w:hAnsi="Arial" w:cs="Arial"/>
          <w:b/>
          <w:color w:val="000000"/>
          <w:sz w:val="20"/>
          <w:szCs w:val="20"/>
        </w:rPr>
        <w:t>Horário:</w:t>
      </w:r>
      <w:r w:rsidR="00DA7A29" w:rsidRPr="00DA7A29">
        <w:rPr>
          <w:rFonts w:ascii="Arial" w:hAnsi="Arial" w:cs="Arial"/>
          <w:b/>
          <w:color w:val="000000"/>
          <w:sz w:val="20"/>
          <w:szCs w:val="20"/>
        </w:rPr>
        <w:t xml:space="preserve"> </w:t>
      </w:r>
      <w:proofErr w:type="gramStart"/>
      <w:r w:rsidR="00DA7A29" w:rsidRPr="00DA7A29">
        <w:rPr>
          <w:rFonts w:ascii="Arial" w:hAnsi="Arial" w:cs="Arial"/>
          <w:b/>
          <w:color w:val="000000"/>
          <w:sz w:val="20"/>
          <w:szCs w:val="20"/>
        </w:rPr>
        <w:t>09:00</w:t>
      </w:r>
      <w:proofErr w:type="gramEnd"/>
      <w:r w:rsidRPr="00DA7A29">
        <w:rPr>
          <w:rFonts w:ascii="Arial" w:hAnsi="Arial" w:cs="Arial"/>
          <w:b/>
          <w:color w:val="000000"/>
          <w:sz w:val="20"/>
          <w:szCs w:val="20"/>
        </w:rPr>
        <w:t xml:space="preserve"> horas (Horário oficial de Brasília/DF)</w:t>
      </w:r>
    </w:p>
    <w:p w14:paraId="4734DF22" w14:textId="77777777" w:rsidR="00CE29ED" w:rsidRPr="000F75D3" w:rsidRDefault="00CE29ED" w:rsidP="00CE29ED">
      <w:pPr>
        <w:spacing w:line="276" w:lineRule="auto"/>
        <w:rPr>
          <w:rFonts w:ascii="Arial" w:hAnsi="Arial" w:cs="Arial"/>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 www.comprasgovernamentais.gov.br</w:t>
      </w:r>
    </w:p>
    <w:p w14:paraId="4C3F8E62" w14:textId="77777777" w:rsidR="00E47CF4" w:rsidRPr="00D22662" w:rsidRDefault="00E47CF4" w:rsidP="00A16667">
      <w:pPr>
        <w:rPr>
          <w:rFonts w:ascii="Arial" w:hAnsi="Arial" w:cs="Arial"/>
          <w:color w:val="000000"/>
          <w:sz w:val="20"/>
          <w:szCs w:val="20"/>
        </w:rPr>
      </w:pPr>
    </w:p>
    <w:p w14:paraId="4C3F8E63" w14:textId="77777777" w:rsidR="00E47CF4" w:rsidRPr="00D22662" w:rsidRDefault="00E47CF4" w:rsidP="00A16667">
      <w:pPr>
        <w:rPr>
          <w:rFonts w:ascii="Arial" w:hAnsi="Arial" w:cs="Arial"/>
          <w:sz w:val="20"/>
          <w:szCs w:val="20"/>
        </w:rPr>
      </w:pPr>
    </w:p>
    <w:p w14:paraId="4C3F8E64" w14:textId="77777777" w:rsidR="00CA24FB" w:rsidRPr="00D22662" w:rsidRDefault="00CA24FB" w:rsidP="00CA24FB">
      <w:pPr>
        <w:numPr>
          <w:ilvl w:val="0"/>
          <w:numId w:val="1"/>
        </w:numPr>
        <w:spacing w:after="120" w:line="276" w:lineRule="auto"/>
        <w:ind w:right="-15"/>
        <w:jc w:val="both"/>
        <w:rPr>
          <w:rFonts w:ascii="Arial" w:hAnsi="Arial" w:cs="Arial"/>
          <w:b/>
          <w:color w:val="000000"/>
          <w:sz w:val="20"/>
          <w:szCs w:val="20"/>
        </w:rPr>
      </w:pPr>
      <w:r w:rsidRPr="00D22662">
        <w:rPr>
          <w:rFonts w:ascii="Arial" w:hAnsi="Arial" w:cs="Arial"/>
          <w:b/>
          <w:color w:val="000000"/>
          <w:sz w:val="20"/>
          <w:szCs w:val="20"/>
        </w:rPr>
        <w:t>DO OBJETO</w:t>
      </w:r>
    </w:p>
    <w:p w14:paraId="4C3F8E65" w14:textId="18BA6A54" w:rsidR="00CA24FB" w:rsidRPr="00D22662"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objeto da presente licitação é a escolha da proposta mais vantajosa para a aquisição de</w:t>
      </w:r>
      <w:r w:rsidRPr="003B11F7">
        <w:rPr>
          <w:rFonts w:ascii="Arial" w:hAnsi="Arial" w:cs="Arial"/>
          <w:sz w:val="20"/>
          <w:szCs w:val="20"/>
        </w:rPr>
        <w:t xml:space="preserve"> </w:t>
      </w:r>
      <w:r w:rsidR="003B11F7" w:rsidRPr="003B11F7">
        <w:rPr>
          <w:rFonts w:ascii="Arial" w:hAnsi="Arial" w:cs="Arial"/>
          <w:sz w:val="20"/>
          <w:szCs w:val="20"/>
        </w:rPr>
        <w:t>pneus para os veículos da UFERSA</w:t>
      </w:r>
      <w:r w:rsidRPr="00D22662">
        <w:rPr>
          <w:rFonts w:ascii="Arial" w:hAnsi="Arial" w:cs="Arial"/>
          <w:color w:val="000000"/>
          <w:sz w:val="20"/>
          <w:szCs w:val="20"/>
        </w:rPr>
        <w:t>, conforme condições, quantidades e exigências estabelecidas neste Edital e seus anexos.</w:t>
      </w:r>
    </w:p>
    <w:p w14:paraId="4C3F8E66" w14:textId="48FD557E" w:rsidR="00CA24FB" w:rsidRDefault="00CA24FB" w:rsidP="00652C9A">
      <w:pPr>
        <w:numPr>
          <w:ilvl w:val="1"/>
          <w:numId w:val="1"/>
        </w:numPr>
        <w:spacing w:before="120" w:after="120" w:line="276" w:lineRule="auto"/>
        <w:ind w:left="425" w:firstLine="0"/>
        <w:jc w:val="both"/>
        <w:rPr>
          <w:rFonts w:ascii="Arial" w:hAnsi="Arial" w:cs="Arial"/>
          <w:sz w:val="20"/>
          <w:szCs w:val="20"/>
        </w:rPr>
      </w:pPr>
      <w:r w:rsidRPr="00193FBB">
        <w:rPr>
          <w:rFonts w:ascii="Arial" w:hAnsi="Arial" w:cs="Arial"/>
          <w:sz w:val="20"/>
          <w:szCs w:val="20"/>
        </w:rPr>
        <w:t xml:space="preserve">A licitação será dividida em itens, conforme </w:t>
      </w:r>
      <w:r w:rsidR="00193FBB" w:rsidRPr="00193FBB">
        <w:rPr>
          <w:rFonts w:ascii="Arial" w:hAnsi="Arial" w:cs="Arial"/>
          <w:sz w:val="20"/>
          <w:szCs w:val="20"/>
        </w:rPr>
        <w:t xml:space="preserve">Relatório dos materiais a serem licitados </w:t>
      </w:r>
      <w:r w:rsidR="00193FBB" w:rsidRPr="00B15A4A">
        <w:rPr>
          <w:rFonts w:ascii="Arial" w:hAnsi="Arial" w:cs="Arial"/>
          <w:sz w:val="20"/>
          <w:szCs w:val="20"/>
        </w:rPr>
        <w:t>(Anexo II)</w:t>
      </w:r>
      <w:r w:rsidRPr="00193FBB">
        <w:rPr>
          <w:rFonts w:ascii="Arial" w:hAnsi="Arial" w:cs="Arial"/>
          <w:sz w:val="20"/>
          <w:szCs w:val="20"/>
        </w:rPr>
        <w:t xml:space="preserve">, facultando-se ao licitante a participação em quantos itens forem de seu interesse. </w:t>
      </w:r>
    </w:p>
    <w:p w14:paraId="658A8739" w14:textId="69E193ED" w:rsidR="00315911" w:rsidRPr="006F1706" w:rsidRDefault="00315911" w:rsidP="00652C9A">
      <w:pPr>
        <w:numPr>
          <w:ilvl w:val="1"/>
          <w:numId w:val="1"/>
        </w:numPr>
        <w:spacing w:before="120" w:after="120" w:line="276" w:lineRule="auto"/>
        <w:ind w:left="425" w:firstLine="0"/>
        <w:jc w:val="both"/>
        <w:rPr>
          <w:rFonts w:ascii="Arial" w:hAnsi="Arial" w:cs="Arial"/>
          <w:sz w:val="20"/>
          <w:szCs w:val="20"/>
        </w:rPr>
      </w:pPr>
      <w:r w:rsidRPr="006F1706">
        <w:rPr>
          <w:rFonts w:ascii="Arial" w:hAnsi="Arial" w:cs="Arial"/>
          <w:sz w:val="20"/>
          <w:szCs w:val="20"/>
        </w:rPr>
        <w:t xml:space="preserve">Em caso de divergência entre as especificações do objeto descritas no site </w:t>
      </w:r>
      <w:hyperlink r:id="rId10" w:history="1">
        <w:r w:rsidRPr="006F1706">
          <w:rPr>
            <w:rFonts w:ascii="Arial" w:hAnsi="Arial" w:cs="Arial"/>
            <w:color w:val="000000"/>
            <w:sz w:val="20"/>
            <w:szCs w:val="20"/>
          </w:rPr>
          <w:t>www.comprasgovernamentais.gov.br</w:t>
        </w:r>
      </w:hyperlink>
      <w:r w:rsidRPr="006F1706">
        <w:rPr>
          <w:rFonts w:ascii="Arial" w:hAnsi="Arial" w:cs="Arial"/>
          <w:color w:val="000000"/>
          <w:sz w:val="20"/>
          <w:szCs w:val="20"/>
        </w:rPr>
        <w:t xml:space="preserve">, </w:t>
      </w:r>
      <w:r w:rsidRPr="006F1706">
        <w:rPr>
          <w:rFonts w:ascii="Arial" w:hAnsi="Arial" w:cs="Arial"/>
          <w:sz w:val="20"/>
          <w:szCs w:val="20"/>
        </w:rPr>
        <w:t xml:space="preserve">e as especificações técnicas constantes no Termo de Referência (Anexo I) e no Relatório dos materiais a </w:t>
      </w:r>
      <w:proofErr w:type="gramStart"/>
      <w:r w:rsidRPr="006F1706">
        <w:rPr>
          <w:rFonts w:ascii="Arial" w:hAnsi="Arial" w:cs="Arial"/>
          <w:sz w:val="20"/>
          <w:szCs w:val="20"/>
        </w:rPr>
        <w:t>serem</w:t>
      </w:r>
      <w:proofErr w:type="gramEnd"/>
      <w:r w:rsidRPr="006F1706">
        <w:rPr>
          <w:rFonts w:ascii="Arial" w:hAnsi="Arial" w:cs="Arial"/>
          <w:sz w:val="20"/>
          <w:szCs w:val="20"/>
        </w:rPr>
        <w:t xml:space="preserve"> licitados (Anexo II), o licitante deverá obedecer a estes.</w:t>
      </w:r>
    </w:p>
    <w:p w14:paraId="4C3F8E6A" w14:textId="77777777" w:rsidR="006E37AB" w:rsidRPr="00C80B9A" w:rsidRDefault="006E37AB" w:rsidP="00C80B9A">
      <w:pPr>
        <w:autoSpaceDE w:val="0"/>
        <w:spacing w:line="276" w:lineRule="auto"/>
        <w:ind w:firstLine="567"/>
        <w:jc w:val="both"/>
        <w:rPr>
          <w:rFonts w:ascii="Arial" w:hAnsi="Arial" w:cs="Arial"/>
          <w:b/>
          <w:color w:val="000000"/>
          <w:sz w:val="20"/>
          <w:szCs w:val="20"/>
        </w:rPr>
      </w:pPr>
    </w:p>
    <w:p w14:paraId="4C3F8E6B" w14:textId="77777777" w:rsidR="00CA24FB" w:rsidRPr="00D22662" w:rsidRDefault="00CA24FB" w:rsidP="00CA24FB">
      <w:pPr>
        <w:numPr>
          <w:ilvl w:val="0"/>
          <w:numId w:val="1"/>
        </w:numPr>
        <w:autoSpaceDE w:val="0"/>
        <w:spacing w:after="120" w:line="276" w:lineRule="auto"/>
        <w:jc w:val="both"/>
        <w:rPr>
          <w:rFonts w:ascii="Arial" w:hAnsi="Arial" w:cs="Arial"/>
          <w:b/>
          <w:color w:val="000000"/>
          <w:sz w:val="20"/>
          <w:szCs w:val="20"/>
        </w:rPr>
      </w:pPr>
      <w:r w:rsidRPr="00D22662">
        <w:rPr>
          <w:rFonts w:ascii="Arial" w:hAnsi="Arial" w:cs="Arial"/>
          <w:b/>
          <w:color w:val="000000"/>
          <w:sz w:val="20"/>
          <w:szCs w:val="20"/>
        </w:rPr>
        <w:t>DOS RECURSOS ORÇAMENTÁRIOS</w:t>
      </w:r>
    </w:p>
    <w:p w14:paraId="4C3F8E6C" w14:textId="36EF34B9" w:rsidR="00CA24FB" w:rsidRPr="00D22662" w:rsidRDefault="00CA24FB" w:rsidP="006D49C8">
      <w:pPr>
        <w:numPr>
          <w:ilvl w:val="1"/>
          <w:numId w:val="1"/>
        </w:numPr>
        <w:spacing w:after="120" w:line="276" w:lineRule="auto"/>
        <w:ind w:left="426" w:right="-15" w:firstLine="0"/>
        <w:jc w:val="both"/>
        <w:rPr>
          <w:rFonts w:ascii="Arial" w:hAnsi="Arial" w:cs="Arial"/>
          <w:color w:val="000000"/>
          <w:sz w:val="20"/>
          <w:szCs w:val="20"/>
        </w:rPr>
      </w:pPr>
      <w:r w:rsidRPr="00D22662">
        <w:rPr>
          <w:rFonts w:ascii="Arial" w:hAnsi="Arial" w:cs="Arial"/>
          <w:color w:val="000000"/>
          <w:sz w:val="20"/>
          <w:szCs w:val="20"/>
        </w:rPr>
        <w:t xml:space="preserve">As despesas para atender a esta licitação estão programadas em dotação orçamentária própria, prevista no orçamento da União para o exercício </w:t>
      </w:r>
      <w:r w:rsidRPr="00193FBB">
        <w:rPr>
          <w:rFonts w:ascii="Arial" w:hAnsi="Arial" w:cs="Arial"/>
          <w:sz w:val="20"/>
          <w:szCs w:val="20"/>
        </w:rPr>
        <w:t>de 20</w:t>
      </w:r>
      <w:r w:rsidR="00193FBB" w:rsidRPr="00193FBB">
        <w:rPr>
          <w:rFonts w:ascii="Arial" w:hAnsi="Arial" w:cs="Arial"/>
          <w:sz w:val="20"/>
          <w:szCs w:val="20"/>
        </w:rPr>
        <w:t>18</w:t>
      </w:r>
      <w:r w:rsidRPr="00193FBB">
        <w:rPr>
          <w:rFonts w:ascii="Arial" w:hAnsi="Arial" w:cs="Arial"/>
          <w:sz w:val="20"/>
          <w:szCs w:val="20"/>
        </w:rPr>
        <w:t xml:space="preserve">, </w:t>
      </w:r>
      <w:r w:rsidRPr="00D22662">
        <w:rPr>
          <w:rFonts w:ascii="Arial" w:hAnsi="Arial" w:cs="Arial"/>
          <w:color w:val="000000"/>
          <w:sz w:val="20"/>
          <w:szCs w:val="20"/>
        </w:rPr>
        <w:t>na classificação abaixo:</w:t>
      </w:r>
    </w:p>
    <w:p w14:paraId="4C3F8E6D" w14:textId="3B799CD2" w:rsidR="00CA24FB" w:rsidRPr="003610DB" w:rsidRDefault="00540A9C" w:rsidP="00FB5485">
      <w:pPr>
        <w:suppressAutoHyphens/>
        <w:spacing w:after="120" w:line="276" w:lineRule="auto"/>
        <w:ind w:firstLine="567"/>
        <w:rPr>
          <w:rFonts w:ascii="Arial" w:hAnsi="Arial" w:cs="Arial"/>
          <w:color w:val="000000"/>
          <w:sz w:val="20"/>
          <w:szCs w:val="20"/>
        </w:rPr>
      </w:pPr>
      <w:r w:rsidRPr="003610DB">
        <w:rPr>
          <w:rFonts w:ascii="Arial" w:hAnsi="Arial" w:cs="Arial"/>
          <w:color w:val="000000"/>
          <w:sz w:val="20"/>
          <w:szCs w:val="20"/>
        </w:rPr>
        <w:t xml:space="preserve">Código da </w:t>
      </w:r>
      <w:r w:rsidR="00CA24FB" w:rsidRPr="003610DB">
        <w:rPr>
          <w:rFonts w:ascii="Arial" w:hAnsi="Arial" w:cs="Arial"/>
          <w:color w:val="000000"/>
          <w:sz w:val="20"/>
          <w:szCs w:val="20"/>
        </w:rPr>
        <w:t>Gestão/</w:t>
      </w:r>
      <w:r w:rsidRPr="003610DB">
        <w:rPr>
          <w:rFonts w:ascii="Arial" w:hAnsi="Arial" w:cs="Arial"/>
          <w:color w:val="000000"/>
          <w:sz w:val="20"/>
          <w:szCs w:val="20"/>
        </w:rPr>
        <w:t>Código da Unidade Gestora</w:t>
      </w:r>
      <w:r w:rsidR="00CA24FB" w:rsidRPr="003610DB">
        <w:rPr>
          <w:rFonts w:ascii="Arial" w:hAnsi="Arial" w:cs="Arial"/>
          <w:color w:val="000000"/>
          <w:sz w:val="20"/>
          <w:szCs w:val="20"/>
        </w:rPr>
        <w:t xml:space="preserve">: </w:t>
      </w:r>
      <w:r w:rsidRPr="003610DB">
        <w:rPr>
          <w:rFonts w:ascii="Arial" w:hAnsi="Arial" w:cs="Arial"/>
          <w:color w:val="000000"/>
          <w:sz w:val="20"/>
          <w:szCs w:val="20"/>
        </w:rPr>
        <w:t>15252 / 153033</w:t>
      </w:r>
    </w:p>
    <w:p w14:paraId="4C3F8E6E" w14:textId="7EBD5B8D" w:rsidR="00CA24FB" w:rsidRPr="003610DB" w:rsidRDefault="00CA24FB" w:rsidP="00FB5485">
      <w:pPr>
        <w:suppressAutoHyphens/>
        <w:spacing w:after="120" w:line="276" w:lineRule="auto"/>
        <w:ind w:firstLine="567"/>
        <w:rPr>
          <w:rFonts w:ascii="Arial" w:hAnsi="Arial" w:cs="Arial"/>
          <w:color w:val="000000"/>
          <w:sz w:val="20"/>
          <w:szCs w:val="20"/>
        </w:rPr>
      </w:pPr>
      <w:r w:rsidRPr="003610DB">
        <w:rPr>
          <w:rFonts w:ascii="Arial" w:hAnsi="Arial" w:cs="Arial"/>
          <w:color w:val="000000"/>
          <w:sz w:val="20"/>
          <w:szCs w:val="20"/>
        </w:rPr>
        <w:t xml:space="preserve">Fonte: </w:t>
      </w:r>
      <w:r w:rsidR="00EA3B43" w:rsidRPr="003610DB">
        <w:rPr>
          <w:rFonts w:ascii="Arial" w:hAnsi="Arial" w:cs="Arial"/>
          <w:color w:val="000000"/>
          <w:sz w:val="20"/>
          <w:szCs w:val="20"/>
        </w:rPr>
        <w:t>8100</w:t>
      </w:r>
    </w:p>
    <w:p w14:paraId="4C3F8E6F" w14:textId="3ACDF52E" w:rsidR="00CA24FB" w:rsidRPr="003610DB" w:rsidRDefault="00A7378B" w:rsidP="00FB5485">
      <w:pPr>
        <w:suppressAutoHyphens/>
        <w:spacing w:after="120" w:line="276" w:lineRule="auto"/>
        <w:ind w:firstLine="567"/>
        <w:rPr>
          <w:rFonts w:ascii="Arial" w:hAnsi="Arial" w:cs="Arial"/>
          <w:color w:val="000000"/>
          <w:sz w:val="20"/>
          <w:szCs w:val="20"/>
        </w:rPr>
      </w:pPr>
      <w:r w:rsidRPr="003610DB">
        <w:rPr>
          <w:rFonts w:ascii="Arial" w:hAnsi="Arial" w:cs="Arial"/>
          <w:color w:val="000000"/>
          <w:sz w:val="20"/>
          <w:szCs w:val="20"/>
        </w:rPr>
        <w:t>Programa de Trabalho: 12.364.2080.20RK.0024</w:t>
      </w:r>
    </w:p>
    <w:p w14:paraId="4C3F8E70" w14:textId="14530E54" w:rsidR="00CA24FB" w:rsidRPr="003610DB" w:rsidRDefault="00CA24FB" w:rsidP="00FB5485">
      <w:pPr>
        <w:suppressAutoHyphens/>
        <w:spacing w:after="120" w:line="276" w:lineRule="auto"/>
        <w:ind w:firstLine="567"/>
        <w:rPr>
          <w:rFonts w:ascii="Arial" w:hAnsi="Arial" w:cs="Arial"/>
          <w:color w:val="000000"/>
          <w:sz w:val="20"/>
          <w:szCs w:val="20"/>
        </w:rPr>
      </w:pPr>
      <w:r w:rsidRPr="003610DB">
        <w:rPr>
          <w:rFonts w:ascii="Arial" w:hAnsi="Arial" w:cs="Arial"/>
          <w:color w:val="000000"/>
          <w:sz w:val="20"/>
          <w:szCs w:val="20"/>
        </w:rPr>
        <w:t xml:space="preserve">Elemento de Despesa: </w:t>
      </w:r>
      <w:r w:rsidR="00EA3B43" w:rsidRPr="003610DB">
        <w:rPr>
          <w:rFonts w:ascii="Arial" w:hAnsi="Arial" w:cs="Arial"/>
          <w:color w:val="000000"/>
          <w:sz w:val="20"/>
          <w:szCs w:val="20"/>
        </w:rPr>
        <w:t>339030.00</w:t>
      </w:r>
    </w:p>
    <w:p w14:paraId="4C3F8E71" w14:textId="5DE42A33" w:rsidR="00CA24FB" w:rsidRPr="00D22662" w:rsidRDefault="00CA24FB" w:rsidP="00FB5485">
      <w:pPr>
        <w:spacing w:after="120" w:line="276" w:lineRule="auto"/>
        <w:ind w:right="-15" w:firstLine="567"/>
        <w:jc w:val="both"/>
        <w:rPr>
          <w:rFonts w:ascii="Arial" w:hAnsi="Arial" w:cs="Arial"/>
          <w:color w:val="000000"/>
          <w:sz w:val="20"/>
          <w:szCs w:val="20"/>
        </w:rPr>
      </w:pPr>
      <w:r w:rsidRPr="00737B2A">
        <w:rPr>
          <w:rFonts w:ascii="Arial" w:hAnsi="Arial" w:cs="Arial"/>
          <w:color w:val="000000"/>
          <w:sz w:val="20"/>
          <w:szCs w:val="20"/>
        </w:rPr>
        <w:t>PI:</w:t>
      </w:r>
      <w:r w:rsidR="00A7378B" w:rsidRPr="00737B2A">
        <w:rPr>
          <w:rFonts w:ascii="Arial" w:hAnsi="Arial" w:cs="Arial"/>
          <w:color w:val="000000"/>
          <w:sz w:val="20"/>
          <w:szCs w:val="20"/>
        </w:rPr>
        <w:t xml:space="preserve"> </w:t>
      </w:r>
      <w:r w:rsidR="003610DB" w:rsidRPr="00737B2A">
        <w:rPr>
          <w:rFonts w:ascii="Arial" w:hAnsi="Arial" w:cs="Arial"/>
          <w:color w:val="000000"/>
          <w:sz w:val="20"/>
          <w:szCs w:val="20"/>
        </w:rPr>
        <w:t>M20RKGOIMGN</w:t>
      </w:r>
    </w:p>
    <w:p w14:paraId="4C3F8E73" w14:textId="77777777" w:rsidR="00CA24FB" w:rsidRPr="00D22662" w:rsidRDefault="00CA24FB" w:rsidP="00CA24FB">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lastRenderedPageBreak/>
        <w:t>DO CREDENCIAMENTO</w:t>
      </w:r>
    </w:p>
    <w:p w14:paraId="4C3F8E74" w14:textId="77777777" w:rsidR="00CA24FB" w:rsidRPr="00D22662" w:rsidRDefault="00CA24FB"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4C3F8E76" w14:textId="77777777" w:rsidR="00CA24FB" w:rsidRPr="00D22662" w:rsidRDefault="00CA24FB" w:rsidP="002A50D1">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O cadastro no SICAF poderá ser iniciado no Portal</w:t>
      </w:r>
      <w:r w:rsidR="002A50D1" w:rsidRPr="00D22662">
        <w:rPr>
          <w:rFonts w:ascii="Arial" w:hAnsi="Arial" w:cs="Arial"/>
          <w:bCs/>
          <w:iCs/>
          <w:color w:val="000000"/>
          <w:sz w:val="20"/>
          <w:szCs w:val="20"/>
        </w:rPr>
        <w:t xml:space="preserve"> de Compras do Governo Federal</w:t>
      </w:r>
      <w:r w:rsidRPr="00D22662">
        <w:rPr>
          <w:rFonts w:ascii="Arial" w:hAnsi="Arial" w:cs="Arial"/>
          <w:bCs/>
          <w:iCs/>
          <w:color w:val="000000"/>
          <w:sz w:val="20"/>
          <w:szCs w:val="20"/>
        </w:rPr>
        <w:t xml:space="preserve">, no sítio </w:t>
      </w:r>
      <w:r w:rsidR="002A50D1" w:rsidRPr="00D22662">
        <w:rPr>
          <w:rFonts w:ascii="Arial" w:hAnsi="Arial" w:cs="Arial"/>
          <w:bCs/>
          <w:iCs/>
          <w:color w:val="000000"/>
          <w:sz w:val="20"/>
          <w:szCs w:val="20"/>
        </w:rPr>
        <w:t>www.comprasgovernamentais.gov.br</w:t>
      </w:r>
      <w:r w:rsidRPr="00D22662">
        <w:rPr>
          <w:rFonts w:ascii="Arial" w:hAnsi="Arial" w:cs="Arial"/>
          <w:bCs/>
          <w:iCs/>
          <w:color w:val="000000"/>
          <w:sz w:val="20"/>
          <w:szCs w:val="20"/>
        </w:rPr>
        <w:t>, com a solicitação de login e senha pelo interessado.</w:t>
      </w:r>
    </w:p>
    <w:p w14:paraId="4C3F8E77"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C3F8E78" w14:textId="1172A5E5"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4C3F8E79" w14:textId="77777777" w:rsidR="00CA24FB" w:rsidRPr="00D22662" w:rsidRDefault="00CA24FB" w:rsidP="0064192C">
      <w:pPr>
        <w:numPr>
          <w:ilvl w:val="1"/>
          <w:numId w:val="1"/>
        </w:numPr>
        <w:snapToGrid w:val="0"/>
        <w:spacing w:before="120" w:after="120" w:line="276" w:lineRule="auto"/>
        <w:ind w:left="425" w:firstLine="0"/>
        <w:jc w:val="both"/>
        <w:rPr>
          <w:rFonts w:ascii="Arial" w:hAnsi="Arial" w:cs="Arial"/>
          <w:bCs/>
          <w:color w:val="000000"/>
          <w:sz w:val="20"/>
          <w:szCs w:val="20"/>
        </w:rPr>
      </w:pPr>
      <w:r w:rsidRPr="00D22662">
        <w:rPr>
          <w:rFonts w:ascii="Arial" w:hAnsi="Arial" w:cs="Arial"/>
          <w:color w:val="000000"/>
          <w:sz w:val="20"/>
          <w:szCs w:val="20"/>
          <w:lang w:eastAsia="en-US"/>
        </w:rPr>
        <w:t>A perda da senha ou a quebra de sigilo deverão ser comunicadas imediatamente ao provedor do sistema para imediato bloqueio de acesso.</w:t>
      </w:r>
    </w:p>
    <w:p w14:paraId="4C3F8E7A" w14:textId="77777777" w:rsidR="0064192C" w:rsidRPr="00D22662" w:rsidRDefault="0064192C" w:rsidP="0064192C">
      <w:pPr>
        <w:snapToGrid w:val="0"/>
        <w:spacing w:before="120" w:after="120" w:line="276" w:lineRule="auto"/>
        <w:ind w:left="425"/>
        <w:jc w:val="both"/>
        <w:rPr>
          <w:rFonts w:ascii="Arial" w:hAnsi="Arial" w:cs="Arial"/>
          <w:bCs/>
          <w:color w:val="000000"/>
          <w:sz w:val="20"/>
          <w:szCs w:val="20"/>
        </w:rPr>
      </w:pPr>
    </w:p>
    <w:p w14:paraId="4C3F8E7B" w14:textId="71AB4066" w:rsidR="00CA24FB" w:rsidRPr="00D22662" w:rsidRDefault="00CA24FB" w:rsidP="00CA24FB">
      <w:pPr>
        <w:numPr>
          <w:ilvl w:val="0"/>
          <w:numId w:val="1"/>
        </w:numPr>
        <w:snapToGrid w:val="0"/>
        <w:spacing w:after="120" w:line="276" w:lineRule="auto"/>
        <w:ind w:right="-17"/>
        <w:jc w:val="both"/>
        <w:rPr>
          <w:rFonts w:ascii="Arial" w:hAnsi="Arial" w:cs="Arial"/>
          <w:b/>
          <w:bCs/>
          <w:color w:val="000000"/>
          <w:sz w:val="20"/>
          <w:szCs w:val="20"/>
        </w:rPr>
      </w:pPr>
      <w:r w:rsidRPr="00D22662">
        <w:rPr>
          <w:rFonts w:ascii="Arial" w:hAnsi="Arial" w:cs="Arial"/>
          <w:b/>
          <w:bCs/>
          <w:color w:val="000000"/>
          <w:sz w:val="20"/>
          <w:szCs w:val="20"/>
        </w:rPr>
        <w:t>DA PARTICIPAÇÃO NO PREGÃO</w:t>
      </w:r>
    </w:p>
    <w:p w14:paraId="4C3F8E7C" w14:textId="4AE9107D" w:rsidR="00CA24FB" w:rsidRPr="00E15E70" w:rsidRDefault="00A363B0" w:rsidP="0064192C">
      <w:pPr>
        <w:numPr>
          <w:ilvl w:val="1"/>
          <w:numId w:val="1"/>
        </w:numPr>
        <w:spacing w:before="120" w:after="120" w:line="276" w:lineRule="auto"/>
        <w:ind w:left="425" w:firstLine="0"/>
        <w:jc w:val="both"/>
        <w:rPr>
          <w:rFonts w:ascii="Arial" w:hAnsi="Arial" w:cs="Arial"/>
          <w:bCs/>
          <w:iCs/>
          <w:color w:val="000000"/>
          <w:sz w:val="20"/>
          <w:szCs w:val="20"/>
        </w:rPr>
      </w:pPr>
      <w:r w:rsidRPr="00E15E70">
        <w:rPr>
          <w:rFonts w:ascii="Arial" w:hAnsi="Arial" w:cs="Arial"/>
          <w:bCs/>
          <w:iCs/>
          <w:color w:val="000000"/>
          <w:sz w:val="20"/>
          <w:szCs w:val="20"/>
        </w:rPr>
        <w:t>A participação neste Pre</w:t>
      </w:r>
      <w:r w:rsidR="00422614" w:rsidRPr="00E15E70">
        <w:rPr>
          <w:rFonts w:ascii="Arial" w:hAnsi="Arial" w:cs="Arial"/>
          <w:bCs/>
          <w:iCs/>
          <w:color w:val="000000"/>
          <w:sz w:val="20"/>
          <w:szCs w:val="20"/>
        </w:rPr>
        <w:t>gão é exclusiva a microempresas e</w:t>
      </w:r>
      <w:r w:rsidRPr="00E15E70">
        <w:rPr>
          <w:rFonts w:ascii="Arial" w:hAnsi="Arial" w:cs="Arial"/>
          <w:bCs/>
          <w:iCs/>
          <w:color w:val="000000"/>
          <w:sz w:val="20"/>
          <w:szCs w:val="20"/>
        </w:rPr>
        <w:t xml:space="preserve"> empresas de pequeno porte, </w:t>
      </w:r>
      <w:r w:rsidR="00CA24FB" w:rsidRPr="00E15E70">
        <w:rPr>
          <w:rFonts w:ascii="Arial" w:hAnsi="Arial" w:cs="Arial"/>
          <w:bCs/>
          <w:iCs/>
          <w:color w:val="000000"/>
          <w:sz w:val="20"/>
          <w:szCs w:val="20"/>
        </w:rPr>
        <w:t xml:space="preserve">cujo ramo de atividade seja compatível com o objeto desta licitação, e que estejam com Credenciamento regular no Sistema de Cadastramento Unificado de Fornecedores – SICAF, conforme disposto no §3º do artigo 8º da Instrução Normativa SLTI/MPOG nº 2, de </w:t>
      </w:r>
      <w:r w:rsidR="006E37AB" w:rsidRPr="00E15E70">
        <w:rPr>
          <w:rFonts w:ascii="Arial" w:hAnsi="Arial" w:cs="Arial"/>
          <w:bCs/>
          <w:iCs/>
          <w:color w:val="000000"/>
          <w:sz w:val="20"/>
          <w:szCs w:val="20"/>
        </w:rPr>
        <w:t>2010</w:t>
      </w:r>
      <w:r w:rsidR="00422614" w:rsidRPr="00E15E70">
        <w:rPr>
          <w:rFonts w:ascii="Arial" w:hAnsi="Arial" w:cs="Arial"/>
          <w:bCs/>
          <w:iCs/>
          <w:color w:val="000000"/>
          <w:sz w:val="20"/>
          <w:szCs w:val="20"/>
        </w:rPr>
        <w:t>.</w:t>
      </w:r>
    </w:p>
    <w:p w14:paraId="42A4E4C4" w14:textId="0790E1A1" w:rsidR="00422614" w:rsidRPr="00D22662" w:rsidRDefault="00422614"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14:paraId="4C3F8E7E" w14:textId="77777777" w:rsidR="00CA24FB" w:rsidRPr="00D22662" w:rsidRDefault="00A363B0" w:rsidP="0064192C">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D22662">
        <w:rPr>
          <w:rFonts w:ascii="Arial" w:hAnsi="Arial" w:cs="Arial"/>
          <w:bCs/>
          <w:color w:val="000000"/>
          <w:sz w:val="20"/>
          <w:szCs w:val="20"/>
        </w:rPr>
        <w:t xml:space="preserve">Não poderão participar desta licitação </w:t>
      </w:r>
      <w:r w:rsidR="00F06973" w:rsidRPr="00D22662">
        <w:rPr>
          <w:rFonts w:ascii="Arial" w:hAnsi="Arial" w:cs="Arial"/>
          <w:bCs/>
          <w:color w:val="000000"/>
          <w:sz w:val="20"/>
          <w:szCs w:val="20"/>
        </w:rPr>
        <w:t xml:space="preserve">os interessados </w:t>
      </w:r>
      <w:r w:rsidRPr="00D22662">
        <w:rPr>
          <w:rFonts w:ascii="Arial" w:hAnsi="Arial" w:cs="Arial"/>
          <w:bCs/>
          <w:color w:val="000000"/>
          <w:sz w:val="20"/>
          <w:szCs w:val="20"/>
        </w:rPr>
        <w:t>indicad</w:t>
      </w:r>
      <w:r w:rsidR="00F06973" w:rsidRPr="00D22662">
        <w:rPr>
          <w:rFonts w:ascii="Arial" w:hAnsi="Arial" w:cs="Arial"/>
          <w:bCs/>
          <w:color w:val="000000"/>
          <w:sz w:val="20"/>
          <w:szCs w:val="20"/>
        </w:rPr>
        <w:t>o</w:t>
      </w:r>
      <w:r w:rsidRPr="00D22662">
        <w:rPr>
          <w:rFonts w:ascii="Arial" w:hAnsi="Arial" w:cs="Arial"/>
          <w:bCs/>
          <w:color w:val="000000"/>
          <w:sz w:val="20"/>
          <w:szCs w:val="20"/>
        </w:rPr>
        <w:t>s no item acima:</w:t>
      </w:r>
    </w:p>
    <w:p w14:paraId="4C3F8E7F" w14:textId="77777777" w:rsidR="004E21CE"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D22662">
        <w:rPr>
          <w:rFonts w:ascii="Arial" w:hAnsi="Arial" w:cs="Arial"/>
          <w:bCs/>
          <w:color w:val="000000"/>
          <w:sz w:val="20"/>
          <w:szCs w:val="20"/>
        </w:rPr>
        <w:t>proibid</w:t>
      </w:r>
      <w:r w:rsidR="00F06973" w:rsidRPr="00D22662">
        <w:rPr>
          <w:rFonts w:ascii="Arial" w:hAnsi="Arial" w:cs="Arial"/>
          <w:bCs/>
          <w:color w:val="000000"/>
          <w:sz w:val="20"/>
          <w:szCs w:val="20"/>
        </w:rPr>
        <w:t>o</w:t>
      </w:r>
      <w:r w:rsidRPr="00D22662">
        <w:rPr>
          <w:rFonts w:ascii="Arial" w:hAnsi="Arial" w:cs="Arial"/>
          <w:bCs/>
          <w:color w:val="000000"/>
          <w:sz w:val="20"/>
          <w:szCs w:val="20"/>
        </w:rPr>
        <w:t>s</w:t>
      </w:r>
      <w:proofErr w:type="gramEnd"/>
      <w:r w:rsidRPr="00D22662">
        <w:rPr>
          <w:rFonts w:ascii="Arial" w:hAnsi="Arial" w:cs="Arial"/>
          <w:bCs/>
          <w:color w:val="000000"/>
          <w:sz w:val="20"/>
          <w:szCs w:val="20"/>
        </w:rPr>
        <w:t xml:space="preserve"> de participar de licitações e celebrar contratos administrativos,</w:t>
      </w:r>
      <w:r w:rsidR="004E21CE" w:rsidRPr="00D22662">
        <w:rPr>
          <w:rFonts w:ascii="Arial" w:hAnsi="Arial" w:cs="Arial"/>
          <w:bCs/>
          <w:color w:val="000000"/>
          <w:sz w:val="20"/>
          <w:szCs w:val="20"/>
        </w:rPr>
        <w:t xml:space="preserve"> na forma da legislação vigente;</w:t>
      </w:r>
    </w:p>
    <w:p w14:paraId="4C3F8E80" w14:textId="5C19A6AF" w:rsidR="00CA24FB" w:rsidRPr="00500248"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estejam sob falência, , concurso de credores, , em processo de dissolução ou liquidação;</w:t>
      </w:r>
    </w:p>
    <w:p w14:paraId="4C3F8E81" w14:textId="77777777" w:rsidR="004E21CE" w:rsidRPr="00D22662" w:rsidRDefault="004E21CE"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sz w:val="20"/>
          <w:szCs w:val="20"/>
        </w:rPr>
        <w:t>que</w:t>
      </w:r>
      <w:proofErr w:type="gramEnd"/>
      <w:r w:rsidRPr="00D22662">
        <w:rPr>
          <w:rFonts w:ascii="Arial" w:eastAsia="Zurich BT" w:hAnsi="Arial" w:cs="Arial"/>
          <w:bCs/>
          <w:color w:val="000000"/>
          <w:sz w:val="20"/>
          <w:szCs w:val="20"/>
        </w:rPr>
        <w:t xml:space="preserve"> e</w:t>
      </w:r>
      <w:r w:rsidR="00CA24FB" w:rsidRPr="00D22662">
        <w:rPr>
          <w:rFonts w:ascii="Arial" w:hAnsi="Arial" w:cs="Arial"/>
          <w:sz w:val="20"/>
          <w:szCs w:val="20"/>
        </w:rPr>
        <w:t>stejam reunidas em consórcio</w:t>
      </w:r>
      <w:r w:rsidRPr="00D22662">
        <w:rPr>
          <w:rFonts w:ascii="Arial" w:hAnsi="Arial" w:cs="Arial"/>
          <w:sz w:val="20"/>
          <w:szCs w:val="20"/>
        </w:rPr>
        <w:t>;</w:t>
      </w:r>
    </w:p>
    <w:p w14:paraId="4C3F8E86" w14:textId="77777777" w:rsidR="00A32544" w:rsidRPr="00D22662" w:rsidRDefault="00A32544" w:rsidP="00DB4989">
      <w:pPr>
        <w:pStyle w:val="PargrafodaLista"/>
        <w:numPr>
          <w:ilvl w:val="1"/>
          <w:numId w:val="1"/>
        </w:numPr>
        <w:tabs>
          <w:tab w:val="left" w:pos="1440"/>
        </w:tabs>
        <w:autoSpaceDE w:val="0"/>
        <w:snapToGrid w:val="0"/>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Ta</w:t>
      </w:r>
      <w:r w:rsidR="00DB4989" w:rsidRPr="00D22662">
        <w:rPr>
          <w:rFonts w:ascii="Arial" w:hAnsi="Arial" w:cs="Arial"/>
          <w:color w:val="000000"/>
          <w:sz w:val="20"/>
          <w:szCs w:val="20"/>
        </w:rPr>
        <w:t xml:space="preserve">mbém é vedada a participação de </w:t>
      </w:r>
      <w:r w:rsidRPr="00D22662">
        <w:rPr>
          <w:rFonts w:ascii="Arial" w:eastAsia="Arial Unicode MS" w:hAnsi="Arial" w:cs="Arial"/>
          <w:color w:val="000000"/>
          <w:sz w:val="20"/>
          <w:szCs w:val="20"/>
        </w:rPr>
        <w:t>quaisquer interessados que se enquadrem nas vedações previstas no artigo 9º da Lei nº 8.666, de 1993.</w:t>
      </w:r>
    </w:p>
    <w:p w14:paraId="4C3F8E87" w14:textId="77777777" w:rsidR="00A32544"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Como condição para participação no Pregão</w:t>
      </w:r>
      <w:r w:rsidR="005F2143" w:rsidRPr="00D22662">
        <w:rPr>
          <w:rFonts w:ascii="Arial" w:hAnsi="Arial" w:cs="Arial"/>
          <w:color w:val="000000"/>
          <w:sz w:val="20"/>
          <w:szCs w:val="20"/>
        </w:rPr>
        <w:t xml:space="preserve">, a entidade de menor porte deverá </w:t>
      </w:r>
      <w:r w:rsidR="00A32544" w:rsidRPr="00D22662">
        <w:rPr>
          <w:rFonts w:ascii="Arial" w:hAnsi="Arial" w:cs="Arial"/>
          <w:color w:val="000000"/>
          <w:sz w:val="20"/>
          <w:szCs w:val="20"/>
        </w:rPr>
        <w:t>declarar:</w:t>
      </w:r>
    </w:p>
    <w:p w14:paraId="4C3F8E88" w14:textId="77777777" w:rsidR="00A32544" w:rsidRPr="00D22662" w:rsidRDefault="00A32544"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hAnsi="Arial" w:cs="Arial"/>
          <w:bCs/>
          <w:color w:val="000000"/>
          <w:sz w:val="20"/>
          <w:szCs w:val="20"/>
        </w:rPr>
        <w:t>que</w:t>
      </w:r>
      <w:proofErr w:type="gramEnd"/>
      <w:r w:rsidRPr="00D22662">
        <w:rPr>
          <w:rFonts w:ascii="Arial" w:hAnsi="Arial" w:cs="Arial"/>
          <w:bCs/>
          <w:color w:val="000000"/>
          <w:sz w:val="20"/>
          <w:szCs w:val="20"/>
        </w:rPr>
        <w:t xml:space="preserve"> cumpre os requisitos estabelecidos no artigo 3° </w:t>
      </w:r>
      <w:r w:rsidRPr="00D22662">
        <w:rPr>
          <w:rFonts w:ascii="Arial" w:hAnsi="Arial" w:cs="Arial"/>
          <w:color w:val="000000"/>
          <w:sz w:val="20"/>
          <w:szCs w:val="20"/>
        </w:rPr>
        <w:t>da Lei Complementar nº 123, de 2006, estando apta a usufruir do tratamento favorecido estabelecido em seus arts. 42 a 49.</w:t>
      </w:r>
    </w:p>
    <w:p w14:paraId="4C3F8E89" w14:textId="77777777" w:rsidR="00A32544" w:rsidRPr="00D22662" w:rsidRDefault="00A32544"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Deverá assinalar, ainda, “sim” ou “não” em campo próprio do sistema eletrônico, relativo às seguintes declarações:</w:t>
      </w:r>
    </w:p>
    <w:p w14:paraId="4C3F8E8A"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4C3F8E8B"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color w:val="000000"/>
          <w:sz w:val="20"/>
          <w:szCs w:val="20"/>
        </w:rPr>
      </w:pPr>
      <w:proofErr w:type="gramStart"/>
      <w:r w:rsidRPr="00D22662">
        <w:rPr>
          <w:rFonts w:ascii="Arial" w:hAnsi="Arial" w:cs="Arial"/>
          <w:color w:val="000000"/>
          <w:sz w:val="20"/>
          <w:szCs w:val="20"/>
        </w:rPr>
        <w:lastRenderedPageBreak/>
        <w:t>que</w:t>
      </w:r>
      <w:proofErr w:type="gramEnd"/>
      <w:r w:rsidRPr="00D22662">
        <w:rPr>
          <w:rFonts w:ascii="Arial" w:hAnsi="Arial" w:cs="Arial"/>
          <w:color w:val="000000"/>
          <w:sz w:val="20"/>
          <w:szCs w:val="20"/>
        </w:rPr>
        <w:t xml:space="preserve"> inexistem fatos impeditivos para sua habilitação no certame, ciente da obrigatoriedade de declarar ocorrências posteriores; </w:t>
      </w:r>
    </w:p>
    <w:p w14:paraId="4C3F8E8C"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w:t>
      </w:r>
      <w:r w:rsidR="006B17BE" w:rsidRPr="00D22662">
        <w:rPr>
          <w:rFonts w:ascii="Arial" w:hAnsi="Arial" w:cs="Arial"/>
          <w:color w:val="000000"/>
          <w:sz w:val="20"/>
          <w:szCs w:val="20"/>
        </w:rPr>
        <w:t>igo 7°, XXXIII, da Constituição;</w:t>
      </w:r>
    </w:p>
    <w:p w14:paraId="4C3F8E8D" w14:textId="77777777" w:rsidR="00CA24FB" w:rsidRPr="00D22662" w:rsidRDefault="00CA24FB" w:rsidP="00B86208">
      <w:pPr>
        <w:numPr>
          <w:ilvl w:val="2"/>
          <w:numId w:val="1"/>
        </w:numPr>
        <w:tabs>
          <w:tab w:val="left" w:pos="1440"/>
        </w:tabs>
        <w:autoSpaceDE w:val="0"/>
        <w:snapToGrid w:val="0"/>
        <w:spacing w:before="120" w:line="276" w:lineRule="auto"/>
        <w:ind w:left="1134" w:firstLine="0"/>
        <w:jc w:val="both"/>
        <w:rPr>
          <w:rFonts w:ascii="Arial" w:hAnsi="Arial" w:cs="Arial"/>
          <w:color w:val="000000"/>
          <w:sz w:val="20"/>
          <w:szCs w:val="20"/>
        </w:rPr>
      </w:pPr>
      <w:proofErr w:type="gramStart"/>
      <w:r w:rsidRPr="00D22662">
        <w:rPr>
          <w:rFonts w:ascii="Arial" w:eastAsia="Zurich BT" w:hAnsi="Arial" w:cs="Arial"/>
          <w:color w:val="000000"/>
          <w:sz w:val="20"/>
          <w:szCs w:val="20"/>
        </w:rPr>
        <w:t>que</w:t>
      </w:r>
      <w:proofErr w:type="gramEnd"/>
      <w:r w:rsidRPr="00D22662">
        <w:rPr>
          <w:rFonts w:ascii="Arial" w:eastAsia="Zurich BT" w:hAnsi="Arial" w:cs="Arial"/>
          <w:color w:val="000000"/>
          <w:sz w:val="20"/>
          <w:szCs w:val="20"/>
        </w:rPr>
        <w:t xml:space="preserve"> a proposta foi elaborada de forma independente, nos termos d</w:t>
      </w:r>
      <w:r w:rsidRPr="00D22662">
        <w:rPr>
          <w:rFonts w:ascii="Arial" w:hAnsi="Arial" w:cs="Arial"/>
          <w:color w:val="000000"/>
          <w:sz w:val="20"/>
          <w:szCs w:val="20"/>
        </w:rPr>
        <w:t xml:space="preserve">a Instrução Normativa SLTI/MPOG </w:t>
      </w:r>
      <w:r w:rsidR="007C456C" w:rsidRPr="00D22662">
        <w:rPr>
          <w:rFonts w:ascii="Arial" w:hAnsi="Arial" w:cs="Arial"/>
          <w:color w:val="000000"/>
          <w:sz w:val="20"/>
          <w:szCs w:val="20"/>
        </w:rPr>
        <w:t>nº 2, de 16 de setembro de 2009.</w:t>
      </w:r>
    </w:p>
    <w:p w14:paraId="4C3F8E8E" w14:textId="77777777" w:rsidR="00CA24FB" w:rsidRPr="00D22662" w:rsidRDefault="00CA24FB" w:rsidP="00CA24FB">
      <w:pPr>
        <w:spacing w:after="120" w:line="276" w:lineRule="auto"/>
        <w:ind w:left="756"/>
        <w:jc w:val="both"/>
        <w:rPr>
          <w:rFonts w:ascii="Arial" w:hAnsi="Arial" w:cs="Arial"/>
          <w:color w:val="000000"/>
          <w:sz w:val="20"/>
          <w:szCs w:val="20"/>
        </w:rPr>
      </w:pPr>
    </w:p>
    <w:p w14:paraId="4C3F8E8F" w14:textId="77777777" w:rsidR="00CA24FB" w:rsidRPr="00D22662" w:rsidRDefault="00CA24FB" w:rsidP="0088727C">
      <w:pPr>
        <w:numPr>
          <w:ilvl w:val="0"/>
          <w:numId w:val="1"/>
        </w:numPr>
        <w:spacing w:before="240" w:after="120" w:line="276" w:lineRule="auto"/>
        <w:jc w:val="both"/>
        <w:rPr>
          <w:rFonts w:ascii="Arial" w:hAnsi="Arial" w:cs="Arial"/>
          <w:b/>
          <w:color w:val="000000"/>
          <w:sz w:val="20"/>
          <w:szCs w:val="20"/>
        </w:rPr>
      </w:pPr>
      <w:r w:rsidRPr="00D22662">
        <w:rPr>
          <w:rFonts w:ascii="Arial" w:hAnsi="Arial" w:cs="Arial"/>
          <w:b/>
          <w:color w:val="000000"/>
          <w:sz w:val="20"/>
          <w:szCs w:val="20"/>
        </w:rPr>
        <w:t>DO ENVIO DA PROPOSTA</w:t>
      </w:r>
    </w:p>
    <w:p w14:paraId="4C3F8E90"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14:paraId="4C3F8E91" w14:textId="77777777" w:rsidR="00C90881" w:rsidRPr="00D22662" w:rsidRDefault="00C90881"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Todas as referências de tempo no Edital, no aviso e durante a sessão pública observarão o horário de Brasília – DF.</w:t>
      </w:r>
    </w:p>
    <w:p w14:paraId="4C3F8E92"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4C3F8E93"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C3F8E94"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rPr>
        <w:t xml:space="preserve">Até a abertura da sessão, os licitantes poderão retirar ou substituir as </w:t>
      </w:r>
      <w:r w:rsidRPr="00D22662">
        <w:rPr>
          <w:rFonts w:ascii="Arial" w:hAnsi="Arial" w:cs="Arial"/>
          <w:color w:val="000000"/>
          <w:sz w:val="20"/>
          <w:szCs w:val="20"/>
        </w:rPr>
        <w:t>propostas</w:t>
      </w:r>
      <w:r w:rsidRPr="00D22662">
        <w:rPr>
          <w:rFonts w:ascii="Arial" w:hAnsi="Arial" w:cs="Arial"/>
          <w:sz w:val="20"/>
          <w:szCs w:val="20"/>
        </w:rPr>
        <w:t xml:space="preserve"> apresentadas.  </w:t>
      </w:r>
    </w:p>
    <w:p w14:paraId="4C3F8E95"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rPr>
        <w:t>O licitante deverá enviar sua proposta mediante o preenchimento, no sistema eletrônico, dos seguintes campos:</w:t>
      </w:r>
    </w:p>
    <w:p w14:paraId="4C3F8E96" w14:textId="0AAAC676" w:rsidR="00CA24FB" w:rsidRPr="00D22662" w:rsidRDefault="003201AA"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V</w:t>
      </w:r>
      <w:r w:rsidR="00CA24FB" w:rsidRPr="007D2726">
        <w:rPr>
          <w:rFonts w:ascii="Arial" w:hAnsi="Arial" w:cs="Arial"/>
          <w:color w:val="000000"/>
          <w:sz w:val="20"/>
          <w:szCs w:val="20"/>
        </w:rPr>
        <w:t>alor unitário e total do item</w:t>
      </w:r>
      <w:r w:rsidR="006F1706">
        <w:rPr>
          <w:rFonts w:ascii="Arial" w:hAnsi="Arial" w:cs="Arial"/>
          <w:color w:val="000000"/>
          <w:sz w:val="20"/>
          <w:szCs w:val="20"/>
        </w:rPr>
        <w:t>;</w:t>
      </w:r>
      <w:r w:rsidRPr="007D2726">
        <w:rPr>
          <w:rFonts w:ascii="Arial" w:hAnsi="Arial" w:cs="Arial"/>
          <w:color w:val="000000"/>
          <w:sz w:val="20"/>
          <w:szCs w:val="20"/>
        </w:rPr>
        <w:t xml:space="preserve"> </w:t>
      </w:r>
    </w:p>
    <w:p w14:paraId="4C3F8E97"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Marca;</w:t>
      </w:r>
    </w:p>
    <w:p w14:paraId="4C3F8E98" w14:textId="77777777"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 xml:space="preserve">Fabricante; </w:t>
      </w:r>
    </w:p>
    <w:p w14:paraId="4C3F8E99" w14:textId="6DE0160F"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Descrição detalhada do objeto: indicando, no que for aplicável</w:t>
      </w:r>
      <w:r w:rsidRPr="00D22662">
        <w:rPr>
          <w:rFonts w:ascii="Arial" w:hAnsi="Arial" w:cs="Arial"/>
          <w:color w:val="000000"/>
          <w:sz w:val="20"/>
          <w:szCs w:val="20"/>
        </w:rPr>
        <w:t xml:space="preserve">, </w:t>
      </w:r>
      <w:r w:rsidRPr="007D2726">
        <w:rPr>
          <w:rFonts w:ascii="Arial" w:hAnsi="Arial" w:cs="Arial"/>
          <w:color w:val="000000"/>
          <w:sz w:val="20"/>
          <w:szCs w:val="20"/>
        </w:rPr>
        <w:t>o modelo, prazo de validade ou de garantia,</w:t>
      </w:r>
      <w:r w:rsidR="003108AF">
        <w:rPr>
          <w:rFonts w:ascii="Arial" w:hAnsi="Arial" w:cs="Arial"/>
          <w:color w:val="000000"/>
          <w:sz w:val="20"/>
          <w:szCs w:val="20"/>
        </w:rPr>
        <w:t xml:space="preserve"> quando for o caso.</w:t>
      </w:r>
    </w:p>
    <w:p w14:paraId="4C3F8E9C" w14:textId="77777777" w:rsidR="00CA24FB" w:rsidRPr="00D22662" w:rsidRDefault="00CA24FB" w:rsidP="0064192C">
      <w:pPr>
        <w:numPr>
          <w:ilvl w:val="1"/>
          <w:numId w:val="1"/>
        </w:numPr>
        <w:spacing w:before="120" w:after="120" w:line="276" w:lineRule="auto"/>
        <w:ind w:left="425" w:firstLine="0"/>
        <w:jc w:val="both"/>
        <w:rPr>
          <w:rFonts w:ascii="Arial" w:hAnsi="Arial" w:cs="Arial"/>
          <w:iCs/>
          <w:sz w:val="20"/>
          <w:szCs w:val="20"/>
        </w:rPr>
      </w:pPr>
      <w:r w:rsidRPr="00D22662">
        <w:rPr>
          <w:rFonts w:ascii="Arial" w:hAnsi="Arial" w:cs="Arial"/>
          <w:sz w:val="20"/>
          <w:szCs w:val="20"/>
        </w:rPr>
        <w:t xml:space="preserve">Todas as especificações do objeto contidas na proposta vinculam a </w:t>
      </w:r>
      <w:r w:rsidR="001C2C97" w:rsidRPr="00D22662">
        <w:rPr>
          <w:rFonts w:ascii="Arial" w:hAnsi="Arial" w:cs="Arial"/>
          <w:color w:val="000000"/>
          <w:sz w:val="20"/>
          <w:szCs w:val="20"/>
        </w:rPr>
        <w:t>Contratada</w:t>
      </w:r>
      <w:r w:rsidRPr="00D22662">
        <w:rPr>
          <w:rFonts w:ascii="Arial" w:hAnsi="Arial" w:cs="Arial"/>
          <w:sz w:val="20"/>
          <w:szCs w:val="20"/>
        </w:rPr>
        <w:t xml:space="preserve">. </w:t>
      </w:r>
    </w:p>
    <w:p w14:paraId="4C3F8E9D"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4C3F8E9E" w14:textId="06D9B34E"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prazo de validade da proposta não será inferior a </w:t>
      </w:r>
      <w:r w:rsidR="0016604A" w:rsidRPr="0068206A">
        <w:rPr>
          <w:rFonts w:ascii="Arial" w:hAnsi="Arial" w:cs="Arial"/>
          <w:color w:val="000000"/>
          <w:sz w:val="20"/>
          <w:szCs w:val="20"/>
        </w:rPr>
        <w:t>60 (sessenta) dias</w:t>
      </w:r>
      <w:r w:rsidRPr="00D22662">
        <w:rPr>
          <w:rFonts w:ascii="Arial" w:hAnsi="Arial" w:cs="Arial"/>
          <w:b/>
          <w:color w:val="000000"/>
          <w:sz w:val="20"/>
          <w:szCs w:val="20"/>
        </w:rPr>
        <w:t>,</w:t>
      </w:r>
      <w:r w:rsidRPr="00D22662">
        <w:rPr>
          <w:rFonts w:ascii="Arial" w:hAnsi="Arial" w:cs="Arial"/>
          <w:color w:val="000000"/>
          <w:sz w:val="20"/>
          <w:szCs w:val="20"/>
        </w:rPr>
        <w:t xml:space="preserve"> a contar da data de sua apresentação. </w:t>
      </w:r>
    </w:p>
    <w:p w14:paraId="4C3F8EA1" w14:textId="77777777" w:rsidR="00652C9A" w:rsidRPr="00D22662" w:rsidRDefault="00652C9A" w:rsidP="00652C9A">
      <w:pPr>
        <w:pStyle w:val="PargrafodaLista"/>
        <w:spacing w:before="120" w:after="120" w:line="276" w:lineRule="auto"/>
        <w:ind w:left="425"/>
        <w:jc w:val="both"/>
        <w:rPr>
          <w:rFonts w:ascii="Arial" w:hAnsi="Arial" w:cs="Arial"/>
          <w:b/>
          <w:color w:val="000000"/>
          <w:sz w:val="20"/>
          <w:szCs w:val="20"/>
        </w:rPr>
      </w:pPr>
    </w:p>
    <w:p w14:paraId="4C3F8EA2" w14:textId="071C3A43" w:rsidR="00CA24FB" w:rsidRPr="00D22662" w:rsidRDefault="00906A61" w:rsidP="0088727C">
      <w:pPr>
        <w:numPr>
          <w:ilvl w:val="0"/>
          <w:numId w:val="1"/>
        </w:numPr>
        <w:spacing w:before="240" w:after="120" w:line="276" w:lineRule="auto"/>
        <w:jc w:val="both"/>
        <w:rPr>
          <w:rFonts w:ascii="Arial" w:hAnsi="Arial" w:cs="Arial"/>
          <w:b/>
          <w:color w:val="000000"/>
          <w:sz w:val="20"/>
          <w:szCs w:val="20"/>
        </w:rPr>
      </w:pPr>
      <w:r>
        <w:rPr>
          <w:rFonts w:ascii="Arial" w:hAnsi="Arial" w:cs="Arial"/>
          <w:b/>
          <w:color w:val="000000"/>
          <w:sz w:val="20"/>
          <w:szCs w:val="20"/>
        </w:rPr>
        <w:t>DA FORMULAÇÃO DOS LANCES E DO JULGAMENTO DAS PROPOSTAS</w:t>
      </w:r>
    </w:p>
    <w:p w14:paraId="4C3F8EA3"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A abertura da presente licitação dar-se-á em sessão pública, por meio de sistema eletrônico, na data, horário e local indicados neste Edital.</w:t>
      </w:r>
    </w:p>
    <w:p w14:paraId="4C3F8EA4" w14:textId="77777777" w:rsidR="00E06595" w:rsidRPr="00D22662" w:rsidRDefault="00E06595"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C3F8EA5" w14:textId="77777777" w:rsidR="00E06595" w:rsidRPr="00D22662" w:rsidRDefault="00E06595"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lastRenderedPageBreak/>
        <w:t>A desclassificação será sempre fundamentada e registrada no sistema, com acompanhamento em tempo real por todos os participantes.</w:t>
      </w:r>
    </w:p>
    <w:p w14:paraId="4C3F8EA6" w14:textId="77777777" w:rsidR="00E06595" w:rsidRPr="00D22662" w:rsidRDefault="00E06595"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A não desclassificação da proposta não impede o seu </w:t>
      </w:r>
      <w:r w:rsidRPr="00D22662">
        <w:rPr>
          <w:rFonts w:ascii="Arial" w:hAnsi="Arial" w:cs="Arial"/>
          <w:bCs/>
          <w:color w:val="000000"/>
          <w:sz w:val="20"/>
          <w:szCs w:val="20"/>
        </w:rPr>
        <w:t>julgamento definitivo</w:t>
      </w:r>
      <w:r w:rsidR="00FA379D" w:rsidRPr="00D22662">
        <w:rPr>
          <w:rFonts w:ascii="Arial" w:hAnsi="Arial" w:cs="Arial"/>
          <w:bCs/>
          <w:color w:val="000000"/>
          <w:sz w:val="20"/>
          <w:szCs w:val="20"/>
        </w:rPr>
        <w:t xml:space="preserve"> em sentido contrário</w:t>
      </w:r>
      <w:r w:rsidRPr="00D22662">
        <w:rPr>
          <w:rFonts w:ascii="Arial" w:hAnsi="Arial" w:cs="Arial"/>
          <w:bCs/>
          <w:color w:val="000000"/>
          <w:sz w:val="20"/>
          <w:szCs w:val="20"/>
        </w:rPr>
        <w:t>, levado a efeito na fase</w:t>
      </w:r>
      <w:r w:rsidRPr="00D22662">
        <w:rPr>
          <w:rFonts w:ascii="Arial" w:hAnsi="Arial" w:cs="Arial"/>
          <w:color w:val="000000"/>
          <w:sz w:val="20"/>
          <w:szCs w:val="20"/>
        </w:rPr>
        <w:t xml:space="preserve"> de aceitação.</w:t>
      </w:r>
    </w:p>
    <w:p w14:paraId="4C3F8EA7"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sistema ordenará automaticamente as propostas classificadas, sendo que somente estas participarão da fase de lances.</w:t>
      </w:r>
    </w:p>
    <w:p w14:paraId="4C3F8EA8"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sistema disponibilizará campo próprio para troca de mensagem entre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e os licitantes.</w:t>
      </w:r>
    </w:p>
    <w:p w14:paraId="4C3F8EA9" w14:textId="77777777"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4C3F8EAC" w14:textId="40A2C831" w:rsidR="00150A22" w:rsidRPr="00A92EA1" w:rsidRDefault="00150A22" w:rsidP="00A92EA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Os licitantes poderão oferecer lances sucessivos, observando o horário fixado para abertura da sessão e as regras estabelecidas no Edital.</w:t>
      </w:r>
    </w:p>
    <w:p w14:paraId="4C3F8EB2" w14:textId="42D33D30" w:rsidR="00150A22" w:rsidRPr="00D22662" w:rsidRDefault="00150A22" w:rsidP="0042261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 xml:space="preserve">O licitante somente poderá oferecer lance inferior ao último por ele ofertado e registrado pelo sistema. </w:t>
      </w:r>
    </w:p>
    <w:p w14:paraId="4C3F8EB3" w14:textId="77777777" w:rsidR="00150A22" w:rsidRPr="00D22662" w:rsidRDefault="00150A22" w:rsidP="009D5C47">
      <w:pPr>
        <w:pStyle w:val="PargrafodaLista"/>
        <w:numPr>
          <w:ilvl w:val="2"/>
          <w:numId w:val="1"/>
        </w:numPr>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14:paraId="4C3F8EB4" w14:textId="77777777" w:rsidR="00CA24FB" w:rsidRPr="00D22662" w:rsidRDefault="00CA24FB" w:rsidP="009D5C47">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Não serão aceitos dois ou mais lances de mesmo valor, prevalecendo aquele que for recebido e registrado em primeiro lugar. </w:t>
      </w:r>
    </w:p>
    <w:p w14:paraId="4C3F8EB5" w14:textId="77777777" w:rsidR="00CA24FB" w:rsidRPr="00D22662" w:rsidRDefault="00CA24FB" w:rsidP="009D5C47">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14:paraId="4C3F8EB6" w14:textId="77777777" w:rsidR="00CA24FB" w:rsidRPr="00D22662"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 caso de desconexão com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no decorrer da etapa competitiva do Pregão, o sistema eletrônico poderá permanecer acessível aos licitantes para a recepção dos lances. </w:t>
      </w:r>
    </w:p>
    <w:p w14:paraId="4C3F8EB7" w14:textId="77777777" w:rsidR="00CA24FB"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Se a desconexão perdurar por tempo superior a 10 (dez) minutos, a sessão será suspensa e terá reinício somente após comunicação expressa do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aos participantes. </w:t>
      </w:r>
    </w:p>
    <w:p w14:paraId="11C94856" w14:textId="2F9D6CA7" w:rsidR="006F730E" w:rsidRPr="00413DFC" w:rsidRDefault="00E52EA0" w:rsidP="006F730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O c</w:t>
      </w:r>
      <w:r w:rsidR="006F730E">
        <w:rPr>
          <w:rFonts w:ascii="Arial" w:hAnsi="Arial" w:cs="Arial"/>
          <w:color w:val="000000"/>
          <w:sz w:val="20"/>
          <w:szCs w:val="20"/>
        </w:rPr>
        <w:t xml:space="preserve">ritério de julgamento adotado será o menor preço, conforme definido neste Edital e seus anexos. </w:t>
      </w:r>
    </w:p>
    <w:p w14:paraId="4C3F8EB8" w14:textId="77777777" w:rsidR="00CA24FB" w:rsidRPr="00D22662" w:rsidRDefault="00CA24FB" w:rsidP="00652C9A">
      <w:pPr>
        <w:numPr>
          <w:ilvl w:val="1"/>
          <w:numId w:val="1"/>
        </w:numPr>
        <w:spacing w:before="120" w:after="120" w:line="276" w:lineRule="auto"/>
        <w:ind w:left="425" w:firstLine="0"/>
        <w:jc w:val="both"/>
        <w:rPr>
          <w:rFonts w:ascii="Arial" w:eastAsia="Zurich BT" w:hAnsi="Arial" w:cs="Arial"/>
          <w:bCs/>
          <w:sz w:val="20"/>
          <w:szCs w:val="20"/>
        </w:rPr>
      </w:pPr>
      <w:r w:rsidRPr="00D22662">
        <w:rPr>
          <w:rFonts w:ascii="Arial" w:hAnsi="Arial" w:cs="Arial"/>
          <w:color w:val="000000"/>
          <w:sz w:val="20"/>
          <w:szCs w:val="20"/>
        </w:rPr>
        <w:t xml:space="preserve">A etapa de lances da sessão pública será encerrada por decisão do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C3F8EB9" w14:textId="77777777" w:rsidR="00CA24FB" w:rsidRPr="003A54DC" w:rsidRDefault="00CA24FB" w:rsidP="00652C9A">
      <w:pPr>
        <w:numPr>
          <w:ilvl w:val="1"/>
          <w:numId w:val="1"/>
        </w:numPr>
        <w:spacing w:before="120" w:after="120" w:line="276" w:lineRule="auto"/>
        <w:ind w:left="425" w:firstLine="0"/>
        <w:jc w:val="both"/>
        <w:rPr>
          <w:rFonts w:ascii="Arial" w:eastAsia="Zurich BT" w:hAnsi="Arial" w:cs="Arial"/>
          <w:bCs/>
          <w:sz w:val="20"/>
          <w:szCs w:val="20"/>
        </w:rPr>
      </w:pPr>
      <w:r w:rsidRPr="00D22662">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4C3F8EC4" w14:textId="77777777" w:rsidR="00652C9A" w:rsidRPr="00D22662" w:rsidRDefault="00652C9A" w:rsidP="00652C9A">
      <w:pPr>
        <w:spacing w:before="240" w:after="120" w:line="276" w:lineRule="auto"/>
        <w:ind w:left="567"/>
        <w:jc w:val="both"/>
        <w:rPr>
          <w:rFonts w:ascii="Arial" w:hAnsi="Arial" w:cs="Arial"/>
          <w:color w:val="000000"/>
          <w:sz w:val="20"/>
          <w:szCs w:val="20"/>
        </w:rPr>
      </w:pPr>
    </w:p>
    <w:p w14:paraId="4C3F8EC5" w14:textId="6CA5C063" w:rsidR="00CA24FB" w:rsidRPr="00D22662" w:rsidRDefault="00CA24FB" w:rsidP="00B20F54">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bCs/>
          <w:color w:val="000000"/>
          <w:sz w:val="20"/>
          <w:szCs w:val="20"/>
          <w:lang w:eastAsia="en-US"/>
        </w:rPr>
        <w:t>DA ACEIT</w:t>
      </w:r>
      <w:r w:rsidR="00B7449B">
        <w:rPr>
          <w:rFonts w:ascii="Arial" w:hAnsi="Arial" w:cs="Arial"/>
          <w:b/>
          <w:bCs/>
          <w:color w:val="000000"/>
          <w:sz w:val="20"/>
          <w:szCs w:val="20"/>
          <w:lang w:eastAsia="en-US"/>
        </w:rPr>
        <w:t>ABILIDADE DA PROPOSTA VENCEDORA</w:t>
      </w:r>
    </w:p>
    <w:p w14:paraId="4C3F8EC9" w14:textId="77777777" w:rsidR="00CA24FB" w:rsidRPr="00D22662" w:rsidRDefault="00CA24FB" w:rsidP="0064192C">
      <w:pPr>
        <w:numPr>
          <w:ilvl w:val="1"/>
          <w:numId w:val="1"/>
        </w:numPr>
        <w:spacing w:before="120" w:after="120" w:line="276" w:lineRule="auto"/>
        <w:ind w:left="425" w:firstLine="0"/>
        <w:jc w:val="both"/>
        <w:rPr>
          <w:rFonts w:ascii="Arial" w:hAnsi="Arial" w:cs="Arial"/>
          <w:bCs/>
          <w:iCs/>
          <w:sz w:val="20"/>
          <w:szCs w:val="20"/>
        </w:rPr>
      </w:pPr>
      <w:r w:rsidRPr="00D22662">
        <w:rPr>
          <w:rFonts w:ascii="Arial" w:hAnsi="Arial" w:cs="Arial"/>
          <w:sz w:val="20"/>
          <w:szCs w:val="20"/>
          <w:lang w:eastAsia="en-US"/>
        </w:rPr>
        <w:t xml:space="preserve">Encerrada a etapa de lances e depois da verificação de possível empate, o </w:t>
      </w:r>
      <w:r w:rsidR="003201AA" w:rsidRPr="00D22662">
        <w:rPr>
          <w:rFonts w:ascii="Arial" w:hAnsi="Arial" w:cs="Arial"/>
          <w:sz w:val="20"/>
          <w:szCs w:val="20"/>
          <w:lang w:eastAsia="en-US"/>
        </w:rPr>
        <w:t>Pregoeiro</w:t>
      </w:r>
      <w:r w:rsidRPr="00D22662">
        <w:rPr>
          <w:rFonts w:ascii="Arial" w:hAnsi="Arial" w:cs="Arial"/>
          <w:sz w:val="20"/>
          <w:szCs w:val="20"/>
          <w:lang w:eastAsia="en-US"/>
        </w:rPr>
        <w:t xml:space="preserve"> examinará a proposta classificada em primeiro lugar </w:t>
      </w:r>
      <w:r w:rsidR="00741588" w:rsidRPr="00D22662">
        <w:rPr>
          <w:rFonts w:ascii="Arial" w:hAnsi="Arial" w:cs="Arial"/>
          <w:sz w:val="20"/>
          <w:szCs w:val="20"/>
          <w:lang w:eastAsia="en-US"/>
        </w:rPr>
        <w:t>quanto ao preço, a sua exequibilidade, bem como quanto ao cumprimento das especificações do objeto.</w:t>
      </w:r>
      <w:r w:rsidRPr="00D22662">
        <w:rPr>
          <w:rFonts w:ascii="Arial" w:hAnsi="Arial" w:cs="Arial"/>
          <w:sz w:val="20"/>
          <w:szCs w:val="20"/>
          <w:lang w:eastAsia="en-US"/>
        </w:rPr>
        <w:t xml:space="preserve"> </w:t>
      </w:r>
    </w:p>
    <w:p w14:paraId="4B9DC62D" w14:textId="7A3F1FBA" w:rsidR="00422614" w:rsidRPr="00B20F54" w:rsidRDefault="00B20F54" w:rsidP="0064192C">
      <w:pPr>
        <w:numPr>
          <w:ilvl w:val="1"/>
          <w:numId w:val="1"/>
        </w:numPr>
        <w:spacing w:before="120" w:after="120" w:line="276" w:lineRule="auto"/>
        <w:ind w:left="425" w:firstLine="0"/>
        <w:jc w:val="both"/>
        <w:rPr>
          <w:rFonts w:ascii="Arial" w:hAnsi="Arial" w:cs="Arial"/>
          <w:i/>
          <w:sz w:val="20"/>
          <w:szCs w:val="20"/>
          <w:lang w:eastAsia="en-US"/>
        </w:rPr>
      </w:pPr>
      <w:r>
        <w:rPr>
          <w:rFonts w:ascii="Arial" w:hAnsi="Arial" w:cs="Arial"/>
          <w:color w:val="000000"/>
          <w:sz w:val="20"/>
          <w:szCs w:val="20"/>
        </w:rPr>
        <w:t xml:space="preserve">Será desclassificada a </w:t>
      </w:r>
      <w:r w:rsidRPr="007A6066">
        <w:rPr>
          <w:rFonts w:ascii="Arial" w:hAnsi="Arial" w:cs="Arial"/>
          <w:color w:val="000000"/>
          <w:sz w:val="20"/>
          <w:szCs w:val="20"/>
        </w:rPr>
        <w:t>proposta ou o lance vencedor com valor superior ao preço máximo fixado ou que apresentar preço manifestamente inexequível</w:t>
      </w:r>
      <w:r>
        <w:rPr>
          <w:rFonts w:ascii="Arial" w:hAnsi="Arial" w:cs="Arial"/>
          <w:color w:val="000000"/>
          <w:sz w:val="20"/>
          <w:szCs w:val="20"/>
        </w:rPr>
        <w:t>.</w:t>
      </w:r>
    </w:p>
    <w:p w14:paraId="184CB581" w14:textId="70FD4D1E" w:rsidR="00B20F54" w:rsidRPr="00D22662" w:rsidRDefault="00B20F54" w:rsidP="0064192C">
      <w:pPr>
        <w:numPr>
          <w:ilvl w:val="1"/>
          <w:numId w:val="1"/>
        </w:numPr>
        <w:spacing w:before="120" w:after="120" w:line="276" w:lineRule="auto"/>
        <w:ind w:left="425" w:firstLine="0"/>
        <w:jc w:val="both"/>
        <w:rPr>
          <w:rFonts w:ascii="Arial" w:hAnsi="Arial" w:cs="Arial"/>
          <w:i/>
          <w:sz w:val="20"/>
          <w:szCs w:val="20"/>
          <w:lang w:eastAsia="en-US"/>
        </w:rPr>
      </w:pPr>
      <w:r>
        <w:rPr>
          <w:rFonts w:ascii="Arial" w:hAnsi="Arial" w:cs="Arial"/>
          <w:color w:val="000000"/>
          <w:sz w:val="20"/>
          <w:szCs w:val="20"/>
        </w:rPr>
        <w:lastRenderedPageBreak/>
        <w:t xml:space="preserve">O licitante </w:t>
      </w:r>
      <w:r w:rsidRPr="00D22662">
        <w:rPr>
          <w:rFonts w:ascii="Arial" w:hAnsi="Arial" w:cs="Arial"/>
          <w:color w:val="000000"/>
          <w:sz w:val="20"/>
          <w:szCs w:val="20"/>
        </w:rPr>
        <w:t>qualificado como produtor rural pessoa física deverá incluir, na sua proposta, os percentuais das contribuições previstas no art. 176 da Instrução Normativa RFB n. 971, de 2009, em razão do disposto no art. 184, inciso V, sob pena de desclassificação.</w:t>
      </w:r>
    </w:p>
    <w:p w14:paraId="4C3F8ECD" w14:textId="77777777" w:rsidR="0034028B" w:rsidRPr="0072150A" w:rsidRDefault="0034028B" w:rsidP="0064192C">
      <w:pPr>
        <w:numPr>
          <w:ilvl w:val="1"/>
          <w:numId w:val="1"/>
        </w:numPr>
        <w:spacing w:before="120" w:after="120" w:line="276" w:lineRule="auto"/>
        <w:ind w:left="425" w:firstLine="0"/>
        <w:jc w:val="both"/>
        <w:rPr>
          <w:rFonts w:ascii="Arial" w:hAnsi="Arial" w:cs="Arial"/>
          <w:i/>
          <w:sz w:val="20"/>
          <w:szCs w:val="20"/>
          <w:lang w:eastAsia="en-US"/>
        </w:rPr>
      </w:pPr>
      <w:r w:rsidRPr="00D22662">
        <w:rPr>
          <w:rFonts w:ascii="Arial" w:hAnsi="Arial" w:cs="Arial"/>
          <w:sz w:val="20"/>
          <w:szCs w:val="20"/>
          <w:bdr w:val="none" w:sz="0" w:space="0" w:color="auto" w:frame="1"/>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w:t>
      </w:r>
      <w:r w:rsidRPr="0072150A">
        <w:rPr>
          <w:rFonts w:ascii="Arial" w:hAnsi="Arial" w:cs="Arial"/>
          <w:sz w:val="20"/>
          <w:szCs w:val="20"/>
          <w:bdr w:val="none" w:sz="0" w:space="0" w:color="auto" w:frame="1"/>
        </w:rPr>
        <w:t>propriedade do próprio licitante, para os quais ele renuncie a parcela ou à totalidade da remuneração.</w:t>
      </w:r>
    </w:p>
    <w:p w14:paraId="4C3F8ED0" w14:textId="2267712A" w:rsidR="00652C9A" w:rsidRPr="0072150A" w:rsidRDefault="00652C9A" w:rsidP="0072150A">
      <w:pPr>
        <w:numPr>
          <w:ilvl w:val="1"/>
          <w:numId w:val="1"/>
        </w:numPr>
        <w:autoSpaceDE w:val="0"/>
        <w:snapToGrid w:val="0"/>
        <w:spacing w:before="120" w:after="120" w:line="276" w:lineRule="auto"/>
        <w:ind w:left="425" w:firstLine="0"/>
        <w:jc w:val="both"/>
        <w:rPr>
          <w:rFonts w:ascii="Arial" w:hAnsi="Arial" w:cs="Arial"/>
          <w:bCs/>
          <w:iCs/>
          <w:color w:val="000000"/>
          <w:sz w:val="20"/>
          <w:szCs w:val="20"/>
        </w:rPr>
      </w:pPr>
      <w:r w:rsidRPr="0072150A">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2150A">
        <w:rPr>
          <w:rFonts w:ascii="Arial" w:hAnsi="Arial" w:cs="Arial"/>
          <w:color w:val="000000"/>
          <w:sz w:val="20"/>
          <w:szCs w:val="20"/>
          <w:lang w:eastAsia="en-US"/>
        </w:rPr>
        <w:t>sob pena</w:t>
      </w:r>
      <w:proofErr w:type="gramEnd"/>
      <w:r w:rsidRPr="0072150A">
        <w:rPr>
          <w:rFonts w:ascii="Arial" w:hAnsi="Arial" w:cs="Arial"/>
          <w:color w:val="000000"/>
          <w:sz w:val="20"/>
          <w:szCs w:val="20"/>
          <w:lang w:eastAsia="en-US"/>
        </w:rPr>
        <w:t xml:space="preserve"> de não aceitação da proposta.</w:t>
      </w:r>
    </w:p>
    <w:p w14:paraId="39BEC613" w14:textId="4FDD73DA" w:rsidR="0072150A" w:rsidRPr="006F1706" w:rsidRDefault="0072150A" w:rsidP="0072150A">
      <w:pPr>
        <w:numPr>
          <w:ilvl w:val="2"/>
          <w:numId w:val="1"/>
        </w:numPr>
        <w:autoSpaceDE w:val="0"/>
        <w:snapToGrid w:val="0"/>
        <w:spacing w:before="120" w:after="120" w:line="276" w:lineRule="auto"/>
        <w:ind w:left="2127" w:hanging="993"/>
        <w:jc w:val="both"/>
        <w:rPr>
          <w:rFonts w:ascii="Arial" w:hAnsi="Arial" w:cs="Arial"/>
          <w:bCs/>
          <w:iCs/>
          <w:color w:val="000000"/>
          <w:sz w:val="20"/>
          <w:szCs w:val="20"/>
        </w:rPr>
      </w:pPr>
      <w:r w:rsidRPr="006F1706">
        <w:rPr>
          <w:rFonts w:ascii="Arial" w:hAnsi="Arial" w:cs="Arial"/>
          <w:color w:val="000000"/>
          <w:sz w:val="20"/>
          <w:szCs w:val="20"/>
          <w:lang w:eastAsia="en-US"/>
        </w:rPr>
        <w:t>Não será solicitada amostra neste certame.</w:t>
      </w:r>
    </w:p>
    <w:p w14:paraId="6E851ECF" w14:textId="1E1D4EA1" w:rsidR="007B0EAF" w:rsidRPr="006F1706" w:rsidRDefault="007B0EAF" w:rsidP="007B0EAF">
      <w:pPr>
        <w:numPr>
          <w:ilvl w:val="1"/>
          <w:numId w:val="1"/>
        </w:numPr>
        <w:autoSpaceDE w:val="0"/>
        <w:snapToGrid w:val="0"/>
        <w:spacing w:before="120" w:after="120" w:line="276" w:lineRule="auto"/>
        <w:ind w:left="426" w:firstLine="0"/>
        <w:jc w:val="both"/>
        <w:rPr>
          <w:rFonts w:ascii="Arial" w:hAnsi="Arial" w:cs="Arial"/>
          <w:b/>
          <w:bCs/>
          <w:iCs/>
          <w:color w:val="000000"/>
          <w:sz w:val="20"/>
          <w:szCs w:val="20"/>
        </w:rPr>
      </w:pPr>
      <w:r w:rsidRPr="006F1706">
        <w:rPr>
          <w:rFonts w:ascii="Arial" w:hAnsi="Arial" w:cs="Arial"/>
          <w:b/>
          <w:color w:val="000000"/>
          <w:sz w:val="20"/>
          <w:szCs w:val="20"/>
          <w:lang w:eastAsia="en-US"/>
        </w:rPr>
        <w:t>A empresa classificada deverá enviar Declaração de Sustentabilidade Ambiental, conforme Anexo III deste Edital.</w:t>
      </w:r>
    </w:p>
    <w:p w14:paraId="31A32D18" w14:textId="1515A484" w:rsidR="005D052A" w:rsidRPr="006F1706" w:rsidRDefault="005D052A" w:rsidP="005D052A">
      <w:pPr>
        <w:numPr>
          <w:ilvl w:val="2"/>
          <w:numId w:val="1"/>
        </w:numPr>
        <w:autoSpaceDE w:val="0"/>
        <w:snapToGrid w:val="0"/>
        <w:spacing w:before="120" w:after="120" w:line="276" w:lineRule="auto"/>
        <w:ind w:left="2127" w:hanging="993"/>
        <w:jc w:val="both"/>
        <w:rPr>
          <w:rFonts w:ascii="Arial" w:hAnsi="Arial" w:cs="Arial"/>
          <w:b/>
          <w:bCs/>
          <w:iCs/>
          <w:color w:val="000000"/>
          <w:sz w:val="20"/>
          <w:szCs w:val="20"/>
        </w:rPr>
      </w:pPr>
      <w:r w:rsidRPr="006F1706">
        <w:rPr>
          <w:rFonts w:ascii="Arial" w:hAnsi="Arial" w:cs="Arial"/>
          <w:b/>
          <w:bCs/>
          <w:iCs/>
          <w:color w:val="000000"/>
          <w:sz w:val="20"/>
          <w:szCs w:val="20"/>
        </w:rPr>
        <w:t xml:space="preserve">Atender ao </w:t>
      </w:r>
      <w:r w:rsidRPr="006F1706">
        <w:rPr>
          <w:rFonts w:ascii="Arial" w:hAnsi="Arial" w:cs="Arial"/>
          <w:b/>
          <w:color w:val="000000"/>
          <w:sz w:val="20"/>
          <w:szCs w:val="20"/>
          <w:lang w:eastAsia="en-US"/>
        </w:rPr>
        <w:t>item 6.2 do Termo de Referência.</w:t>
      </w:r>
    </w:p>
    <w:p w14:paraId="4C3F8EE3" w14:textId="77777777" w:rsidR="00CA24FB" w:rsidRPr="00D22662" w:rsidRDefault="00CA24FB" w:rsidP="009D5C47">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Se a proposta ou lance</w:t>
      </w:r>
      <w:r w:rsidR="006B4238" w:rsidRPr="00D22662">
        <w:rPr>
          <w:rFonts w:ascii="Arial" w:hAnsi="Arial" w:cs="Arial"/>
          <w:bCs/>
          <w:iCs/>
          <w:color w:val="000000"/>
          <w:sz w:val="20"/>
          <w:szCs w:val="20"/>
        </w:rPr>
        <w:t xml:space="preserve"> vencedor for desclassificado, o P</w:t>
      </w:r>
      <w:r w:rsidR="003201AA" w:rsidRPr="00D22662">
        <w:rPr>
          <w:rFonts w:ascii="Arial" w:hAnsi="Arial" w:cs="Arial"/>
          <w:bCs/>
          <w:iCs/>
          <w:color w:val="000000"/>
          <w:sz w:val="20"/>
          <w:szCs w:val="20"/>
        </w:rPr>
        <w:t>regoeiro</w:t>
      </w:r>
      <w:r w:rsidRPr="00D22662">
        <w:rPr>
          <w:rFonts w:ascii="Arial" w:hAnsi="Arial" w:cs="Arial"/>
          <w:bCs/>
          <w:iCs/>
          <w:color w:val="000000"/>
          <w:sz w:val="20"/>
          <w:szCs w:val="20"/>
        </w:rPr>
        <w:t xml:space="preserve"> examinará a proposta ou lance subsequente, e, assim sucessivamente, na ordem de classificação.</w:t>
      </w:r>
    </w:p>
    <w:p w14:paraId="4C3F8EE4" w14:textId="77777777" w:rsidR="00CA24FB" w:rsidRPr="00D22662" w:rsidRDefault="00CA24FB" w:rsidP="009D5C47">
      <w:pPr>
        <w:numPr>
          <w:ilvl w:val="1"/>
          <w:numId w:val="1"/>
        </w:numPr>
        <w:spacing w:before="120" w:after="120" w:line="276" w:lineRule="auto"/>
        <w:ind w:left="425" w:firstLine="0"/>
        <w:jc w:val="both"/>
        <w:rPr>
          <w:rFonts w:ascii="Arial" w:hAnsi="Arial" w:cs="Arial"/>
          <w:sz w:val="20"/>
          <w:szCs w:val="20"/>
        </w:rPr>
      </w:pPr>
      <w:r w:rsidRPr="00D22662">
        <w:rPr>
          <w:rFonts w:ascii="Arial" w:hAnsi="Arial" w:cs="Arial"/>
          <w:color w:val="000000"/>
          <w:sz w:val="20"/>
          <w:szCs w:val="20"/>
          <w:lang w:eastAsia="en-US"/>
        </w:rPr>
        <w:t xml:space="preserve">Havendo necessidade, o </w:t>
      </w:r>
      <w:r w:rsidR="003201AA" w:rsidRPr="00D22662">
        <w:rPr>
          <w:rFonts w:ascii="Arial" w:hAnsi="Arial" w:cs="Arial"/>
          <w:color w:val="000000"/>
          <w:sz w:val="20"/>
          <w:szCs w:val="20"/>
          <w:lang w:eastAsia="en-US"/>
        </w:rPr>
        <w:t>Pregoeiro</w:t>
      </w:r>
      <w:r w:rsidRPr="00D22662">
        <w:rPr>
          <w:rFonts w:ascii="Arial" w:hAnsi="Arial" w:cs="Arial"/>
          <w:color w:val="000000"/>
          <w:sz w:val="20"/>
          <w:szCs w:val="20"/>
          <w:lang w:eastAsia="en-US"/>
        </w:rPr>
        <w:t xml:space="preserve"> suspenderá a sessão, informando no “</w:t>
      </w:r>
      <w:r w:rsidRPr="00D22662">
        <w:rPr>
          <w:rFonts w:ascii="Arial" w:hAnsi="Arial" w:cs="Arial"/>
          <w:i/>
          <w:color w:val="000000"/>
          <w:sz w:val="20"/>
          <w:szCs w:val="20"/>
          <w:lang w:eastAsia="en-US"/>
        </w:rPr>
        <w:t>chat</w:t>
      </w:r>
      <w:r w:rsidRPr="00D22662">
        <w:rPr>
          <w:rFonts w:ascii="Arial" w:hAnsi="Arial" w:cs="Arial"/>
          <w:color w:val="000000"/>
          <w:sz w:val="20"/>
          <w:szCs w:val="20"/>
          <w:lang w:eastAsia="en-US"/>
        </w:rPr>
        <w:t>” a nova data e horário para a continuidade da mesma.</w:t>
      </w:r>
    </w:p>
    <w:p w14:paraId="4C3F8EE5" w14:textId="77777777" w:rsidR="00CA24FB" w:rsidRPr="00D22662" w:rsidRDefault="00CA24FB" w:rsidP="009D5C47">
      <w:pPr>
        <w:numPr>
          <w:ilvl w:val="1"/>
          <w:numId w:val="1"/>
        </w:numPr>
        <w:spacing w:before="120" w:after="120" w:line="276" w:lineRule="auto"/>
        <w:ind w:left="425" w:firstLine="0"/>
        <w:jc w:val="both"/>
        <w:rPr>
          <w:rFonts w:ascii="Arial" w:hAnsi="Arial" w:cs="Arial"/>
          <w:sz w:val="20"/>
          <w:szCs w:val="20"/>
        </w:rPr>
      </w:pPr>
      <w:r w:rsidRPr="00D22662">
        <w:rPr>
          <w:rFonts w:ascii="Arial" w:hAnsi="Arial" w:cs="Arial"/>
          <w:sz w:val="20"/>
          <w:szCs w:val="20"/>
        </w:rPr>
        <w:t xml:space="preserve">O </w:t>
      </w:r>
      <w:r w:rsidR="003201AA" w:rsidRPr="00D22662">
        <w:rPr>
          <w:rFonts w:ascii="Arial" w:hAnsi="Arial" w:cs="Arial"/>
          <w:sz w:val="20"/>
          <w:szCs w:val="20"/>
        </w:rPr>
        <w:t>Pregoeiro</w:t>
      </w:r>
      <w:r w:rsidRPr="00D2266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4C3F8EE6" w14:textId="77777777"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D22662">
        <w:rPr>
          <w:rFonts w:ascii="Arial" w:hAnsi="Arial" w:cs="Arial"/>
          <w:sz w:val="20"/>
          <w:szCs w:val="20"/>
        </w:rPr>
        <w:t xml:space="preserve">Também nas hipóteses em que o </w:t>
      </w:r>
      <w:r w:rsidR="003201AA" w:rsidRPr="00D22662">
        <w:rPr>
          <w:rFonts w:ascii="Arial" w:hAnsi="Arial" w:cs="Arial"/>
          <w:sz w:val="20"/>
          <w:szCs w:val="20"/>
        </w:rPr>
        <w:t>Pregoeiro</w:t>
      </w:r>
      <w:r w:rsidRPr="00D22662">
        <w:rPr>
          <w:rFonts w:ascii="Arial" w:hAnsi="Arial" w:cs="Arial"/>
          <w:sz w:val="20"/>
          <w:szCs w:val="20"/>
        </w:rPr>
        <w:t xml:space="preserve"> não aceitar a proposta e passar à subsequente, poderá negociar com o licitante para que seja obtido preço melhor.</w:t>
      </w:r>
    </w:p>
    <w:p w14:paraId="4C3F8EE7" w14:textId="77777777"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negociação será realizada por meio do sistema, podendo ser acompanhada pelos demais licitantes.</w:t>
      </w:r>
    </w:p>
    <w:p w14:paraId="4C3F8EE8" w14:textId="77777777" w:rsidR="009D5C47" w:rsidRPr="00D22662" w:rsidRDefault="009D5C47" w:rsidP="009D5C47">
      <w:pPr>
        <w:tabs>
          <w:tab w:val="left" w:pos="1440"/>
        </w:tabs>
        <w:autoSpaceDE w:val="0"/>
        <w:snapToGrid w:val="0"/>
        <w:spacing w:after="120" w:line="276" w:lineRule="auto"/>
        <w:ind w:left="1134" w:right="-17"/>
        <w:jc w:val="both"/>
        <w:rPr>
          <w:rFonts w:ascii="Arial" w:hAnsi="Arial" w:cs="Arial"/>
          <w:color w:val="000000"/>
          <w:sz w:val="20"/>
          <w:szCs w:val="20"/>
        </w:rPr>
      </w:pPr>
    </w:p>
    <w:p w14:paraId="4C3F8EE9" w14:textId="77777777" w:rsidR="00CA24FB" w:rsidRPr="00D22662" w:rsidRDefault="00CA24FB" w:rsidP="00C75B05">
      <w:pPr>
        <w:numPr>
          <w:ilvl w:val="0"/>
          <w:numId w:val="1"/>
        </w:numPr>
        <w:spacing w:before="120" w:after="120" w:line="276" w:lineRule="auto"/>
        <w:ind w:left="0" w:firstLine="357"/>
        <w:jc w:val="both"/>
        <w:rPr>
          <w:rFonts w:ascii="Arial" w:hAnsi="Arial" w:cs="Arial"/>
          <w:b/>
          <w:color w:val="000000"/>
          <w:sz w:val="20"/>
          <w:szCs w:val="20"/>
        </w:rPr>
      </w:pPr>
      <w:r w:rsidRPr="00D22662">
        <w:rPr>
          <w:rFonts w:ascii="Arial" w:hAnsi="Arial" w:cs="Arial"/>
          <w:b/>
          <w:color w:val="000000"/>
          <w:sz w:val="20"/>
          <w:szCs w:val="20"/>
          <w:lang w:eastAsia="en-US"/>
        </w:rPr>
        <w:t xml:space="preserve">DA HABILITAÇÃO </w:t>
      </w:r>
    </w:p>
    <w:p w14:paraId="4C3F8EED" w14:textId="77777777" w:rsidR="009D5C47" w:rsidRPr="00D22662" w:rsidRDefault="009D5C47" w:rsidP="0064192C">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22662">
        <w:rPr>
          <w:rFonts w:ascii="Arial" w:hAnsi="Arial" w:cs="Arial"/>
          <w:sz w:val="20"/>
          <w:szCs w:val="20"/>
          <w:lang w:eastAsia="ar-SA"/>
        </w:rPr>
        <w:t>Como condição prévia ao exame da documentação de habilitação</w:t>
      </w:r>
      <w:r w:rsidRPr="00D22662">
        <w:rPr>
          <w:rFonts w:ascii="Arial" w:hAnsi="Arial" w:cs="Arial"/>
          <w:sz w:val="20"/>
          <w:szCs w:val="20"/>
        </w:rPr>
        <w:t xml:space="preserve"> do licitante detentor da proposta </w:t>
      </w:r>
      <w:r w:rsidRPr="00D22662">
        <w:rPr>
          <w:rFonts w:ascii="Arial" w:hAnsi="Arial" w:cs="Arial"/>
          <w:color w:val="000000"/>
          <w:sz w:val="20"/>
          <w:szCs w:val="20"/>
        </w:rPr>
        <w:t>classificada em primeiro lugar</w:t>
      </w:r>
      <w:r w:rsidRPr="00D22662">
        <w:rPr>
          <w:rFonts w:ascii="Arial" w:hAnsi="Arial" w:cs="Arial"/>
          <w:sz w:val="20"/>
          <w:szCs w:val="20"/>
          <w:lang w:eastAsia="ar-SA"/>
        </w:rPr>
        <w:t xml:space="preserve">, </w:t>
      </w:r>
      <w:r w:rsidRPr="00D22662">
        <w:rPr>
          <w:rFonts w:ascii="Arial" w:hAnsi="Arial" w:cs="Arial"/>
          <w:sz w:val="20"/>
          <w:szCs w:val="20"/>
        </w:rPr>
        <w:t xml:space="preserve">o Pregoeiro </w:t>
      </w:r>
      <w:r w:rsidRPr="00D22662">
        <w:rPr>
          <w:rFonts w:ascii="Arial" w:hAnsi="Arial" w:cs="Arial"/>
          <w:sz w:val="20"/>
          <w:szCs w:val="20"/>
          <w:lang w:eastAsia="ar-SA"/>
        </w:rPr>
        <w:t>verificará o eventual descumprimento das condições de participação, especialmente quanto à</w:t>
      </w:r>
      <w:r w:rsidRPr="00D22662">
        <w:rPr>
          <w:rFonts w:ascii="Arial" w:hAnsi="Arial" w:cs="Arial"/>
          <w:sz w:val="20"/>
          <w:szCs w:val="20"/>
        </w:rPr>
        <w:t xml:space="preserve"> existência de sanção que impeça a participação no certame ou a futura contratação, mediante a consulta aos seguintes cadastros:</w:t>
      </w:r>
    </w:p>
    <w:p w14:paraId="4C3F8EEE"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SICAF;</w:t>
      </w:r>
    </w:p>
    <w:p w14:paraId="4C3F8EEF"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Cadastro Nacional de Empresas Inidôneas e Suspensas – CEIS, mantido pela Controladoria-Geral da União (</w:t>
      </w:r>
      <w:hyperlink r:id="rId11" w:history="1">
        <w:r w:rsidRPr="00D22662">
          <w:rPr>
            <w:rFonts w:ascii="Arial" w:hAnsi="Arial" w:cs="Arial"/>
            <w:color w:val="0000FF"/>
            <w:sz w:val="20"/>
            <w:szCs w:val="20"/>
            <w:u w:val="single"/>
          </w:rPr>
          <w:t>www.portaldatransparencia.gov.br/ceis</w:t>
        </w:r>
      </w:hyperlink>
      <w:r w:rsidRPr="00D22662">
        <w:rPr>
          <w:rFonts w:ascii="Arial" w:hAnsi="Arial" w:cs="Arial"/>
          <w:sz w:val="20"/>
          <w:szCs w:val="20"/>
        </w:rPr>
        <w:t>);</w:t>
      </w:r>
    </w:p>
    <w:p w14:paraId="4C3F8EF0" w14:textId="35748D49" w:rsidR="009D5C47" w:rsidRPr="00D22662" w:rsidRDefault="009D5C47" w:rsidP="001B70A4">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bCs/>
          <w:sz w:val="20"/>
          <w:szCs w:val="20"/>
        </w:rPr>
        <w:t>Cadastro Nacional de Condenações Cíveis por Atos de Improbidade Administrativa, mantido pelo Conselho Nacional de Justiça</w:t>
      </w:r>
      <w:r w:rsidRPr="00D22662">
        <w:rPr>
          <w:rFonts w:ascii="Arial" w:hAnsi="Arial" w:cs="Arial"/>
          <w:sz w:val="20"/>
          <w:szCs w:val="20"/>
        </w:rPr>
        <w:t xml:space="preserve"> (</w:t>
      </w:r>
      <w:r w:rsidR="001B70A4" w:rsidRPr="001B70A4">
        <w:rPr>
          <w:rFonts w:ascii="Arial" w:hAnsi="Arial" w:cs="Arial"/>
          <w:color w:val="0000FF"/>
          <w:sz w:val="20"/>
          <w:szCs w:val="20"/>
          <w:u w:val="single"/>
        </w:rPr>
        <w:t>http://www.cnj.jus.br/improbidade_adm/consultar_requerido.php?validar=form</w:t>
      </w:r>
      <w:r w:rsidRPr="00D22662">
        <w:rPr>
          <w:rFonts w:ascii="Arial" w:hAnsi="Arial" w:cs="Arial"/>
          <w:sz w:val="20"/>
          <w:szCs w:val="20"/>
        </w:rPr>
        <w:t>).</w:t>
      </w:r>
    </w:p>
    <w:p w14:paraId="4C3F8EF1"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Lista de Inidôneos, mantid</w:t>
      </w:r>
      <w:r w:rsidR="00FD4FC5" w:rsidRPr="00D22662">
        <w:rPr>
          <w:rFonts w:ascii="Arial" w:hAnsi="Arial" w:cs="Arial"/>
          <w:sz w:val="20"/>
          <w:szCs w:val="20"/>
        </w:rPr>
        <w:t>a</w:t>
      </w:r>
      <w:r w:rsidRPr="00D22662">
        <w:rPr>
          <w:rFonts w:ascii="Arial" w:hAnsi="Arial" w:cs="Arial"/>
          <w:sz w:val="20"/>
          <w:szCs w:val="20"/>
        </w:rPr>
        <w:t xml:space="preserve"> pelo Tribunal de Contas da União – TCU;</w:t>
      </w:r>
    </w:p>
    <w:p w14:paraId="4C3F8EF3"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3F8EF4" w14:textId="77777777" w:rsidR="009D5C47" w:rsidRPr="00B706E0"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B706E0">
        <w:rPr>
          <w:rFonts w:ascii="Arial" w:hAnsi="Arial" w:cs="Arial"/>
          <w:bCs/>
          <w:color w:val="000000"/>
          <w:sz w:val="20"/>
          <w:szCs w:val="20"/>
        </w:rPr>
        <w:t>Constatada a existência de sanção, o Pregoeiro reputará o licitante inabilitado, por falta de condição de participação.</w:t>
      </w:r>
    </w:p>
    <w:p w14:paraId="0EB90656" w14:textId="4FF18C5E" w:rsidR="002D19EF" w:rsidRPr="00DA7CD1" w:rsidRDefault="00DA2C8B"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A7CD1">
        <w:rPr>
          <w:rFonts w:ascii="Arial" w:hAnsi="Arial" w:cs="Arial"/>
          <w:bCs/>
          <w:color w:val="000000"/>
          <w:sz w:val="20"/>
          <w:szCs w:val="20"/>
        </w:rPr>
        <w:t xml:space="preserve">A comprovação da regularidade fiscal e trabalhista, da qualificação econômico-financeira e da habilitação jurídica, conforme o caso, poderá ser substituída pela consulta ao SICAF, nos casos em que a empresa estiver habilitada no referido sistema, conforme </w:t>
      </w:r>
      <w:r w:rsidR="007F6B8C" w:rsidRPr="00DA7CD1">
        <w:rPr>
          <w:rFonts w:ascii="Arial" w:hAnsi="Arial" w:cs="Arial"/>
          <w:bCs/>
          <w:color w:val="000000"/>
          <w:sz w:val="20"/>
          <w:szCs w:val="20"/>
        </w:rPr>
        <w:t xml:space="preserve">o disposto nos arts. 4º, </w:t>
      </w:r>
      <w:r w:rsidR="007F6B8C" w:rsidRPr="00DA7CD1">
        <w:rPr>
          <w:rFonts w:ascii="Arial" w:hAnsi="Arial" w:cs="Arial"/>
          <w:bCs/>
          <w:i/>
          <w:color w:val="000000"/>
          <w:sz w:val="20"/>
          <w:szCs w:val="20"/>
        </w:rPr>
        <w:t>caput</w:t>
      </w:r>
      <w:r w:rsidR="007F6B8C" w:rsidRPr="00DA7CD1">
        <w:rPr>
          <w:rFonts w:ascii="Arial" w:hAnsi="Arial" w:cs="Arial"/>
          <w:bCs/>
          <w:color w:val="000000"/>
          <w:sz w:val="20"/>
          <w:szCs w:val="20"/>
        </w:rPr>
        <w:t>, 8º, § 3º, 13 a 18 e 43, III, da Instrução Normativa SLTI/MPOG nº 2, de 2010</w:t>
      </w:r>
      <w:r w:rsidR="00347DFB" w:rsidRPr="00DA7CD1">
        <w:rPr>
          <w:rFonts w:ascii="Arial" w:hAnsi="Arial" w:cs="Arial"/>
          <w:bCs/>
          <w:color w:val="000000"/>
          <w:sz w:val="20"/>
          <w:szCs w:val="20"/>
        </w:rPr>
        <w:t>.</w:t>
      </w:r>
    </w:p>
    <w:p w14:paraId="2EB279EC" w14:textId="77777777" w:rsidR="00A5250C" w:rsidRDefault="00162281" w:rsidP="00A5250C">
      <w:pPr>
        <w:numPr>
          <w:ilvl w:val="1"/>
          <w:numId w:val="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Os licitantes</w:t>
      </w:r>
      <w:r w:rsidR="00CA24FB" w:rsidRPr="00D22662">
        <w:rPr>
          <w:rFonts w:ascii="Arial" w:hAnsi="Arial" w:cs="Arial"/>
          <w:bCs/>
          <w:color w:val="000000"/>
          <w:sz w:val="20"/>
          <w:szCs w:val="20"/>
        </w:rPr>
        <w:t xml:space="preserve"> deverão apresentar a seguinte documentação relativa à Habilitação Jurídica</w:t>
      </w:r>
      <w:r w:rsidR="00802801" w:rsidRPr="00D22662">
        <w:rPr>
          <w:rFonts w:ascii="Arial" w:hAnsi="Arial" w:cs="Arial"/>
          <w:bCs/>
          <w:color w:val="000000"/>
          <w:sz w:val="20"/>
          <w:szCs w:val="20"/>
        </w:rPr>
        <w:t xml:space="preserve">, </w:t>
      </w:r>
      <w:r w:rsidR="00CA24FB" w:rsidRPr="00D22662">
        <w:rPr>
          <w:rFonts w:ascii="Arial" w:hAnsi="Arial" w:cs="Arial"/>
          <w:bCs/>
          <w:color w:val="000000"/>
          <w:sz w:val="20"/>
          <w:szCs w:val="20"/>
        </w:rPr>
        <w:t>Regularidade Fiscal</w:t>
      </w:r>
      <w:r w:rsidR="00802801" w:rsidRPr="00D22662">
        <w:rPr>
          <w:rFonts w:ascii="Arial" w:hAnsi="Arial" w:cs="Arial"/>
          <w:bCs/>
          <w:color w:val="000000"/>
          <w:sz w:val="20"/>
          <w:szCs w:val="20"/>
        </w:rPr>
        <w:t xml:space="preserve"> e trabalhista</w:t>
      </w:r>
      <w:r w:rsidR="00CA24FB" w:rsidRPr="00D22662">
        <w:rPr>
          <w:rFonts w:ascii="Arial" w:hAnsi="Arial" w:cs="Arial"/>
          <w:bCs/>
          <w:color w:val="000000"/>
          <w:sz w:val="20"/>
          <w:szCs w:val="20"/>
        </w:rPr>
        <w:t>:</w:t>
      </w:r>
    </w:p>
    <w:p w14:paraId="4C3F8EFD" w14:textId="0FFC2648" w:rsidR="00CA24FB" w:rsidRPr="00A5250C" w:rsidRDefault="00CA24FB" w:rsidP="00A5250C">
      <w:pPr>
        <w:numPr>
          <w:ilvl w:val="1"/>
          <w:numId w:val="1"/>
        </w:numPr>
        <w:spacing w:before="120" w:after="120" w:line="276" w:lineRule="auto"/>
        <w:ind w:left="425" w:firstLine="0"/>
        <w:jc w:val="both"/>
        <w:rPr>
          <w:rFonts w:ascii="Arial" w:hAnsi="Arial" w:cs="Arial"/>
          <w:bCs/>
          <w:color w:val="000000"/>
          <w:sz w:val="20"/>
          <w:szCs w:val="20"/>
        </w:rPr>
      </w:pPr>
      <w:r w:rsidRPr="00A5250C">
        <w:rPr>
          <w:rFonts w:ascii="Arial" w:hAnsi="Arial" w:cs="Arial"/>
          <w:b/>
          <w:bCs/>
          <w:color w:val="000000"/>
          <w:sz w:val="20"/>
          <w:szCs w:val="20"/>
        </w:rPr>
        <w:t xml:space="preserve">Habilitação jurídica: </w:t>
      </w:r>
    </w:p>
    <w:p w14:paraId="4C3F8EFE"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empresário individual: inscrição no Registro Público de Empresas Mercantis, a cargo da Junta Comercial da respectiva sede;</w:t>
      </w:r>
    </w:p>
    <w:p w14:paraId="53084B7E" w14:textId="33391C78" w:rsidR="00B038A2" w:rsidRPr="00D22662" w:rsidRDefault="00B038A2" w:rsidP="00B038A2">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Em se tratando de microempreendedor individual – MEI: Certificado da Condição de Microempreendedor Individual - CCMEIcuja aceitação ficará condicionada à verificação da autenticidade no sítio www.portaldoempreendedor.gov.br;</w:t>
      </w:r>
    </w:p>
    <w:p w14:paraId="4C3F8EFF"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C3F8F00"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C3F8F01" w14:textId="08586B4D"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w:t>
      </w:r>
      <w:r w:rsidR="00DA36D1">
        <w:rPr>
          <w:rFonts w:ascii="Arial" w:hAnsi="Arial" w:cs="Arial"/>
          <w:bCs/>
          <w:color w:val="000000"/>
          <w:sz w:val="20"/>
          <w:szCs w:val="20"/>
        </w:rPr>
        <w:t xml:space="preserve">segundo determinado pelo Departamento de Registro Empresarial e Integração; </w:t>
      </w:r>
    </w:p>
    <w:p w14:paraId="4C3F8F02" w14:textId="77777777"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8C8A1A9" w14:textId="1A837318" w:rsidR="00422614" w:rsidRPr="00D22662" w:rsidRDefault="00422614" w:rsidP="00422614">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22662">
        <w:rPr>
          <w:rFonts w:ascii="Arial" w:hAnsi="Arial" w:cs="Arial"/>
          <w:bCs/>
          <w:sz w:val="20"/>
          <w:szCs w:val="20"/>
        </w:rPr>
        <w:t xml:space="preserve">No caso de agricultor familiar: Declaração de Aptidão ao Pronaf – DAP ou DAP-P válida, ou, ainda, outros documentos definidos pelo Ministério do Desenvolvimento </w:t>
      </w:r>
      <w:r w:rsidR="005778FF">
        <w:rPr>
          <w:rFonts w:ascii="Arial" w:hAnsi="Arial" w:cs="Arial"/>
          <w:bCs/>
          <w:sz w:val="20"/>
          <w:szCs w:val="20"/>
        </w:rPr>
        <w:t>Social</w:t>
      </w:r>
      <w:r w:rsidRPr="00D22662">
        <w:rPr>
          <w:rFonts w:ascii="Arial" w:hAnsi="Arial" w:cs="Arial"/>
          <w:bCs/>
          <w:sz w:val="20"/>
          <w:szCs w:val="20"/>
        </w:rPr>
        <w:t>, nos termos do art. 4º, §2º do Decreto n. 7.775, de 2012.</w:t>
      </w:r>
    </w:p>
    <w:p w14:paraId="609FA867" w14:textId="53EEBE3D" w:rsidR="00422614" w:rsidRPr="00D22662" w:rsidRDefault="00422614" w:rsidP="00422614">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14:paraId="4C3F8F05" w14:textId="77777777" w:rsidR="00580589" w:rsidRPr="00D22662" w:rsidRDefault="00580589" w:rsidP="00580589">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D22662">
        <w:rPr>
          <w:rFonts w:ascii="Arial" w:hAnsi="Arial" w:cs="Arial"/>
          <w:bCs/>
          <w:color w:val="000000"/>
          <w:sz w:val="20"/>
          <w:szCs w:val="20"/>
        </w:rPr>
        <w:t>Os documentos acima deverão estar acompanhados de todas as alterações ou da consolidação respectiva;</w:t>
      </w:r>
    </w:p>
    <w:p w14:paraId="4C3F8F06" w14:textId="77777777" w:rsidR="00CA24FB" w:rsidRPr="00D22662" w:rsidRDefault="00CA24FB" w:rsidP="009D5C47">
      <w:pPr>
        <w:numPr>
          <w:ilvl w:val="1"/>
          <w:numId w:val="1"/>
        </w:numPr>
        <w:spacing w:before="120" w:after="120" w:line="276" w:lineRule="auto"/>
        <w:ind w:left="425" w:firstLine="0"/>
        <w:jc w:val="both"/>
        <w:rPr>
          <w:rFonts w:ascii="Arial" w:hAnsi="Arial" w:cs="Arial"/>
          <w:b/>
          <w:bCs/>
          <w:color w:val="000000"/>
          <w:sz w:val="20"/>
          <w:szCs w:val="20"/>
        </w:rPr>
      </w:pPr>
      <w:r w:rsidRPr="00D22662">
        <w:rPr>
          <w:rFonts w:ascii="Arial" w:hAnsi="Arial" w:cs="Arial"/>
          <w:b/>
          <w:bCs/>
          <w:color w:val="000000"/>
          <w:sz w:val="20"/>
          <w:szCs w:val="20"/>
        </w:rPr>
        <w:t>Regularidade fiscal</w:t>
      </w:r>
      <w:r w:rsidR="008B1ACF" w:rsidRPr="00D22662">
        <w:rPr>
          <w:rFonts w:ascii="Arial" w:hAnsi="Arial" w:cs="Arial"/>
          <w:b/>
          <w:bCs/>
          <w:color w:val="000000"/>
          <w:sz w:val="20"/>
          <w:szCs w:val="20"/>
        </w:rPr>
        <w:t xml:space="preserve"> e trabalhista</w:t>
      </w:r>
      <w:r w:rsidRPr="00D22662">
        <w:rPr>
          <w:rFonts w:ascii="Arial" w:hAnsi="Arial" w:cs="Arial"/>
          <w:b/>
          <w:bCs/>
          <w:color w:val="000000"/>
          <w:sz w:val="20"/>
          <w:szCs w:val="20"/>
        </w:rPr>
        <w:t>:</w:t>
      </w:r>
    </w:p>
    <w:p w14:paraId="4C3F8F07" w14:textId="23C76EC2" w:rsidR="00CA24FB" w:rsidRPr="00D22662" w:rsidRDefault="00422614"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lang w:eastAsia="en-US"/>
        </w:rPr>
        <w:t>prova</w:t>
      </w:r>
      <w:proofErr w:type="gramEnd"/>
      <w:r w:rsidRPr="00D22662">
        <w:rPr>
          <w:rFonts w:ascii="Arial" w:hAnsi="Arial" w:cs="Arial"/>
          <w:sz w:val="20"/>
          <w:szCs w:val="20"/>
          <w:lang w:eastAsia="en-US"/>
        </w:rPr>
        <w:t xml:space="preserve"> de inscrição no Cadastro Nacional de Pessoas Jurídicas ou no Cadastro de Pessoas Físicas, conforme o caso;</w:t>
      </w:r>
    </w:p>
    <w:p w14:paraId="4C3F8F08" w14:textId="77777777" w:rsidR="00CA24FB" w:rsidRPr="00D22662" w:rsidRDefault="0012731A"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D22662">
        <w:rPr>
          <w:rFonts w:ascii="Arial" w:hAnsi="Arial" w:cs="Arial"/>
          <w:sz w:val="20"/>
          <w:szCs w:val="20"/>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C3F8F09" w14:textId="77777777"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hAnsi="Arial" w:cs="Arial"/>
          <w:color w:val="000000"/>
          <w:sz w:val="20"/>
          <w:szCs w:val="20"/>
          <w:lang w:eastAsia="en-US"/>
        </w:rPr>
        <w:t>prova</w:t>
      </w:r>
      <w:proofErr w:type="gramEnd"/>
      <w:r w:rsidRPr="00D22662">
        <w:rPr>
          <w:rFonts w:ascii="Arial" w:hAnsi="Arial" w:cs="Arial"/>
          <w:color w:val="000000"/>
          <w:sz w:val="20"/>
          <w:szCs w:val="20"/>
          <w:lang w:eastAsia="en-US"/>
        </w:rPr>
        <w:t xml:space="preserve"> de regularidade com o Fundo de Garantia do Tempo de Serviço (FGTS);</w:t>
      </w:r>
    </w:p>
    <w:p w14:paraId="4C3F8F0A" w14:textId="5740D721" w:rsidR="00AE6B93" w:rsidRDefault="00422614"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lang w:eastAsia="en-US"/>
        </w:rPr>
        <w:t>prova</w:t>
      </w:r>
      <w:proofErr w:type="gramEnd"/>
      <w:r w:rsidRPr="00D2266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3A3627D" w14:textId="44756FA5" w:rsidR="001C452A" w:rsidRPr="00326870" w:rsidRDefault="001C452A" w:rsidP="00326870">
      <w:pPr>
        <w:numPr>
          <w:ilvl w:val="1"/>
          <w:numId w:val="1"/>
        </w:numPr>
        <w:spacing w:before="120" w:after="120" w:line="276" w:lineRule="auto"/>
        <w:ind w:left="425" w:firstLine="0"/>
        <w:jc w:val="both"/>
        <w:rPr>
          <w:rFonts w:ascii="Arial" w:hAnsi="Arial" w:cs="Arial"/>
          <w:b/>
          <w:bCs/>
          <w:color w:val="000000"/>
          <w:sz w:val="20"/>
          <w:szCs w:val="20"/>
        </w:rPr>
      </w:pPr>
      <w:r w:rsidRPr="00326870">
        <w:rPr>
          <w:rFonts w:ascii="Arial" w:hAnsi="Arial" w:cs="Arial"/>
          <w:b/>
          <w:bCs/>
          <w:color w:val="000000"/>
          <w:sz w:val="20"/>
          <w:szCs w:val="20"/>
        </w:rPr>
        <w:t>Qualificação Econômico-Financeira</w:t>
      </w:r>
      <w:r w:rsidR="00326870">
        <w:rPr>
          <w:rFonts w:ascii="Arial" w:hAnsi="Arial" w:cs="Arial"/>
          <w:b/>
          <w:bCs/>
          <w:color w:val="000000"/>
          <w:sz w:val="20"/>
          <w:szCs w:val="20"/>
        </w:rPr>
        <w:t>:</w:t>
      </w:r>
    </w:p>
    <w:p w14:paraId="6CDCAC9A" w14:textId="6848ED13" w:rsidR="001C452A"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certidão</w:t>
      </w:r>
      <w:proofErr w:type="gramEnd"/>
      <w:r w:rsidRPr="00413DFC">
        <w:rPr>
          <w:rFonts w:ascii="Arial" w:hAnsi="Arial" w:cs="Arial"/>
          <w:color w:val="000000"/>
          <w:sz w:val="20"/>
          <w:szCs w:val="20"/>
        </w:rPr>
        <w:t xml:space="preserve"> negativa de falência expedida pelo distribuidor da sede da pessoa jurídica;</w:t>
      </w:r>
    </w:p>
    <w:p w14:paraId="51571B59" w14:textId="77777777" w:rsidR="001C452A" w:rsidRPr="00413DFC"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balanço</w:t>
      </w:r>
      <w:proofErr w:type="gramEnd"/>
      <w:r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5C0FC54" w14:textId="068AA532" w:rsidR="001C452A" w:rsidRPr="00413DFC" w:rsidRDefault="00A81018" w:rsidP="001C452A">
      <w:pPr>
        <w:pStyle w:val="PargrafodaLista"/>
        <w:numPr>
          <w:ilvl w:val="3"/>
          <w:numId w:val="1"/>
        </w:numPr>
        <w:spacing w:before="120" w:after="120" w:line="276" w:lineRule="auto"/>
        <w:ind w:left="1701" w:firstLine="0"/>
        <w:contextualSpacing w:val="0"/>
        <w:jc w:val="both"/>
        <w:rPr>
          <w:rFonts w:ascii="Arial" w:hAnsi="Arial" w:cs="Arial"/>
          <w:color w:val="000000"/>
          <w:sz w:val="20"/>
          <w:szCs w:val="20"/>
          <w:lang w:eastAsia="en-US"/>
        </w:rPr>
      </w:pPr>
      <w:proofErr w:type="gramStart"/>
      <w:r>
        <w:rPr>
          <w:rFonts w:ascii="Arial" w:hAnsi="Arial" w:cs="Arial"/>
          <w:bCs/>
          <w:iCs/>
          <w:color w:val="000000"/>
          <w:sz w:val="20"/>
          <w:szCs w:val="20"/>
        </w:rPr>
        <w:t>n</w:t>
      </w:r>
      <w:r w:rsidR="001C452A" w:rsidRPr="00413DFC">
        <w:rPr>
          <w:rFonts w:ascii="Arial" w:hAnsi="Arial" w:cs="Arial"/>
          <w:bCs/>
          <w:iCs/>
          <w:color w:val="000000"/>
          <w:sz w:val="20"/>
          <w:szCs w:val="20"/>
        </w:rPr>
        <w:t>o</w:t>
      </w:r>
      <w:proofErr w:type="gramEnd"/>
      <w:r w:rsidR="001C452A" w:rsidRPr="00413DFC">
        <w:rPr>
          <w:rFonts w:ascii="Arial" w:hAnsi="Arial" w:cs="Arial"/>
          <w:bCs/>
          <w:iCs/>
          <w:color w:val="000000"/>
          <w:sz w:val="20"/>
          <w:szCs w:val="20"/>
        </w:rPr>
        <w:t xml:space="preserve"> caso de fornecimento</w:t>
      </w:r>
      <w:r w:rsidR="001C452A"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279CD193" w14:textId="77777777" w:rsidR="001C452A" w:rsidRPr="00413DFC" w:rsidRDefault="001C452A" w:rsidP="001C452A">
      <w:pPr>
        <w:pStyle w:val="PargrafodaLista"/>
        <w:numPr>
          <w:ilvl w:val="3"/>
          <w:numId w:val="1"/>
        </w:numPr>
        <w:spacing w:before="120" w:after="120" w:line="276" w:lineRule="auto"/>
        <w:ind w:left="1701" w:firstLine="0"/>
        <w:contextualSpacing w:val="0"/>
        <w:jc w:val="both"/>
        <w:rPr>
          <w:rFonts w:ascii="Arial" w:hAnsi="Arial" w:cs="Arial"/>
          <w:color w:val="000000"/>
          <w:sz w:val="20"/>
          <w:szCs w:val="20"/>
        </w:rPr>
      </w:pPr>
      <w:proofErr w:type="gramStart"/>
      <w:r w:rsidRPr="00413DFC">
        <w:rPr>
          <w:rFonts w:ascii="Arial" w:hAnsi="Arial" w:cs="Arial"/>
          <w:color w:val="000000"/>
          <w:sz w:val="20"/>
          <w:szCs w:val="20"/>
          <w:lang w:eastAsia="en-US"/>
        </w:rPr>
        <w:t>no</w:t>
      </w:r>
      <w:proofErr w:type="gramEnd"/>
      <w:r w:rsidRPr="00413DFC">
        <w:rPr>
          <w:rFonts w:ascii="Arial" w:hAnsi="Arial" w:cs="Arial"/>
          <w:color w:val="000000"/>
          <w:sz w:val="20"/>
          <w:szCs w:val="20"/>
          <w:lang w:eastAsia="en-US"/>
        </w:rPr>
        <w:t xml:space="preserve"> caso de empresa constituída no exercício social vigente, admite-se a apresentação de balanço patrimoni</w:t>
      </w:r>
      <w:r w:rsidRPr="00413DFC">
        <w:rPr>
          <w:rFonts w:ascii="Arial" w:hAnsi="Arial" w:cs="Arial"/>
          <w:color w:val="000000"/>
          <w:sz w:val="20"/>
          <w:szCs w:val="20"/>
          <w:lang w:eastAsia="en-US" w:bidi="pt-BR"/>
        </w:rPr>
        <w:t>al e demonstrações con</w:t>
      </w:r>
      <w:r w:rsidRPr="00413DFC">
        <w:rPr>
          <w:rFonts w:ascii="Arial" w:hAnsi="Arial" w:cs="Arial"/>
          <w:color w:val="000000"/>
          <w:sz w:val="20"/>
          <w:szCs w:val="20"/>
          <w:lang w:eastAsia="en-US"/>
        </w:rPr>
        <w:t>tábeis referentes ao período de existência da sociedade;</w:t>
      </w:r>
    </w:p>
    <w:p w14:paraId="4620AA93" w14:textId="77777777" w:rsidR="001C452A" w:rsidRPr="00413DFC"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1C452A" w:rsidRPr="00413DFC" w14:paraId="1926925F" w14:textId="77777777" w:rsidTr="00AE275F">
        <w:tc>
          <w:tcPr>
            <w:tcW w:w="2235" w:type="dxa"/>
            <w:vMerge w:val="restart"/>
            <w:vAlign w:val="center"/>
          </w:tcPr>
          <w:p w14:paraId="6E3CAFC0" w14:textId="77777777" w:rsidR="001C452A" w:rsidRPr="00413DFC" w:rsidRDefault="001C452A" w:rsidP="00AE275F">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14:paraId="292F5D99" w14:textId="77777777" w:rsidR="001C452A" w:rsidRPr="00413DFC" w:rsidRDefault="001C452A" w:rsidP="00AE275F">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Ativo Circulante + Realizável a Longo Prazo</w:t>
            </w:r>
          </w:p>
        </w:tc>
      </w:tr>
      <w:tr w:rsidR="001C452A" w:rsidRPr="00413DFC" w14:paraId="6386930E" w14:textId="77777777" w:rsidTr="00AE275F">
        <w:tc>
          <w:tcPr>
            <w:tcW w:w="2235" w:type="dxa"/>
            <w:vMerge/>
          </w:tcPr>
          <w:p w14:paraId="77CA0D8A" w14:textId="77777777" w:rsidR="001C452A" w:rsidRPr="00413DFC" w:rsidRDefault="001C452A" w:rsidP="00AE275F">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1D766ED5" w14:textId="77777777" w:rsidR="001C452A" w:rsidRPr="00413DFC" w:rsidRDefault="001C452A" w:rsidP="00AE275F">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3CC46A56" w14:textId="77777777" w:rsidR="001C452A" w:rsidRPr="00413DFC" w:rsidRDefault="001C452A" w:rsidP="001C452A">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gridCol w:w="1843"/>
      </w:tblGrid>
      <w:tr w:rsidR="001C452A" w:rsidRPr="00413DFC" w14:paraId="78E3C1A2" w14:textId="77777777" w:rsidTr="00AE275F">
        <w:tc>
          <w:tcPr>
            <w:tcW w:w="2235" w:type="dxa"/>
            <w:vMerge w:val="restart"/>
            <w:vAlign w:val="center"/>
          </w:tcPr>
          <w:p w14:paraId="56302E72" w14:textId="77777777" w:rsidR="001C452A" w:rsidRPr="00413DFC" w:rsidRDefault="001C452A" w:rsidP="00AE275F">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SG =</w:t>
            </w:r>
          </w:p>
        </w:tc>
        <w:tc>
          <w:tcPr>
            <w:tcW w:w="4394" w:type="dxa"/>
            <w:gridSpan w:val="2"/>
            <w:tcBorders>
              <w:bottom w:val="single" w:sz="4" w:space="0" w:color="auto"/>
            </w:tcBorders>
            <w:vAlign w:val="bottom"/>
          </w:tcPr>
          <w:p w14:paraId="1172B704" w14:textId="77777777" w:rsidR="001C452A" w:rsidRPr="00413DFC" w:rsidRDefault="001C452A" w:rsidP="00AE275F">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Total</w:t>
            </w:r>
          </w:p>
        </w:tc>
      </w:tr>
      <w:tr w:rsidR="001C452A" w:rsidRPr="00413DFC" w14:paraId="02F1C238" w14:textId="77777777" w:rsidTr="00AE275F">
        <w:tc>
          <w:tcPr>
            <w:tcW w:w="2235" w:type="dxa"/>
            <w:vMerge/>
          </w:tcPr>
          <w:p w14:paraId="548851FF" w14:textId="77777777" w:rsidR="001C452A" w:rsidRPr="00413DFC" w:rsidRDefault="001C452A" w:rsidP="00AE275F">
            <w:pPr>
              <w:tabs>
                <w:tab w:val="left" w:pos="1440"/>
              </w:tabs>
              <w:autoSpaceDE w:val="0"/>
              <w:snapToGrid w:val="0"/>
              <w:jc w:val="both"/>
              <w:rPr>
                <w:rFonts w:ascii="Arial" w:hAnsi="Arial" w:cs="Arial"/>
                <w:color w:val="000000"/>
                <w:sz w:val="20"/>
                <w:szCs w:val="20"/>
              </w:rPr>
            </w:pPr>
          </w:p>
        </w:tc>
        <w:tc>
          <w:tcPr>
            <w:tcW w:w="4394" w:type="dxa"/>
            <w:gridSpan w:val="2"/>
            <w:tcBorders>
              <w:top w:val="single" w:sz="4" w:space="0" w:color="auto"/>
            </w:tcBorders>
          </w:tcPr>
          <w:p w14:paraId="0CBE7DEE" w14:textId="77777777" w:rsidR="001C452A" w:rsidRPr="00413DFC" w:rsidRDefault="001C452A" w:rsidP="00AE275F">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r w:rsidR="001C452A" w:rsidRPr="00413DFC" w14:paraId="069FC0B0" w14:textId="77777777" w:rsidTr="00AE275F">
        <w:trPr>
          <w:gridAfter w:val="1"/>
          <w:wAfter w:w="1843" w:type="dxa"/>
        </w:trPr>
        <w:tc>
          <w:tcPr>
            <w:tcW w:w="2235" w:type="dxa"/>
            <w:vMerge w:val="restart"/>
            <w:vAlign w:val="center"/>
          </w:tcPr>
          <w:p w14:paraId="34997341" w14:textId="77777777" w:rsidR="005A48B5" w:rsidRDefault="005A48B5" w:rsidP="00AE275F">
            <w:pPr>
              <w:tabs>
                <w:tab w:val="left" w:pos="1440"/>
              </w:tabs>
              <w:autoSpaceDE w:val="0"/>
              <w:snapToGrid w:val="0"/>
              <w:jc w:val="right"/>
              <w:rPr>
                <w:rFonts w:ascii="Arial" w:hAnsi="Arial" w:cs="Arial"/>
                <w:color w:val="000000"/>
                <w:sz w:val="20"/>
                <w:szCs w:val="20"/>
              </w:rPr>
            </w:pPr>
          </w:p>
          <w:p w14:paraId="1F44E034" w14:textId="77777777" w:rsidR="001C452A" w:rsidRPr="00413DFC" w:rsidRDefault="001C452A" w:rsidP="00AE275F">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14:paraId="7DE75A41" w14:textId="77777777" w:rsidR="005A48B5" w:rsidRDefault="005A48B5" w:rsidP="00AE275F">
            <w:pPr>
              <w:tabs>
                <w:tab w:val="left" w:pos="1440"/>
              </w:tabs>
              <w:autoSpaceDE w:val="0"/>
              <w:snapToGrid w:val="0"/>
              <w:jc w:val="center"/>
              <w:rPr>
                <w:rFonts w:ascii="Arial" w:hAnsi="Arial" w:cs="Arial"/>
                <w:color w:val="000000"/>
                <w:sz w:val="20"/>
                <w:szCs w:val="20"/>
              </w:rPr>
            </w:pPr>
          </w:p>
          <w:p w14:paraId="3059F885" w14:textId="77777777" w:rsidR="001C452A" w:rsidRPr="00413DFC" w:rsidRDefault="001C452A" w:rsidP="00AE275F">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Circulante</w:t>
            </w:r>
          </w:p>
        </w:tc>
      </w:tr>
      <w:tr w:rsidR="001C452A" w:rsidRPr="00413DFC" w14:paraId="16304739" w14:textId="77777777" w:rsidTr="00AE275F">
        <w:trPr>
          <w:gridAfter w:val="1"/>
          <w:wAfter w:w="1843" w:type="dxa"/>
        </w:trPr>
        <w:tc>
          <w:tcPr>
            <w:tcW w:w="2235" w:type="dxa"/>
            <w:vMerge/>
          </w:tcPr>
          <w:p w14:paraId="39AFE685" w14:textId="77777777" w:rsidR="001C452A" w:rsidRPr="00413DFC" w:rsidRDefault="001C452A" w:rsidP="00AE275F">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2C2B5A34" w14:textId="77777777" w:rsidR="001C452A" w:rsidRPr="00413DFC" w:rsidRDefault="001C452A" w:rsidP="00AE275F">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w:t>
            </w:r>
          </w:p>
        </w:tc>
      </w:tr>
    </w:tbl>
    <w:p w14:paraId="55291060" w14:textId="77777777" w:rsidR="001C452A" w:rsidRPr="00413DFC" w:rsidRDefault="001C452A" w:rsidP="001C452A">
      <w:pPr>
        <w:tabs>
          <w:tab w:val="left" w:pos="1440"/>
        </w:tabs>
        <w:autoSpaceDE w:val="0"/>
        <w:snapToGrid w:val="0"/>
        <w:spacing w:before="120" w:after="120" w:line="276" w:lineRule="auto"/>
        <w:ind w:left="1134"/>
        <w:jc w:val="both"/>
        <w:rPr>
          <w:rFonts w:ascii="Arial" w:hAnsi="Arial" w:cs="Arial"/>
          <w:color w:val="000000"/>
          <w:sz w:val="20"/>
          <w:szCs w:val="20"/>
        </w:rPr>
      </w:pPr>
    </w:p>
    <w:p w14:paraId="23661555" w14:textId="34F5F284" w:rsidR="001C452A" w:rsidRPr="00413DFC"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i/>
          <w:color w:val="FF0000"/>
          <w:sz w:val="20"/>
          <w:szCs w:val="20"/>
          <w:lang w:eastAsia="en-US"/>
        </w:rPr>
      </w:pPr>
      <w:r w:rsidRPr="00413DFC">
        <w:rPr>
          <w:rFonts w:ascii="Arial" w:hAnsi="Arial" w:cs="Arial"/>
          <w:bCs/>
          <w:sz w:val="20"/>
          <w:szCs w:val="20"/>
        </w:rPr>
        <w:t xml:space="preserve">As empresas, cadastradas ou não no SICAF, que apresentarem </w:t>
      </w:r>
      <w:r w:rsidRPr="00413DFC">
        <w:rPr>
          <w:rFonts w:ascii="Arial" w:hAnsi="Arial" w:cs="Arial"/>
          <w:bCs/>
          <w:color w:val="000000"/>
          <w:sz w:val="20"/>
          <w:szCs w:val="20"/>
        </w:rPr>
        <w:t xml:space="preserve">resultado inferior ou igual a </w:t>
      </w:r>
      <w:r w:rsidR="00A81018">
        <w:rPr>
          <w:rFonts w:ascii="Arial" w:hAnsi="Arial" w:cs="Arial"/>
          <w:bCs/>
          <w:color w:val="000000"/>
          <w:sz w:val="20"/>
          <w:szCs w:val="20"/>
        </w:rPr>
        <w:t>0</w:t>
      </w:r>
      <w:r w:rsidRPr="00413DFC">
        <w:rPr>
          <w:rFonts w:ascii="Arial" w:hAnsi="Arial" w:cs="Arial"/>
          <w:bCs/>
          <w:color w:val="000000"/>
          <w:sz w:val="20"/>
          <w:szCs w:val="20"/>
        </w:rPr>
        <w:t>1</w:t>
      </w:r>
      <w:r w:rsidR="00A81018">
        <w:rPr>
          <w:rFonts w:ascii="Arial" w:hAnsi="Arial" w:cs="Arial"/>
          <w:bCs/>
          <w:color w:val="000000"/>
          <w:sz w:val="20"/>
          <w:szCs w:val="20"/>
        </w:rPr>
        <w:t xml:space="preserve"> </w:t>
      </w:r>
      <w:r w:rsidRPr="00413DFC">
        <w:rPr>
          <w:rFonts w:ascii="Arial" w:hAnsi="Arial" w:cs="Arial"/>
          <w:bCs/>
          <w:color w:val="000000"/>
          <w:sz w:val="20"/>
          <w:szCs w:val="20"/>
        </w:rPr>
        <w:t>(um) em qualquer dos índices de</w:t>
      </w:r>
      <w:r w:rsidRPr="00413DFC">
        <w:rPr>
          <w:rFonts w:ascii="Arial" w:hAnsi="Arial" w:cs="Arial"/>
          <w:bCs/>
          <w:sz w:val="20"/>
          <w:szCs w:val="20"/>
        </w:rPr>
        <w:t xml:space="preserve"> Liquidez Geral (LG), Solvência Geral (SG) e Liquidez Corrente (LC), deverão comprovar </w:t>
      </w:r>
      <w:r w:rsidRPr="00413DFC">
        <w:rPr>
          <w:rFonts w:ascii="Arial" w:hAnsi="Arial" w:cs="Arial"/>
          <w:sz w:val="20"/>
          <w:szCs w:val="20"/>
          <w:lang w:eastAsia="en-US"/>
        </w:rPr>
        <w:t>patrimônio líquido de</w:t>
      </w:r>
      <w:r w:rsidR="002B213A">
        <w:rPr>
          <w:rFonts w:ascii="Arial" w:hAnsi="Arial" w:cs="Arial"/>
          <w:sz w:val="20"/>
          <w:szCs w:val="20"/>
          <w:lang w:eastAsia="en-US"/>
        </w:rPr>
        <w:t xml:space="preserve"> no mínimo R$ 2.500,00</w:t>
      </w:r>
      <w:bookmarkStart w:id="0" w:name="_GoBack"/>
      <w:bookmarkEnd w:id="0"/>
      <w:r w:rsidRPr="00413DFC">
        <w:rPr>
          <w:rFonts w:ascii="Arial" w:hAnsi="Arial" w:cs="Arial"/>
          <w:sz w:val="20"/>
          <w:szCs w:val="20"/>
          <w:lang w:eastAsia="en-US"/>
        </w:rPr>
        <w:t>.</w:t>
      </w:r>
    </w:p>
    <w:p w14:paraId="4C3F8F0B" w14:textId="55CB1E58" w:rsidR="009D5C47" w:rsidRPr="003721EA" w:rsidRDefault="009D5C47" w:rsidP="009D5C47">
      <w:pPr>
        <w:pStyle w:val="PargrafodaLista"/>
        <w:numPr>
          <w:ilvl w:val="1"/>
          <w:numId w:val="1"/>
        </w:numPr>
        <w:spacing w:before="120" w:after="120" w:line="276" w:lineRule="auto"/>
        <w:ind w:left="425" w:firstLine="0"/>
        <w:contextualSpacing w:val="0"/>
        <w:jc w:val="both"/>
        <w:rPr>
          <w:rFonts w:ascii="Arial" w:hAnsi="Arial" w:cs="Arial"/>
          <w:bCs/>
          <w:sz w:val="20"/>
          <w:szCs w:val="20"/>
        </w:rPr>
      </w:pPr>
      <w:r w:rsidRPr="003721EA">
        <w:rPr>
          <w:rFonts w:ascii="Arial" w:hAnsi="Arial" w:cs="Arial"/>
          <w:bCs/>
          <w:sz w:val="20"/>
          <w:szCs w:val="20"/>
        </w:rPr>
        <w:t xml:space="preserve">As empresas, deverão comprovar, ainda, a qualificação técnica, por meio de: </w:t>
      </w:r>
    </w:p>
    <w:p w14:paraId="16FD6749" w14:textId="77777777" w:rsidR="00AD01D3" w:rsidRPr="009D6B9B" w:rsidRDefault="005443DD" w:rsidP="003721EA">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lang w:eastAsia="en-US" w:bidi="pt-BR"/>
        </w:rPr>
      </w:pPr>
      <w:r w:rsidRPr="00AD01D3">
        <w:rPr>
          <w:rFonts w:ascii="Arial" w:hAnsi="Arial" w:cs="Arial"/>
          <w:bCs/>
          <w:sz w:val="20"/>
          <w:szCs w:val="20"/>
        </w:rPr>
        <w:t xml:space="preserve">Comprovação </w:t>
      </w:r>
      <w:r w:rsidR="00AD01D3" w:rsidRPr="00AD01D3">
        <w:rPr>
          <w:rFonts w:ascii="Arial" w:hAnsi="Arial" w:cs="Arial"/>
          <w:bCs/>
          <w:sz w:val="20"/>
          <w:szCs w:val="20"/>
        </w:rPr>
        <w:t>de</w:t>
      </w:r>
      <w:r w:rsidR="00AD01D3" w:rsidRPr="003721EA">
        <w:rPr>
          <w:rFonts w:ascii="Arial" w:hAnsi="Arial" w:cs="Arial"/>
          <w:bCs/>
          <w:sz w:val="20"/>
          <w:szCs w:val="20"/>
        </w:rPr>
        <w:t xml:space="preserve"> aptidão para o fornecimento de bens compatível com o objeto</w:t>
      </w:r>
      <w:r w:rsidR="00AD01D3" w:rsidRPr="00B50DF0">
        <w:rPr>
          <w:rFonts w:ascii="Arial" w:hAnsi="Arial" w:cs="Arial"/>
          <w:color w:val="000000"/>
          <w:sz w:val="20"/>
          <w:szCs w:val="20"/>
          <w:lang w:eastAsia="en-US" w:bidi="pt-BR"/>
        </w:rPr>
        <w:t xml:space="preserve"> desta licitação por meio da apresentação de atestados fornecidos por pessoas jurídicas de direito público ou privado.</w:t>
      </w:r>
    </w:p>
    <w:p w14:paraId="3B1A46DC" w14:textId="09F384F0" w:rsidR="00597CC1" w:rsidRPr="00020F58" w:rsidRDefault="00597CC1" w:rsidP="00A0652F">
      <w:pPr>
        <w:pStyle w:val="PargrafodaLista"/>
        <w:numPr>
          <w:ilvl w:val="1"/>
          <w:numId w:val="1"/>
        </w:numPr>
        <w:tabs>
          <w:tab w:val="left" w:pos="1418"/>
        </w:tabs>
        <w:autoSpaceDE w:val="0"/>
        <w:snapToGrid w:val="0"/>
        <w:spacing w:before="120" w:after="120" w:line="276" w:lineRule="auto"/>
        <w:ind w:left="426" w:hanging="6"/>
        <w:contextualSpacing w:val="0"/>
        <w:jc w:val="both"/>
        <w:rPr>
          <w:rFonts w:ascii="Arial" w:hAnsi="Arial" w:cs="Arial"/>
          <w:bCs/>
          <w:sz w:val="20"/>
          <w:szCs w:val="20"/>
        </w:rPr>
      </w:pPr>
      <w:r w:rsidRPr="00D22662">
        <w:rPr>
          <w:rFonts w:ascii="Arial" w:hAnsi="Arial" w:cs="Arial"/>
          <w:bCs/>
          <w:sz w:val="20"/>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C3F8F10" w14:textId="7DE3A7F8" w:rsidR="00DB4110" w:rsidRPr="008E576D" w:rsidRDefault="00615EB1" w:rsidP="00597CC1">
      <w:pPr>
        <w:pStyle w:val="PargrafodaLista"/>
        <w:numPr>
          <w:ilvl w:val="1"/>
          <w:numId w:val="1"/>
        </w:numPr>
        <w:spacing w:before="120" w:after="120" w:line="276" w:lineRule="auto"/>
        <w:ind w:left="426" w:firstLine="0"/>
        <w:contextualSpacing w:val="0"/>
        <w:jc w:val="both"/>
        <w:rPr>
          <w:rFonts w:ascii="Arial" w:hAnsi="Arial" w:cs="Arial"/>
          <w:bCs/>
          <w:sz w:val="20"/>
          <w:szCs w:val="20"/>
        </w:rPr>
      </w:pPr>
      <w:r w:rsidRPr="008E576D">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w:t>
      </w:r>
      <w:r w:rsidR="006F1706">
        <w:rPr>
          <w:rFonts w:ascii="Arial" w:hAnsi="Arial" w:cs="Arial"/>
          <w:bCs/>
          <w:sz w:val="20"/>
          <w:szCs w:val="20"/>
        </w:rPr>
        <w:t xml:space="preserve">mínimo de 02 (duas) horas e </w:t>
      </w:r>
      <w:r w:rsidR="00370E12" w:rsidRPr="008E576D">
        <w:rPr>
          <w:rFonts w:ascii="Arial" w:hAnsi="Arial" w:cs="Arial"/>
          <w:bCs/>
          <w:sz w:val="20"/>
          <w:szCs w:val="20"/>
        </w:rPr>
        <w:t>máximo de 02 (dois) dias</w:t>
      </w:r>
      <w:r w:rsidR="00AC0BB2" w:rsidRPr="008E576D">
        <w:rPr>
          <w:rFonts w:ascii="Arial" w:hAnsi="Arial" w:cs="Arial"/>
          <w:bCs/>
          <w:sz w:val="20"/>
          <w:szCs w:val="20"/>
        </w:rPr>
        <w:t>,</w:t>
      </w:r>
      <w:r w:rsidRPr="008E576D">
        <w:rPr>
          <w:rFonts w:ascii="Arial" w:hAnsi="Arial" w:cs="Arial"/>
          <w:bCs/>
          <w:sz w:val="20"/>
          <w:szCs w:val="20"/>
        </w:rPr>
        <w:t xml:space="preserve"> </w:t>
      </w:r>
      <w:r w:rsidR="00370E12" w:rsidRPr="008E576D">
        <w:rPr>
          <w:rFonts w:ascii="Arial" w:hAnsi="Arial" w:cs="Arial"/>
          <w:bCs/>
          <w:sz w:val="20"/>
          <w:szCs w:val="20"/>
        </w:rPr>
        <w:t>a critério</w:t>
      </w:r>
      <w:r w:rsidRPr="008E576D">
        <w:rPr>
          <w:rFonts w:ascii="Arial" w:hAnsi="Arial" w:cs="Arial"/>
          <w:bCs/>
          <w:sz w:val="20"/>
          <w:szCs w:val="20"/>
        </w:rPr>
        <w:t xml:space="preserve"> do Pregoeiro no siste</w:t>
      </w:r>
      <w:r w:rsidR="00A83129">
        <w:rPr>
          <w:rFonts w:ascii="Arial" w:hAnsi="Arial" w:cs="Arial"/>
          <w:bCs/>
          <w:sz w:val="20"/>
          <w:szCs w:val="20"/>
        </w:rPr>
        <w:t>ma eletrônico, podendo ser prorrogado</w:t>
      </w:r>
      <w:r w:rsidR="006F1706" w:rsidRPr="006F1706">
        <w:rPr>
          <w:rFonts w:ascii="Arial" w:hAnsi="Arial" w:cs="Arial"/>
          <w:bCs/>
          <w:sz w:val="20"/>
          <w:szCs w:val="20"/>
        </w:rPr>
        <w:t>, por solicitação escrita e justificada do licitante, formulada antes de findo o prazo estabelecido, e formalmente aceita pelo Pregoeiro.</w:t>
      </w:r>
    </w:p>
    <w:p w14:paraId="4C3F8F11" w14:textId="1B2CE9EE" w:rsidR="009D5C47" w:rsidRDefault="009D5C47" w:rsidP="00597CC1">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22662">
        <w:rPr>
          <w:rFonts w:ascii="Arial" w:hAnsi="Arial" w:cs="Arial"/>
          <w:bCs/>
          <w:sz w:val="20"/>
          <w:szCs w:val="20"/>
        </w:rPr>
        <w:t>Não serão aceitos documentos com indicação de CNPJ</w:t>
      </w:r>
      <w:r w:rsidR="00615EB1" w:rsidRPr="00D22662">
        <w:rPr>
          <w:rFonts w:ascii="Arial" w:hAnsi="Arial" w:cs="Arial"/>
          <w:bCs/>
          <w:sz w:val="20"/>
          <w:szCs w:val="20"/>
        </w:rPr>
        <w:t>/CPF</w:t>
      </w:r>
      <w:r w:rsidRPr="00D22662">
        <w:rPr>
          <w:rFonts w:ascii="Arial" w:hAnsi="Arial" w:cs="Arial"/>
          <w:bCs/>
          <w:sz w:val="20"/>
          <w:szCs w:val="20"/>
        </w:rPr>
        <w:t xml:space="preserve"> diferentes, salvo aqueles legalmente permitidos.</w:t>
      </w:r>
    </w:p>
    <w:p w14:paraId="3E041758" w14:textId="035B781A" w:rsidR="000678CB" w:rsidRPr="00D22662" w:rsidRDefault="00591E31" w:rsidP="000678CB">
      <w:pPr>
        <w:numPr>
          <w:ilvl w:val="1"/>
          <w:numId w:val="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Em relação às empresas cadastradas n</w:t>
      </w:r>
      <w:r w:rsidR="000678CB" w:rsidRPr="00D22662">
        <w:rPr>
          <w:rFonts w:ascii="Arial" w:hAnsi="Arial" w:cs="Arial"/>
          <w:bCs/>
          <w:color w:val="000000"/>
          <w:sz w:val="20"/>
          <w:szCs w:val="20"/>
        </w:rPr>
        <w:t>o Sistema de Cadastro Unificado de Fornecedores – SICAF</w:t>
      </w:r>
      <w:r>
        <w:rPr>
          <w:rFonts w:ascii="Arial" w:hAnsi="Arial" w:cs="Arial"/>
          <w:bCs/>
          <w:color w:val="000000"/>
          <w:sz w:val="20"/>
          <w:szCs w:val="20"/>
        </w:rPr>
        <w:t xml:space="preserve">, o Pregoeiro consultará o referido Sistema </w:t>
      </w:r>
      <w:r w:rsidR="000678CB" w:rsidRPr="00D22662">
        <w:rPr>
          <w:rFonts w:ascii="Arial" w:hAnsi="Arial" w:cs="Arial"/>
          <w:bCs/>
          <w:color w:val="000000"/>
          <w:sz w:val="20"/>
          <w:szCs w:val="20"/>
        </w:rPr>
        <w:t xml:space="preserve">em relação à habilitação jurídica, à regularidade fiscal e trabalhista segundo o disposto nos arts. 4º, </w:t>
      </w:r>
      <w:r w:rsidR="000678CB" w:rsidRPr="00D22662">
        <w:rPr>
          <w:rFonts w:ascii="Arial" w:hAnsi="Arial" w:cs="Arial"/>
          <w:bCs/>
          <w:i/>
          <w:color w:val="000000"/>
          <w:sz w:val="20"/>
          <w:szCs w:val="20"/>
        </w:rPr>
        <w:t>caput</w:t>
      </w:r>
      <w:r w:rsidR="000678CB" w:rsidRPr="00D22662">
        <w:rPr>
          <w:rFonts w:ascii="Arial" w:hAnsi="Arial" w:cs="Arial"/>
          <w:bCs/>
          <w:color w:val="000000"/>
          <w:sz w:val="20"/>
          <w:szCs w:val="20"/>
        </w:rPr>
        <w:t>, 8º, § 3º, 13, 14 e 43, III, da Instrução Normativa SLTI/MPOG nº 2, de 2010.</w:t>
      </w:r>
    </w:p>
    <w:p w14:paraId="3E0072AC" w14:textId="77777777" w:rsidR="000678CB" w:rsidRPr="00D22662" w:rsidRDefault="000678CB" w:rsidP="000678CB">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D22662">
        <w:rPr>
          <w:rFonts w:ascii="Arial" w:hAnsi="Arial" w:cs="Arial"/>
          <w:color w:val="000000"/>
          <w:sz w:val="20"/>
          <w:szCs w:val="20"/>
        </w:rPr>
        <w:t xml:space="preserve">Também poderão ser consultados </w:t>
      </w:r>
      <w:r w:rsidRPr="00D22662">
        <w:rPr>
          <w:rFonts w:ascii="Arial" w:hAnsi="Arial" w:cs="Arial"/>
          <w:bCs/>
          <w:color w:val="000000"/>
          <w:sz w:val="20"/>
          <w:szCs w:val="20"/>
        </w:rPr>
        <w:t xml:space="preserve">os sítios oficiais emissores de certidões, especialmente quando </w:t>
      </w:r>
      <w:r w:rsidRPr="00D22662">
        <w:rPr>
          <w:rFonts w:ascii="Arial" w:hAnsi="Arial" w:cs="Arial"/>
          <w:color w:val="000000"/>
          <w:sz w:val="20"/>
          <w:szCs w:val="20"/>
        </w:rPr>
        <w:t>o(s) licitante(s) esteja(m) com alguma documentação vencida junto ao SICAF</w:t>
      </w:r>
      <w:r w:rsidRPr="00D22662">
        <w:rPr>
          <w:rFonts w:ascii="Arial" w:hAnsi="Arial" w:cs="Arial"/>
          <w:bCs/>
          <w:color w:val="000000"/>
          <w:sz w:val="20"/>
          <w:szCs w:val="20"/>
        </w:rPr>
        <w:t>.</w:t>
      </w:r>
    </w:p>
    <w:p w14:paraId="323BF2F2" w14:textId="36C13297" w:rsidR="000678CB" w:rsidRPr="0060230D" w:rsidRDefault="000678CB" w:rsidP="000678CB">
      <w:pPr>
        <w:numPr>
          <w:ilvl w:val="2"/>
          <w:numId w:val="1"/>
        </w:numPr>
        <w:tabs>
          <w:tab w:val="left" w:pos="1440"/>
        </w:tabs>
        <w:autoSpaceDE w:val="0"/>
        <w:snapToGrid w:val="0"/>
        <w:spacing w:before="120" w:after="120" w:line="276" w:lineRule="auto"/>
        <w:ind w:left="1134" w:firstLine="0"/>
        <w:jc w:val="both"/>
        <w:rPr>
          <w:rFonts w:ascii="Arial" w:hAnsi="Arial" w:cs="Arial"/>
          <w:bCs/>
          <w:strike/>
          <w:sz w:val="20"/>
          <w:szCs w:val="20"/>
        </w:rPr>
      </w:pPr>
      <w:r w:rsidRPr="0060230D">
        <w:rPr>
          <w:rFonts w:ascii="Arial" w:hAnsi="Arial" w:cs="Arial"/>
          <w:sz w:val="20"/>
          <w:szCs w:val="20"/>
        </w:rPr>
        <w:t>Caso o Pregoeiro não logre êxito em obter a certidão correspondente através do sítio oficial, ou na hipótese de se encontrar vencida no referido sistema</w:t>
      </w:r>
      <w:r w:rsidRPr="0060230D">
        <w:rPr>
          <w:rFonts w:ascii="Arial" w:hAnsi="Arial" w:cs="Arial"/>
          <w:b/>
          <w:sz w:val="20"/>
          <w:szCs w:val="20"/>
        </w:rPr>
        <w:t>,</w:t>
      </w:r>
      <w:r w:rsidRPr="0060230D">
        <w:rPr>
          <w:rFonts w:ascii="Arial" w:hAnsi="Arial" w:cs="Arial"/>
          <w:sz w:val="20"/>
          <w:szCs w:val="20"/>
        </w:rPr>
        <w:t xml:space="preserve"> o licitante será convocado a encaminhar, </w:t>
      </w:r>
      <w:r w:rsidR="008A4781" w:rsidRPr="0060230D">
        <w:rPr>
          <w:rFonts w:ascii="Arial" w:eastAsiaTheme="minorEastAsia" w:hAnsi="Arial" w:cs="Arial"/>
          <w:sz w:val="20"/>
          <w:szCs w:val="20"/>
        </w:rPr>
        <w:t>no prazo mínimo de 02 (duas) horas e no máximo de 02 (dois) dias</w:t>
      </w:r>
      <w:r w:rsidRPr="0060230D">
        <w:rPr>
          <w:rFonts w:ascii="Arial" w:hAnsi="Arial" w:cs="Arial"/>
          <w:sz w:val="20"/>
          <w:szCs w:val="20"/>
        </w:rPr>
        <w:t xml:space="preserve">, documento válido que comprove o atendimento das exigências deste Edital, sob pena de inabilitação, ressalvado o disposto quanto à comprovação da regularidade fiscal. </w:t>
      </w:r>
    </w:p>
    <w:p w14:paraId="4D265464" w14:textId="3E8C6DAD" w:rsidR="00A6221B" w:rsidRPr="0060230D" w:rsidRDefault="00A6221B" w:rsidP="000678CB">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r w:rsidRPr="0060230D">
        <w:rPr>
          <w:rFonts w:ascii="Arial" w:hAnsi="Arial" w:cs="Arial"/>
          <w:bCs/>
          <w:sz w:val="20"/>
          <w:szCs w:val="20"/>
        </w:rPr>
        <w:t>O prazo</w:t>
      </w:r>
      <w:r w:rsidRPr="0060230D">
        <w:rPr>
          <w:rFonts w:ascii="Arial" w:hAnsi="Arial" w:cs="Arial"/>
          <w:color w:val="000000"/>
          <w:sz w:val="20"/>
          <w:szCs w:val="20"/>
          <w:lang w:eastAsia="en-US"/>
        </w:rPr>
        <w:t xml:space="preserve"> estabelecido pelo Pregoeiro poderá ser prorrogado por solicitação escrita e justificada do licitante, formulada antes de findo o prazo estabelecido, e formalmente aceita pelo Pregoeiro.</w:t>
      </w:r>
    </w:p>
    <w:p w14:paraId="4C3F8F13" w14:textId="5B0278F5" w:rsidR="0012731A" w:rsidRPr="00D22662" w:rsidRDefault="0012731A" w:rsidP="00597CC1">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A existência de restrição relativamente à regularidade fiscal não impede que a licitante qualificada como microempresa</w:t>
      </w:r>
      <w:r w:rsidR="00615EB1" w:rsidRPr="00D22662">
        <w:rPr>
          <w:rFonts w:ascii="Arial" w:hAnsi="Arial" w:cs="Arial"/>
          <w:bCs/>
          <w:color w:val="000000"/>
          <w:sz w:val="20"/>
          <w:szCs w:val="20"/>
        </w:rPr>
        <w:t xml:space="preserve"> ou</w:t>
      </w:r>
      <w:r w:rsidRPr="00D22662">
        <w:rPr>
          <w:rFonts w:ascii="Arial" w:hAnsi="Arial" w:cs="Arial"/>
          <w:bCs/>
          <w:color w:val="000000"/>
          <w:sz w:val="20"/>
          <w:szCs w:val="20"/>
        </w:rPr>
        <w:t xml:space="preserve"> empresa de pequeno porte seja declarada vencedora, uma vez que atenda a todas as demais exigências do edital.</w:t>
      </w:r>
    </w:p>
    <w:p w14:paraId="4C3F8F14" w14:textId="77777777" w:rsidR="0012731A" w:rsidRPr="00D22662" w:rsidRDefault="0012731A" w:rsidP="00232A0B">
      <w:pPr>
        <w:pStyle w:val="PargrafodaLista"/>
        <w:numPr>
          <w:ilvl w:val="2"/>
          <w:numId w:val="7"/>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A declaração do vencedor acontecerá no momento imediatamente posterior à fase de habilitação.</w:t>
      </w:r>
    </w:p>
    <w:p w14:paraId="4C3F8F15" w14:textId="288AA6FA" w:rsidR="0012731A" w:rsidRPr="00D22662" w:rsidRDefault="0012731A" w:rsidP="00232A0B">
      <w:pPr>
        <w:pStyle w:val="PargrafodaLista"/>
        <w:numPr>
          <w:ilvl w:val="1"/>
          <w:numId w:val="7"/>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Constatada a existência de alguma restrição no que tange à regularidade fiscal</w:t>
      </w:r>
      <w:r w:rsidR="00FB6D2A">
        <w:rPr>
          <w:rFonts w:ascii="Arial" w:hAnsi="Arial" w:cs="Arial"/>
          <w:bCs/>
          <w:color w:val="000000"/>
          <w:sz w:val="20"/>
          <w:szCs w:val="20"/>
        </w:rPr>
        <w:t xml:space="preserve"> e trabalhista</w:t>
      </w:r>
      <w:r w:rsidRPr="00D22662">
        <w:rPr>
          <w:rFonts w:ascii="Arial" w:hAnsi="Arial" w:cs="Arial"/>
          <w:bCs/>
          <w:color w:val="000000"/>
          <w:sz w:val="20"/>
          <w:szCs w:val="20"/>
        </w:rPr>
        <w:t>, o licitante será convocado para, no prazo de 5 (cinco) dias úteis, após a declaração do vencedor, comprovar a regularização. O prazo poderá ser prorrogado por igual período</w:t>
      </w:r>
      <w:r w:rsidR="00D22662" w:rsidRPr="00D22662">
        <w:rPr>
          <w:rFonts w:ascii="Arial" w:hAnsi="Arial" w:cs="Arial"/>
          <w:bCs/>
          <w:color w:val="000000"/>
          <w:sz w:val="20"/>
          <w:szCs w:val="20"/>
        </w:rPr>
        <w:t>, a critério da administração pública, quando requerida pelo licitante, mediante apresentação de justificativa</w:t>
      </w:r>
      <w:r w:rsidRPr="00D22662">
        <w:rPr>
          <w:rFonts w:ascii="Arial" w:hAnsi="Arial" w:cs="Arial"/>
          <w:bCs/>
          <w:color w:val="000000"/>
          <w:sz w:val="20"/>
          <w:szCs w:val="20"/>
        </w:rPr>
        <w:t>.</w:t>
      </w:r>
    </w:p>
    <w:p w14:paraId="4C3F8F16" w14:textId="77777777" w:rsidR="0012731A" w:rsidRPr="00D22662" w:rsidRDefault="0012731A" w:rsidP="00232A0B">
      <w:pPr>
        <w:pStyle w:val="PargrafodaLista"/>
        <w:numPr>
          <w:ilvl w:val="1"/>
          <w:numId w:val="7"/>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14:paraId="4C3F8F17"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Havendo necessidade de analisar minuciosamente os documentos exigidos,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suspenderá a sessão, informando no “chat” a nova data e horário para a continuidade da mesma.</w:t>
      </w:r>
    </w:p>
    <w:p w14:paraId="4C3F8F18" w14:textId="77777777" w:rsidR="00A37DC5" w:rsidRPr="00D22662" w:rsidRDefault="00A37DC5"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Será inabilitado o licitante que não comprovar sua habilitação, seja por não apresentar quaisquer dos documentos exigidos, ou apresentá-los em desacordo com o e</w:t>
      </w:r>
      <w:r w:rsidRPr="00D22662">
        <w:rPr>
          <w:rFonts w:ascii="Arial" w:hAnsi="Arial" w:cs="Arial"/>
          <w:color w:val="000000"/>
          <w:sz w:val="20"/>
          <w:szCs w:val="20"/>
          <w:lang w:eastAsia="en-US"/>
        </w:rPr>
        <w:t>stabelecido neste Edital.</w:t>
      </w:r>
    </w:p>
    <w:p w14:paraId="4C3F8F19" w14:textId="77777777" w:rsidR="00CA24FB" w:rsidRPr="00D22662" w:rsidRDefault="00CA24FB" w:rsidP="009F3643">
      <w:pPr>
        <w:numPr>
          <w:ilvl w:val="1"/>
          <w:numId w:val="1"/>
        </w:numPr>
        <w:spacing w:before="120" w:line="276" w:lineRule="auto"/>
        <w:ind w:left="425" w:firstLine="0"/>
        <w:jc w:val="both"/>
        <w:rPr>
          <w:rFonts w:ascii="Arial" w:hAnsi="Arial" w:cs="Arial"/>
          <w:color w:val="000000"/>
          <w:sz w:val="20"/>
          <w:szCs w:val="20"/>
          <w:lang w:eastAsia="en-US"/>
        </w:rPr>
      </w:pPr>
      <w:r w:rsidRPr="00D22662">
        <w:rPr>
          <w:rFonts w:ascii="Arial" w:hAnsi="Arial" w:cs="Arial"/>
          <w:color w:val="000000"/>
          <w:sz w:val="20"/>
          <w:szCs w:val="20"/>
          <w:lang w:eastAsia="en-US"/>
        </w:rPr>
        <w:t>Da sessão pública do Pregão divulgar-se-á Ata no sistema eletrônico.</w:t>
      </w:r>
    </w:p>
    <w:p w14:paraId="4C3F8F1B" w14:textId="77777777" w:rsidR="0012731A" w:rsidRPr="00D22662" w:rsidRDefault="0012731A" w:rsidP="00477EAB">
      <w:pPr>
        <w:spacing w:line="276" w:lineRule="auto"/>
        <w:ind w:left="425"/>
        <w:jc w:val="both"/>
        <w:rPr>
          <w:rFonts w:ascii="Arial" w:hAnsi="Arial" w:cs="Arial"/>
          <w:color w:val="000000"/>
          <w:sz w:val="20"/>
          <w:szCs w:val="20"/>
          <w:lang w:eastAsia="en-US"/>
        </w:rPr>
      </w:pPr>
    </w:p>
    <w:p w14:paraId="4C3F8F1D" w14:textId="77777777" w:rsidR="0012731A" w:rsidRPr="00D22662" w:rsidRDefault="0012731A" w:rsidP="00C75B05">
      <w:pPr>
        <w:pStyle w:val="Nivel01"/>
        <w:numPr>
          <w:ilvl w:val="0"/>
          <w:numId w:val="1"/>
        </w:numPr>
        <w:tabs>
          <w:tab w:val="clear" w:pos="567"/>
          <w:tab w:val="left" w:pos="426"/>
        </w:tabs>
        <w:ind w:left="425" w:firstLine="1"/>
        <w:rPr>
          <w:rFonts w:ascii="Arial" w:hAnsi="Arial" w:cs="Arial"/>
          <w:lang w:eastAsia="en-US"/>
        </w:rPr>
      </w:pPr>
      <w:r w:rsidRPr="00D22662">
        <w:rPr>
          <w:rFonts w:ascii="Arial" w:hAnsi="Arial" w:cs="Arial"/>
          <w:lang w:eastAsia="en-US"/>
        </w:rPr>
        <w:t>DA REABERTURA DA SESSÃO PÚBLICA</w:t>
      </w:r>
    </w:p>
    <w:p w14:paraId="4C3F8F1E" w14:textId="77777777" w:rsidR="0012731A" w:rsidRPr="00D22662" w:rsidRDefault="0012731A" w:rsidP="00597CC1">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sessão pública poderá ser reaberta:</w:t>
      </w:r>
    </w:p>
    <w:p w14:paraId="4C3F8F1F" w14:textId="77777777"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3F8F20" w14:textId="77777777"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C3F8F21" w14:textId="77777777" w:rsidR="0012731A" w:rsidRPr="00D22662" w:rsidRDefault="0012731A" w:rsidP="00597CC1">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Todos os licitantes remanescentes deverão ser convocados para acompanhar a sessão reaberta.</w:t>
      </w:r>
    </w:p>
    <w:p w14:paraId="4C3F8F22" w14:textId="581F336B"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convocação se dará por meio do sistema e</w:t>
      </w:r>
      <w:r w:rsidR="00873801">
        <w:rPr>
          <w:rFonts w:ascii="Arial" w:eastAsiaTheme="minorEastAsia" w:hAnsi="Arial" w:cs="Arial"/>
          <w:b w:val="0"/>
          <w:bCs w:val="0"/>
          <w:color w:val="auto"/>
        </w:rPr>
        <w:t>letrônico (“chat”), e-mail</w:t>
      </w:r>
      <w:r w:rsidRPr="00D22662">
        <w:rPr>
          <w:rFonts w:ascii="Arial" w:eastAsiaTheme="minorEastAsia" w:hAnsi="Arial" w:cs="Arial"/>
          <w:b w:val="0"/>
          <w:bCs w:val="0"/>
          <w:color w:val="auto"/>
        </w:rPr>
        <w:t>, de acordo com a fase do procedimento licitatório.</w:t>
      </w:r>
    </w:p>
    <w:p w14:paraId="4C3F8F23" w14:textId="0D5C05FC"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convocação feita por e-mail dar-se-á de acordo com os dados contidos no SICAF, sendo responsabilidade do licitante manter seus dados cadastrais atualizados.</w:t>
      </w:r>
    </w:p>
    <w:p w14:paraId="4C3F8F24" w14:textId="77777777" w:rsidR="0012731A" w:rsidRPr="00D22662" w:rsidRDefault="0012731A" w:rsidP="0012731A">
      <w:pPr>
        <w:spacing w:before="120" w:after="120" w:line="276" w:lineRule="auto"/>
        <w:jc w:val="both"/>
        <w:rPr>
          <w:rFonts w:ascii="Arial" w:hAnsi="Arial" w:cs="Arial"/>
          <w:color w:val="000000"/>
          <w:sz w:val="20"/>
          <w:szCs w:val="20"/>
          <w:lang w:eastAsia="en-US"/>
        </w:rPr>
      </w:pPr>
    </w:p>
    <w:p w14:paraId="4C3F8F25" w14:textId="77777777" w:rsidR="009D5C47" w:rsidRPr="00BB48CD" w:rsidRDefault="009D5C47" w:rsidP="00597CC1">
      <w:pPr>
        <w:pStyle w:val="PargrafodaLista"/>
        <w:numPr>
          <w:ilvl w:val="0"/>
          <w:numId w:val="1"/>
        </w:numPr>
        <w:spacing w:before="120" w:after="120" w:line="276" w:lineRule="auto"/>
        <w:contextualSpacing w:val="0"/>
        <w:jc w:val="both"/>
        <w:rPr>
          <w:rFonts w:ascii="Arial" w:hAnsi="Arial" w:cs="Arial"/>
          <w:b/>
          <w:color w:val="000000"/>
          <w:sz w:val="20"/>
          <w:szCs w:val="20"/>
          <w:lang w:eastAsia="en-US"/>
        </w:rPr>
      </w:pPr>
      <w:r w:rsidRPr="00BB48CD">
        <w:rPr>
          <w:rFonts w:ascii="Arial" w:hAnsi="Arial" w:cs="Arial"/>
          <w:b/>
          <w:color w:val="000000"/>
          <w:sz w:val="20"/>
          <w:szCs w:val="20"/>
          <w:lang w:eastAsia="en-US"/>
        </w:rPr>
        <w:t>DO ENCAMINHAMENTO DA PROPOSTA VENCEDORA</w:t>
      </w:r>
    </w:p>
    <w:p w14:paraId="4C3F8F26" w14:textId="713DF188" w:rsidR="009D5C47" w:rsidRDefault="009D5C47" w:rsidP="00597CC1">
      <w:pPr>
        <w:numPr>
          <w:ilvl w:val="1"/>
          <w:numId w:val="1"/>
        </w:numPr>
        <w:spacing w:before="120" w:after="120" w:line="276" w:lineRule="auto"/>
        <w:ind w:left="425" w:firstLine="0"/>
        <w:jc w:val="both"/>
        <w:rPr>
          <w:rFonts w:ascii="Arial" w:eastAsiaTheme="minorEastAsia" w:hAnsi="Arial" w:cs="Arial"/>
          <w:sz w:val="20"/>
          <w:szCs w:val="20"/>
        </w:rPr>
      </w:pPr>
      <w:r w:rsidRPr="00BB48CD">
        <w:rPr>
          <w:rFonts w:ascii="Arial" w:eastAsiaTheme="minorEastAsia" w:hAnsi="Arial" w:cs="Arial"/>
          <w:sz w:val="20"/>
          <w:szCs w:val="20"/>
        </w:rPr>
        <w:t xml:space="preserve">A proposta final do licitante declarado vencedor deverá ser encaminhada no prazo </w:t>
      </w:r>
      <w:r w:rsidR="00BB48CD" w:rsidRPr="00BB48CD">
        <w:rPr>
          <w:rFonts w:ascii="Arial" w:eastAsiaTheme="minorEastAsia" w:hAnsi="Arial" w:cs="Arial"/>
          <w:sz w:val="20"/>
          <w:szCs w:val="20"/>
        </w:rPr>
        <w:t>mínimo de</w:t>
      </w:r>
      <w:r w:rsidR="00425FE1" w:rsidRPr="00BB48CD">
        <w:rPr>
          <w:rFonts w:ascii="Arial" w:eastAsiaTheme="minorEastAsia" w:hAnsi="Arial" w:cs="Arial"/>
          <w:sz w:val="20"/>
          <w:szCs w:val="20"/>
        </w:rPr>
        <w:t xml:space="preserve"> </w:t>
      </w:r>
      <w:r w:rsidR="00425FE1" w:rsidRPr="005A4115">
        <w:rPr>
          <w:rFonts w:ascii="Arial" w:eastAsiaTheme="minorEastAsia" w:hAnsi="Arial" w:cs="Arial"/>
          <w:sz w:val="20"/>
          <w:szCs w:val="20"/>
        </w:rPr>
        <w:t xml:space="preserve">02 (duas) horas </w:t>
      </w:r>
      <w:r w:rsidR="00BB48CD">
        <w:rPr>
          <w:rFonts w:ascii="Arial" w:eastAsiaTheme="minorEastAsia" w:hAnsi="Arial" w:cs="Arial"/>
          <w:sz w:val="20"/>
          <w:szCs w:val="20"/>
        </w:rPr>
        <w:t>e no máximo de 02 (dois) dias</w:t>
      </w:r>
      <w:r w:rsidRPr="00BB48CD">
        <w:rPr>
          <w:rFonts w:ascii="Arial" w:eastAsiaTheme="minorEastAsia" w:hAnsi="Arial" w:cs="Arial"/>
          <w:sz w:val="20"/>
          <w:szCs w:val="20"/>
        </w:rPr>
        <w:t>, a contar da solicitação do Pregoeiro no sistema eletrônico e deverá:</w:t>
      </w:r>
      <w:r w:rsidR="00CF07F9" w:rsidRPr="00BB48CD">
        <w:rPr>
          <w:rFonts w:ascii="Arial" w:eastAsiaTheme="minorEastAsia" w:hAnsi="Arial" w:cs="Arial"/>
          <w:sz w:val="20"/>
          <w:szCs w:val="20"/>
        </w:rPr>
        <w:t xml:space="preserve">    </w:t>
      </w:r>
    </w:p>
    <w:p w14:paraId="2BB09121" w14:textId="5B5BD5A8" w:rsidR="00D73D0B" w:rsidRPr="00431988" w:rsidRDefault="00D73D0B" w:rsidP="00D73D0B">
      <w:pPr>
        <w:numPr>
          <w:ilvl w:val="2"/>
          <w:numId w:val="1"/>
        </w:numPr>
        <w:spacing w:before="120" w:after="120" w:line="276" w:lineRule="auto"/>
        <w:ind w:left="2127" w:hanging="993"/>
        <w:jc w:val="both"/>
        <w:rPr>
          <w:rFonts w:ascii="Arial" w:eastAsiaTheme="minorEastAsia" w:hAnsi="Arial" w:cs="Arial"/>
          <w:sz w:val="20"/>
          <w:szCs w:val="20"/>
        </w:rPr>
      </w:pPr>
      <w:proofErr w:type="gramStart"/>
      <w:r w:rsidRPr="00431988">
        <w:rPr>
          <w:rFonts w:ascii="Arial" w:hAnsi="Arial" w:cs="Arial"/>
          <w:bCs/>
          <w:sz w:val="20"/>
          <w:szCs w:val="20"/>
        </w:rPr>
        <w:t>o</w:t>
      </w:r>
      <w:proofErr w:type="gramEnd"/>
      <w:r w:rsidRPr="00431988">
        <w:rPr>
          <w:rFonts w:ascii="Arial" w:hAnsi="Arial" w:cs="Arial"/>
          <w:bCs/>
          <w:sz w:val="20"/>
          <w:szCs w:val="20"/>
        </w:rPr>
        <w:t xml:space="preserve"> prazo</w:t>
      </w:r>
      <w:r w:rsidRPr="00431988">
        <w:rPr>
          <w:rFonts w:ascii="Arial" w:hAnsi="Arial" w:cs="Arial"/>
          <w:color w:val="000000"/>
          <w:sz w:val="20"/>
          <w:szCs w:val="20"/>
          <w:lang w:eastAsia="en-US"/>
        </w:rPr>
        <w:t xml:space="preserve"> estabelecido pelo Pregoeiro poderá ser prorrogado por solicitação escrita e justificada do licitante, formulada antes de findo o prazo estabelecido, e formalmente aceita pelo Pregoeiro.</w:t>
      </w:r>
    </w:p>
    <w:p w14:paraId="4C3F8F29" w14:textId="77777777" w:rsidR="009D5C47" w:rsidRPr="00BB48CD" w:rsidRDefault="009D5C47" w:rsidP="00597CC1">
      <w:pPr>
        <w:numPr>
          <w:ilvl w:val="1"/>
          <w:numId w:val="1"/>
        </w:numPr>
        <w:spacing w:before="120" w:after="120" w:line="276" w:lineRule="auto"/>
        <w:ind w:left="425" w:firstLine="0"/>
        <w:jc w:val="both"/>
        <w:rPr>
          <w:rFonts w:ascii="Arial" w:eastAsiaTheme="minorEastAsia" w:hAnsi="Arial" w:cs="Arial"/>
          <w:sz w:val="20"/>
          <w:szCs w:val="20"/>
        </w:rPr>
      </w:pPr>
      <w:r w:rsidRPr="00BB48CD">
        <w:rPr>
          <w:rFonts w:ascii="Arial" w:eastAsiaTheme="minorEastAsia" w:hAnsi="Arial" w:cs="Arial"/>
          <w:sz w:val="20"/>
          <w:szCs w:val="20"/>
        </w:rPr>
        <w:t>A proposta final deverá ser documentada nos autos e será levada em consideração no decorrer da execução do contrato e aplicação de eventual sanção à Contratada, se for o caso.</w:t>
      </w:r>
    </w:p>
    <w:p w14:paraId="4C3F8F2A" w14:textId="77777777" w:rsidR="009D5C47" w:rsidRPr="00BB48CD" w:rsidRDefault="009D5C47" w:rsidP="00597CC1">
      <w:pPr>
        <w:numPr>
          <w:ilvl w:val="2"/>
          <w:numId w:val="1"/>
        </w:numPr>
        <w:spacing w:before="120" w:after="120" w:line="276" w:lineRule="auto"/>
        <w:ind w:left="1134" w:firstLine="0"/>
        <w:jc w:val="both"/>
        <w:rPr>
          <w:rFonts w:ascii="Arial" w:eastAsiaTheme="minorEastAsia" w:hAnsi="Arial" w:cs="Arial"/>
          <w:sz w:val="20"/>
          <w:szCs w:val="20"/>
        </w:rPr>
      </w:pPr>
      <w:r w:rsidRPr="00BB48CD">
        <w:rPr>
          <w:rFonts w:ascii="Arial" w:eastAsiaTheme="minorEastAsia" w:hAnsi="Arial" w:cs="Arial"/>
          <w:sz w:val="20"/>
          <w:szCs w:val="20"/>
        </w:rPr>
        <w:t>Todas as especificações do objeto contidas na proposta, tais como marca, modelo, tipo, fabricante e procedência, vinculam a Contratada.</w:t>
      </w:r>
    </w:p>
    <w:p w14:paraId="4C3F8F2B" w14:textId="77777777" w:rsidR="009D5C47" w:rsidRPr="00D22662" w:rsidRDefault="009D5C47" w:rsidP="009D5C47">
      <w:pPr>
        <w:spacing w:before="120" w:after="120" w:line="276" w:lineRule="auto"/>
        <w:ind w:left="999"/>
        <w:jc w:val="both"/>
        <w:rPr>
          <w:rFonts w:ascii="Arial" w:hAnsi="Arial" w:cs="Arial"/>
          <w:color w:val="000000"/>
          <w:sz w:val="20"/>
          <w:szCs w:val="20"/>
        </w:rPr>
      </w:pPr>
    </w:p>
    <w:p w14:paraId="4C3F8F2C"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lang w:eastAsia="en-US"/>
        </w:rPr>
      </w:pPr>
      <w:r w:rsidRPr="00D22662">
        <w:rPr>
          <w:rFonts w:ascii="Arial" w:hAnsi="Arial" w:cs="Arial"/>
          <w:b/>
          <w:color w:val="000000"/>
          <w:sz w:val="20"/>
          <w:szCs w:val="20"/>
          <w:lang w:eastAsia="en-US"/>
        </w:rPr>
        <w:t>DOS RECURSOS</w:t>
      </w:r>
    </w:p>
    <w:p w14:paraId="4C3F8F2D" w14:textId="09337F23"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Declarado o vencedor e decorr</w:t>
      </w:r>
      <w:r w:rsidRPr="00D22662">
        <w:rPr>
          <w:rFonts w:ascii="Arial" w:hAnsi="Arial" w:cs="Arial"/>
          <w:color w:val="000000"/>
          <w:sz w:val="20"/>
          <w:szCs w:val="20"/>
        </w:rPr>
        <w:t xml:space="preserve">ida a </w:t>
      </w:r>
      <w:r w:rsidRPr="00D22662">
        <w:rPr>
          <w:rFonts w:ascii="Arial" w:hAnsi="Arial" w:cs="Arial"/>
          <w:color w:val="000000"/>
          <w:sz w:val="20"/>
          <w:szCs w:val="20"/>
          <w:lang w:eastAsia="en-US"/>
        </w:rPr>
        <w:t>fase de regul</w:t>
      </w:r>
      <w:r w:rsidR="00615EB1" w:rsidRPr="00D22662">
        <w:rPr>
          <w:rFonts w:ascii="Arial" w:hAnsi="Arial" w:cs="Arial"/>
          <w:color w:val="000000"/>
          <w:sz w:val="20"/>
          <w:szCs w:val="20"/>
          <w:lang w:eastAsia="en-US"/>
        </w:rPr>
        <w:t>arização fiscal de microempresa ou</w:t>
      </w:r>
      <w:r w:rsidRPr="00D22662">
        <w:rPr>
          <w:rFonts w:ascii="Arial" w:hAnsi="Arial" w:cs="Arial"/>
          <w:color w:val="000000"/>
          <w:sz w:val="20"/>
          <w:szCs w:val="20"/>
          <w:lang w:eastAsia="en-US"/>
        </w:rPr>
        <w:t xml:space="preserve"> empresa de pequeno porte, se for o caso, será concedido o </w:t>
      </w:r>
      <w:r w:rsidRPr="00D22662">
        <w:rPr>
          <w:rFonts w:ascii="Arial" w:hAnsi="Arial" w:cs="Arial"/>
          <w:color w:val="000000"/>
          <w:sz w:val="20"/>
          <w:szCs w:val="20"/>
        </w:rPr>
        <w:t xml:space="preserve">prazo de no mínimo </w:t>
      </w:r>
      <w:r w:rsidR="009D5C47" w:rsidRPr="00D22662">
        <w:rPr>
          <w:rFonts w:ascii="Arial" w:hAnsi="Arial" w:cs="Arial"/>
          <w:color w:val="000000"/>
          <w:sz w:val="20"/>
          <w:szCs w:val="20"/>
        </w:rPr>
        <w:t>trinta</w:t>
      </w:r>
      <w:r w:rsidRPr="00D22662">
        <w:rPr>
          <w:rFonts w:ascii="Arial" w:hAnsi="Arial" w:cs="Arial"/>
          <w:color w:val="000000"/>
          <w:sz w:val="20"/>
          <w:szCs w:val="20"/>
        </w:rPr>
        <w:t xml:space="preserve"> minutos, para que qualquer licitante manifeste a intenção de recorrer, de forma motivada, isto é, indicando contra qual(is) decisão(ões) pretende recorrer e por quais motivos, em campo próprio do sistema.</w:t>
      </w:r>
    </w:p>
    <w:p w14:paraId="4C3F8F2E"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Havendo quem se manifeste, caberá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verificar a tempestividade e a existência de motivação da intenção de recorrer, para decidir se admite ou não o recurso, fundamentadamente.</w:t>
      </w:r>
    </w:p>
    <w:p w14:paraId="4C3F8F2F"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Nesse momento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não adentrará no mérito recursal, mas apenas verificará as condições de admissibilidade do recurso.</w:t>
      </w:r>
    </w:p>
    <w:p w14:paraId="4C3F8F30" w14:textId="77777777" w:rsidR="007F5956" w:rsidRPr="00D22662" w:rsidRDefault="007F5956"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lastRenderedPageBreak/>
        <w:t>A falta de manifestação motivada do licitante quanto à intenção de recorrer importará a decadência desse direito</w:t>
      </w:r>
      <w:r w:rsidR="00266E6D" w:rsidRPr="00D22662">
        <w:rPr>
          <w:rFonts w:ascii="Arial" w:hAnsi="Arial" w:cs="Arial"/>
          <w:color w:val="000000"/>
          <w:sz w:val="20"/>
          <w:szCs w:val="20"/>
        </w:rPr>
        <w:t>.</w:t>
      </w:r>
    </w:p>
    <w:p w14:paraId="4C3F8F31"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C3F8F3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acolhimento do recurso invalida tão somente os atos insuscetíveis de aproveitamento. </w:t>
      </w:r>
    </w:p>
    <w:p w14:paraId="4C3F8F33"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autos do processo permanecerão com vista franqueada aos interessados, no endereço constante neste Edital.</w:t>
      </w:r>
    </w:p>
    <w:p w14:paraId="4C3F8F34" w14:textId="77777777" w:rsidR="0064192C" w:rsidRPr="00D22662" w:rsidRDefault="0064192C" w:rsidP="0064192C">
      <w:pPr>
        <w:spacing w:before="120" w:after="120" w:line="276" w:lineRule="auto"/>
        <w:ind w:left="425"/>
        <w:jc w:val="both"/>
        <w:rPr>
          <w:rFonts w:ascii="Arial" w:hAnsi="Arial" w:cs="Arial"/>
          <w:color w:val="000000"/>
          <w:sz w:val="20"/>
          <w:szCs w:val="20"/>
        </w:rPr>
      </w:pPr>
    </w:p>
    <w:p w14:paraId="4C3F8F35" w14:textId="77777777" w:rsidR="00CA24FB" w:rsidRPr="00D22662" w:rsidRDefault="00CA24FB" w:rsidP="00597CC1">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t>DA ADJUDICAÇÃO E HOMOLOGAÇÃO</w:t>
      </w:r>
    </w:p>
    <w:p w14:paraId="4C3F8F36"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objeto da licitação será adjudicado ao licitante declarado vencedor, por ato do </w:t>
      </w:r>
      <w:r w:rsidR="003201AA" w:rsidRPr="00D22662">
        <w:rPr>
          <w:rFonts w:ascii="Arial" w:hAnsi="Arial" w:cs="Arial"/>
          <w:color w:val="000000"/>
          <w:sz w:val="20"/>
          <w:szCs w:val="20"/>
        </w:rPr>
        <w:t>Pregoeiro</w:t>
      </w:r>
      <w:r w:rsidRPr="00D22662">
        <w:rPr>
          <w:rFonts w:ascii="Arial" w:hAnsi="Arial" w:cs="Arial"/>
          <w:color w:val="000000"/>
          <w:sz w:val="20"/>
          <w:szCs w:val="20"/>
        </w:rPr>
        <w:t>, caso não haja interposição de recurso, ou pela autoridade competente, após a regular decisão dos recursos apresentados.</w:t>
      </w:r>
    </w:p>
    <w:p w14:paraId="4C3F8F37" w14:textId="77777777"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Após a fase recursal, constatada a regularidade dos atos praticados, a autoridade competente homologará o procedimento licitatório. </w:t>
      </w:r>
    </w:p>
    <w:p w14:paraId="4C3F8F38" w14:textId="77777777" w:rsidR="0064192C" w:rsidRPr="00D22662" w:rsidRDefault="0064192C" w:rsidP="003F7069">
      <w:pPr>
        <w:spacing w:before="120" w:after="120" w:line="276" w:lineRule="auto"/>
        <w:jc w:val="both"/>
        <w:rPr>
          <w:rFonts w:ascii="Arial" w:hAnsi="Arial" w:cs="Arial"/>
          <w:color w:val="000000"/>
          <w:sz w:val="20"/>
          <w:szCs w:val="20"/>
        </w:rPr>
      </w:pPr>
    </w:p>
    <w:p w14:paraId="4C3F8F39" w14:textId="77777777" w:rsidR="00CA24FB" w:rsidRPr="00D22662" w:rsidRDefault="00CA24FB" w:rsidP="00597CC1">
      <w:pPr>
        <w:numPr>
          <w:ilvl w:val="0"/>
          <w:numId w:val="1"/>
        </w:numPr>
        <w:spacing w:after="120" w:line="276" w:lineRule="auto"/>
        <w:ind w:right="-17"/>
        <w:jc w:val="both"/>
        <w:rPr>
          <w:rFonts w:ascii="Arial" w:hAnsi="Arial" w:cs="Arial"/>
          <w:color w:val="000000"/>
          <w:sz w:val="20"/>
          <w:szCs w:val="20"/>
        </w:rPr>
      </w:pPr>
      <w:r w:rsidRPr="00D22662">
        <w:rPr>
          <w:rFonts w:ascii="Arial" w:hAnsi="Arial" w:cs="Arial"/>
          <w:b/>
          <w:color w:val="000000"/>
          <w:sz w:val="20"/>
          <w:szCs w:val="20"/>
        </w:rPr>
        <w:t>DO TERMO DE CONTRATO OU INSTRUMENTO EQUIVALENTE</w:t>
      </w:r>
    </w:p>
    <w:p w14:paraId="4C3F8F3C" w14:textId="204BCA33"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Após a homologação da licitação, s</w:t>
      </w:r>
      <w:r w:rsidRPr="00D22662">
        <w:rPr>
          <w:rFonts w:ascii="Arial" w:hAnsi="Arial" w:cs="Arial"/>
          <w:bCs/>
          <w:iCs/>
          <w:color w:val="000000"/>
          <w:sz w:val="20"/>
          <w:szCs w:val="20"/>
        </w:rPr>
        <w:t>erá firmado Termo de Contrato ou aceito instrumento equivalente (Nota de Empenho/Carta Contrato/Autorização)</w:t>
      </w:r>
      <w:r w:rsidR="007F5956" w:rsidRPr="00D22662">
        <w:rPr>
          <w:rFonts w:ascii="Arial" w:hAnsi="Arial" w:cs="Arial"/>
          <w:bCs/>
          <w:iCs/>
          <w:color w:val="000000"/>
          <w:sz w:val="20"/>
          <w:szCs w:val="20"/>
        </w:rPr>
        <w:t xml:space="preserve">. O prazo de vigência da contratação é de </w:t>
      </w:r>
      <w:r w:rsidR="007A734A" w:rsidRPr="00AF2DAB">
        <w:rPr>
          <w:rFonts w:ascii="Arial" w:hAnsi="Arial" w:cs="Arial"/>
          <w:color w:val="000000"/>
          <w:sz w:val="20"/>
          <w:szCs w:val="20"/>
        </w:rPr>
        <w:t>12 meses contados do(a) homologação do resultado da licitação</w:t>
      </w:r>
      <w:r w:rsidR="007A734A">
        <w:rPr>
          <w:rFonts w:ascii="Arial" w:hAnsi="Arial" w:cs="Arial"/>
          <w:color w:val="000000"/>
          <w:sz w:val="20"/>
          <w:szCs w:val="20"/>
        </w:rPr>
        <w:t>,</w:t>
      </w:r>
      <w:r w:rsidRPr="00D22662">
        <w:rPr>
          <w:rFonts w:ascii="Arial" w:hAnsi="Arial" w:cs="Arial"/>
          <w:bCs/>
          <w:iCs/>
          <w:color w:val="FF0000"/>
          <w:sz w:val="20"/>
          <w:szCs w:val="20"/>
        </w:rPr>
        <w:t xml:space="preserve"> </w:t>
      </w:r>
      <w:r w:rsidRPr="00D22662">
        <w:rPr>
          <w:rFonts w:ascii="Arial" w:hAnsi="Arial" w:cs="Arial"/>
          <w:bCs/>
          <w:iCs/>
          <w:color w:val="000000"/>
          <w:sz w:val="20"/>
          <w:szCs w:val="20"/>
        </w:rPr>
        <w:t>prorrogável na forma do art. 57, § 1°, da Lei n° 8.666/93.</w:t>
      </w:r>
    </w:p>
    <w:p w14:paraId="4C3F8F3D" w14:textId="77777777" w:rsidR="0083293C" w:rsidRPr="00D22662" w:rsidRDefault="0083293C"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4C3F8F3F" w14:textId="47DDD14A" w:rsidR="0083293C" w:rsidRPr="00D22662" w:rsidRDefault="0083293C"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A adjudicatária terá o prazo de </w:t>
      </w:r>
      <w:r w:rsidR="00027968" w:rsidRPr="00AF2DAB">
        <w:rPr>
          <w:rFonts w:ascii="Arial" w:hAnsi="Arial" w:cs="Arial"/>
          <w:color w:val="000000"/>
          <w:sz w:val="20"/>
          <w:szCs w:val="20"/>
        </w:rPr>
        <w:t xml:space="preserve">05 (cinco) </w:t>
      </w:r>
      <w:r w:rsidRPr="00D22662">
        <w:rPr>
          <w:rFonts w:ascii="Arial" w:hAnsi="Arial" w:cs="Arial"/>
          <w:color w:val="000000"/>
          <w:sz w:val="20"/>
          <w:szCs w:val="20"/>
        </w:rPr>
        <w:t xml:space="preserve">dias úteis, contados a partir da data de sua convocação, para assinar o Termo de Contrato ou aceitar o instrumento equivalente, conforme o caso, sob pena de decair do direito à contratação, sem prejuízo das sanções previstas neste Edital. </w:t>
      </w:r>
    </w:p>
    <w:p w14:paraId="4C3F8F40" w14:textId="3D324B8B" w:rsidR="0083293C" w:rsidRPr="00D22662" w:rsidRDefault="0083293C"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Alternativamente à convocação para comparecer perante o órgão ou entidade</w:t>
      </w:r>
      <w:r w:rsidRPr="00D22662">
        <w:rPr>
          <w:rFonts w:ascii="Arial" w:hAnsi="Arial" w:cs="Arial"/>
          <w:i/>
          <w:color w:val="FF0000"/>
          <w:sz w:val="20"/>
          <w:szCs w:val="20"/>
        </w:rPr>
        <w:t xml:space="preserve"> </w:t>
      </w:r>
      <w:r w:rsidRPr="00D22662">
        <w:rPr>
          <w:rFonts w:ascii="Arial" w:hAnsi="Arial" w:cs="Arial"/>
          <w:color w:val="000000"/>
          <w:sz w:val="20"/>
          <w:szCs w:val="20"/>
        </w:rPr>
        <w:t xml:space="preserve">para a assinatura do Termo de Contrato ou aceite do instrumento equivalente, a Administração poderá encaminhá-lo para assinatura ou aceite da Adjudicatária, </w:t>
      </w:r>
      <w:r w:rsidRPr="00D22662">
        <w:rPr>
          <w:rFonts w:ascii="Arial" w:hAnsi="Arial" w:cs="Arial"/>
          <w:bCs/>
          <w:iCs/>
          <w:color w:val="000000"/>
          <w:sz w:val="20"/>
          <w:szCs w:val="20"/>
        </w:rPr>
        <w:t xml:space="preserve">mediante correspondência postal com aviso de recebimento (AR) ou meio eletrônico, para que seja assinado ou aceito no prazo de </w:t>
      </w:r>
      <w:r w:rsidR="005B5592" w:rsidRPr="00AF2DAB">
        <w:rPr>
          <w:rFonts w:ascii="Arial" w:hAnsi="Arial" w:cs="Arial"/>
          <w:color w:val="000000"/>
          <w:sz w:val="20"/>
          <w:szCs w:val="20"/>
        </w:rPr>
        <w:t>05 (cinco) dias úteis</w:t>
      </w:r>
      <w:r w:rsidRPr="00D22662">
        <w:rPr>
          <w:rFonts w:ascii="Arial" w:hAnsi="Arial" w:cs="Arial"/>
          <w:bCs/>
          <w:iCs/>
          <w:color w:val="000000"/>
          <w:sz w:val="20"/>
          <w:szCs w:val="20"/>
        </w:rPr>
        <w:t>, a contar da data de seu recebimento.</w:t>
      </w:r>
      <w:r w:rsidRPr="00D22662">
        <w:rPr>
          <w:rFonts w:ascii="Arial" w:hAnsi="Arial" w:cs="Arial"/>
          <w:bCs/>
          <w:i/>
          <w:iCs/>
          <w:color w:val="FF0000"/>
          <w:sz w:val="20"/>
          <w:szCs w:val="20"/>
        </w:rPr>
        <w:t xml:space="preserve"> </w:t>
      </w:r>
    </w:p>
    <w:p w14:paraId="4C3F8F4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prazo previsto no subitem anterior poderá ser prorrogado, por igual período, por solicitação justificada do adjudicatário e aceita pela Administração.</w:t>
      </w:r>
    </w:p>
    <w:p w14:paraId="4C3F8F43" w14:textId="77777777" w:rsidR="009D5C47"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Antes da assinatura do Termo de Contrato ou aceite do instrumento equivalente, a Administração realizará consulta “on line</w:t>
      </w:r>
      <w:r w:rsidR="00954BBB" w:rsidRPr="00D22662">
        <w:rPr>
          <w:rFonts w:ascii="Arial" w:hAnsi="Arial" w:cs="Arial"/>
          <w:color w:val="000000"/>
          <w:sz w:val="20"/>
          <w:szCs w:val="20"/>
        </w:rPr>
        <w:t>” ao SICAF</w:t>
      </w:r>
      <w:r w:rsidR="009D5C47" w:rsidRPr="00D22662">
        <w:rPr>
          <w:rFonts w:ascii="Arial" w:hAnsi="Arial" w:cs="Arial"/>
          <w:color w:val="000000"/>
          <w:sz w:val="20"/>
          <w:szCs w:val="20"/>
        </w:rPr>
        <w:t xml:space="preserve">, bem como ao Cadastro Informativo de Créditos não Quitados – CADIN, cujos resultados serão </w:t>
      </w:r>
      <w:r w:rsidR="009312A8" w:rsidRPr="00D22662">
        <w:rPr>
          <w:rFonts w:ascii="Arial" w:hAnsi="Arial" w:cs="Arial"/>
          <w:color w:val="000000"/>
          <w:sz w:val="20"/>
          <w:szCs w:val="20"/>
        </w:rPr>
        <w:t>anexados aos autos do processo.</w:t>
      </w:r>
    </w:p>
    <w:p w14:paraId="4C3F8F44" w14:textId="77777777" w:rsidR="009312A8" w:rsidRPr="00D22662" w:rsidRDefault="009312A8" w:rsidP="00597CC1">
      <w:pPr>
        <w:numPr>
          <w:ilvl w:val="2"/>
          <w:numId w:val="1"/>
        </w:numPr>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lastRenderedPageBreak/>
        <w:t>Na hipótese de irregularidade do registro no SICAF, o contratado deverá regularizar a sua situação perante o cadastro no prazo de até 05 (cinco) dias, sob pena de aplicação das penalidades previstas no edital e anexos.</w:t>
      </w:r>
    </w:p>
    <w:p w14:paraId="2D5029C0" w14:textId="77777777" w:rsidR="002E5211" w:rsidRPr="00D22662" w:rsidRDefault="002E5211" w:rsidP="00AB55D9">
      <w:pPr>
        <w:spacing w:before="120" w:after="120" w:line="276" w:lineRule="auto"/>
        <w:jc w:val="both"/>
        <w:rPr>
          <w:rFonts w:ascii="Arial" w:hAnsi="Arial" w:cs="Arial"/>
          <w:b/>
          <w:color w:val="000000"/>
          <w:sz w:val="20"/>
          <w:szCs w:val="20"/>
        </w:rPr>
      </w:pPr>
    </w:p>
    <w:p w14:paraId="4C3F8F48"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DO PREÇO</w:t>
      </w:r>
    </w:p>
    <w:p w14:paraId="4C3F8F49" w14:textId="77777777" w:rsidR="00AB55D9" w:rsidRPr="00D22662" w:rsidRDefault="00AB55D9"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Os preços são fixos e irreajustáveis no prazo de um ano contado da data limite para a apresentação das propostas.</w:t>
      </w:r>
    </w:p>
    <w:p w14:paraId="4C3F8F4C" w14:textId="77777777" w:rsidR="0064192C" w:rsidRPr="00D22662" w:rsidRDefault="0064192C" w:rsidP="0064192C">
      <w:pPr>
        <w:spacing w:before="120" w:after="120" w:line="276" w:lineRule="auto"/>
        <w:ind w:left="425"/>
        <w:jc w:val="both"/>
        <w:rPr>
          <w:rFonts w:ascii="Arial" w:hAnsi="Arial" w:cs="Arial"/>
          <w:color w:val="000000"/>
          <w:sz w:val="20"/>
          <w:szCs w:val="20"/>
        </w:rPr>
      </w:pPr>
    </w:p>
    <w:p w14:paraId="4C3F8F4D"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 ENTREGA E DO RECEBIMENTO DO OBJETO E DA FISCALIZAÇÃO</w:t>
      </w:r>
    </w:p>
    <w:p w14:paraId="4C3F8F4E" w14:textId="0ECE9A5E" w:rsidR="00FA379D"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Os critérios de recebimento e aceitação do objeto e de fiscalização estão previstos no Termo de Referência.</w:t>
      </w:r>
      <w:r w:rsidR="008F43AA">
        <w:rPr>
          <w:rFonts w:ascii="Arial" w:hAnsi="Arial" w:cs="Arial"/>
          <w:color w:val="000000"/>
          <w:sz w:val="20"/>
          <w:szCs w:val="20"/>
          <w:lang w:eastAsia="en-US"/>
        </w:rPr>
        <w:t xml:space="preserve"> </w:t>
      </w:r>
    </w:p>
    <w:p w14:paraId="4C3F8F4F" w14:textId="77777777" w:rsidR="0064192C" w:rsidRPr="00D22662" w:rsidRDefault="0064192C" w:rsidP="00AB55D9">
      <w:pPr>
        <w:jc w:val="both"/>
        <w:rPr>
          <w:rFonts w:ascii="Arial" w:hAnsi="Arial" w:cs="Arial"/>
          <w:color w:val="000000"/>
          <w:sz w:val="20"/>
          <w:szCs w:val="20"/>
        </w:rPr>
      </w:pPr>
    </w:p>
    <w:p w14:paraId="4C3F8F50" w14:textId="77777777" w:rsidR="00CA24FB" w:rsidRPr="002E5211" w:rsidRDefault="006E1CCB" w:rsidP="008F43AA">
      <w:pPr>
        <w:numPr>
          <w:ilvl w:val="0"/>
          <w:numId w:val="1"/>
        </w:numPr>
        <w:spacing w:before="120" w:after="120" w:line="276" w:lineRule="auto"/>
        <w:ind w:left="0" w:firstLine="0"/>
        <w:jc w:val="both"/>
        <w:rPr>
          <w:rFonts w:ascii="Arial" w:hAnsi="Arial" w:cs="Arial"/>
          <w:b/>
          <w:color w:val="000000"/>
          <w:sz w:val="20"/>
          <w:szCs w:val="20"/>
        </w:rPr>
      </w:pPr>
      <w:r w:rsidRPr="002E5211">
        <w:rPr>
          <w:rFonts w:ascii="Arial" w:hAnsi="Arial" w:cs="Arial"/>
          <w:b/>
          <w:color w:val="000000"/>
          <w:sz w:val="20"/>
          <w:szCs w:val="20"/>
        </w:rPr>
        <w:t>DAS</w:t>
      </w:r>
      <w:r w:rsidR="00CA24FB" w:rsidRPr="002E5211">
        <w:rPr>
          <w:rFonts w:ascii="Arial" w:hAnsi="Arial" w:cs="Arial"/>
          <w:b/>
          <w:color w:val="000000"/>
          <w:sz w:val="20"/>
          <w:szCs w:val="20"/>
        </w:rPr>
        <w:t xml:space="preserve"> OBRIGAÇÕES DA </w:t>
      </w:r>
      <w:r w:rsidR="001C2C97" w:rsidRPr="002E5211">
        <w:rPr>
          <w:rFonts w:ascii="Arial" w:hAnsi="Arial" w:cs="Arial"/>
          <w:b/>
          <w:color w:val="000000"/>
          <w:sz w:val="20"/>
          <w:szCs w:val="20"/>
        </w:rPr>
        <w:t>CONTRATANTE</w:t>
      </w:r>
      <w:r w:rsidR="00CA24FB" w:rsidRPr="002E5211">
        <w:rPr>
          <w:rFonts w:ascii="Arial" w:hAnsi="Arial" w:cs="Arial"/>
          <w:b/>
          <w:color w:val="000000"/>
          <w:sz w:val="20"/>
          <w:szCs w:val="20"/>
        </w:rPr>
        <w:t xml:space="preserve"> E DA </w:t>
      </w:r>
      <w:r w:rsidR="001C2C97" w:rsidRPr="002E5211">
        <w:rPr>
          <w:rFonts w:ascii="Arial" w:hAnsi="Arial" w:cs="Arial"/>
          <w:b/>
          <w:color w:val="000000"/>
          <w:sz w:val="20"/>
          <w:szCs w:val="20"/>
        </w:rPr>
        <w:t>CONTRATADA</w:t>
      </w:r>
    </w:p>
    <w:p w14:paraId="4C3F8F51" w14:textId="77777777" w:rsidR="00552681" w:rsidRPr="008F43AA" w:rsidRDefault="00CA24FB" w:rsidP="00776F26">
      <w:pPr>
        <w:numPr>
          <w:ilvl w:val="1"/>
          <w:numId w:val="1"/>
        </w:numPr>
        <w:spacing w:before="120" w:after="120" w:line="276" w:lineRule="auto"/>
        <w:ind w:left="425" w:firstLine="0"/>
        <w:jc w:val="both"/>
        <w:rPr>
          <w:rFonts w:ascii="Arial" w:hAnsi="Arial" w:cs="Arial"/>
          <w:color w:val="000000"/>
          <w:sz w:val="20"/>
          <w:szCs w:val="20"/>
          <w:lang w:eastAsia="en-US"/>
        </w:rPr>
      </w:pPr>
      <w:r w:rsidRPr="008F43AA">
        <w:rPr>
          <w:rFonts w:ascii="Arial" w:hAnsi="Arial" w:cs="Arial"/>
          <w:color w:val="000000"/>
          <w:sz w:val="20"/>
          <w:szCs w:val="20"/>
          <w:lang w:eastAsia="en-US"/>
        </w:rPr>
        <w:t xml:space="preserve">As obrigações da </w:t>
      </w:r>
      <w:r w:rsidR="001C2C97" w:rsidRPr="008F43AA">
        <w:rPr>
          <w:rFonts w:ascii="Arial" w:hAnsi="Arial" w:cs="Arial"/>
          <w:color w:val="000000"/>
          <w:sz w:val="20"/>
          <w:szCs w:val="20"/>
          <w:lang w:eastAsia="en-US"/>
        </w:rPr>
        <w:t>Contratante</w:t>
      </w:r>
      <w:r w:rsidRPr="008F43AA">
        <w:rPr>
          <w:rFonts w:ascii="Arial" w:hAnsi="Arial" w:cs="Arial"/>
          <w:color w:val="000000"/>
          <w:sz w:val="20"/>
          <w:szCs w:val="20"/>
          <w:lang w:eastAsia="en-US"/>
        </w:rPr>
        <w:t xml:space="preserve"> e da </w:t>
      </w:r>
      <w:r w:rsidR="001C2C97" w:rsidRPr="008F43AA">
        <w:rPr>
          <w:rFonts w:ascii="Arial" w:hAnsi="Arial" w:cs="Arial"/>
          <w:color w:val="000000"/>
          <w:sz w:val="20"/>
          <w:szCs w:val="20"/>
          <w:lang w:eastAsia="en-US"/>
        </w:rPr>
        <w:t>Contratada</w:t>
      </w:r>
      <w:r w:rsidRPr="008F43AA">
        <w:rPr>
          <w:rFonts w:ascii="Arial" w:hAnsi="Arial" w:cs="Arial"/>
          <w:color w:val="000000"/>
          <w:sz w:val="20"/>
          <w:szCs w:val="20"/>
          <w:lang w:eastAsia="en-US"/>
        </w:rPr>
        <w:t xml:space="preserve"> são as estabelecidas no Termo de Referência</w:t>
      </w:r>
      <w:r w:rsidR="00552681" w:rsidRPr="008F43AA">
        <w:rPr>
          <w:rFonts w:ascii="Arial" w:hAnsi="Arial" w:cs="Arial"/>
          <w:color w:val="000000"/>
          <w:sz w:val="20"/>
          <w:szCs w:val="20"/>
          <w:lang w:eastAsia="en-US"/>
        </w:rPr>
        <w:t>.</w:t>
      </w:r>
    </w:p>
    <w:p w14:paraId="4C3F8F52" w14:textId="77777777" w:rsidR="0064192C" w:rsidRPr="00D22662" w:rsidRDefault="0064192C" w:rsidP="0064192C">
      <w:pPr>
        <w:spacing w:before="120" w:after="120" w:line="276" w:lineRule="auto"/>
        <w:ind w:left="425"/>
        <w:jc w:val="both"/>
        <w:rPr>
          <w:rFonts w:ascii="Arial" w:hAnsi="Arial" w:cs="Arial"/>
          <w:b/>
          <w:color w:val="000000"/>
          <w:sz w:val="20"/>
          <w:szCs w:val="20"/>
        </w:rPr>
      </w:pPr>
    </w:p>
    <w:p w14:paraId="4C3F8F53" w14:textId="77777777" w:rsidR="007F5956" w:rsidRPr="00D22662" w:rsidRDefault="00CA24FB" w:rsidP="009F3643">
      <w:pPr>
        <w:numPr>
          <w:ilvl w:val="0"/>
          <w:numId w:val="1"/>
        </w:numPr>
        <w:spacing w:after="120" w:line="276" w:lineRule="auto"/>
        <w:ind w:left="709" w:right="-17" w:hanging="709"/>
        <w:jc w:val="both"/>
        <w:rPr>
          <w:rFonts w:ascii="Arial" w:hAnsi="Arial" w:cs="Arial"/>
          <w:b/>
          <w:color w:val="000000"/>
          <w:sz w:val="20"/>
          <w:szCs w:val="20"/>
        </w:rPr>
      </w:pPr>
      <w:r w:rsidRPr="00D22662">
        <w:rPr>
          <w:rFonts w:ascii="Arial" w:hAnsi="Arial" w:cs="Arial"/>
          <w:b/>
          <w:color w:val="000000"/>
          <w:sz w:val="20"/>
          <w:szCs w:val="20"/>
        </w:rPr>
        <w:t>DO PAGAMENTO</w:t>
      </w:r>
    </w:p>
    <w:p w14:paraId="4C3F8F54" w14:textId="513F5D3C" w:rsidR="00CA24FB" w:rsidRPr="00D22662"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lang w:eastAsia="en-US"/>
        </w:rPr>
        <w:t xml:space="preserve"> O pagamento será realizado no prazo máximo de até </w:t>
      </w:r>
      <w:r w:rsidR="00BD1771" w:rsidRPr="00942F77">
        <w:rPr>
          <w:rFonts w:ascii="Arial" w:hAnsi="Arial" w:cs="Arial"/>
          <w:color w:val="000000"/>
          <w:sz w:val="20"/>
          <w:szCs w:val="20"/>
          <w:lang w:eastAsia="en-US"/>
        </w:rPr>
        <w:t>30 (trinta)</w:t>
      </w:r>
      <w:r w:rsidR="00BD1771" w:rsidRPr="00D22662">
        <w:rPr>
          <w:rFonts w:ascii="Arial" w:hAnsi="Arial" w:cs="Arial"/>
          <w:color w:val="000000"/>
          <w:sz w:val="20"/>
          <w:szCs w:val="20"/>
          <w:lang w:eastAsia="en-US"/>
        </w:rPr>
        <w:t xml:space="preserve"> dias</w:t>
      </w:r>
      <w:r w:rsidRPr="00D22662">
        <w:rPr>
          <w:rFonts w:ascii="Arial" w:hAnsi="Arial" w:cs="Arial"/>
          <w:color w:val="000000"/>
          <w:sz w:val="20"/>
          <w:szCs w:val="20"/>
          <w:lang w:eastAsia="en-US"/>
        </w:rPr>
        <w:t xml:space="preserve">, contados a partir </w:t>
      </w:r>
      <w:r w:rsidRPr="00D22662">
        <w:rPr>
          <w:rFonts w:ascii="Arial" w:hAnsi="Arial" w:cs="Arial"/>
          <w:color w:val="000000"/>
          <w:sz w:val="20"/>
          <w:szCs w:val="20"/>
        </w:rPr>
        <w:t xml:space="preserve">da data final do período de adimplemento a que se referir, </w:t>
      </w:r>
      <w:r w:rsidRPr="00D22662">
        <w:rPr>
          <w:rFonts w:ascii="Arial" w:hAnsi="Arial" w:cs="Arial"/>
          <w:color w:val="000000"/>
          <w:sz w:val="20"/>
          <w:szCs w:val="20"/>
          <w:lang w:eastAsia="en-US"/>
        </w:rPr>
        <w:t xml:space="preserve">através de ordem bancária, para crédito em banco, agência e </w:t>
      </w:r>
      <w:r w:rsidR="0064192C" w:rsidRPr="00D22662">
        <w:rPr>
          <w:rFonts w:ascii="Arial" w:hAnsi="Arial" w:cs="Arial"/>
          <w:color w:val="000000"/>
          <w:sz w:val="20"/>
          <w:szCs w:val="20"/>
          <w:lang w:eastAsia="en-US"/>
        </w:rPr>
        <w:t>conta corrente</w:t>
      </w:r>
      <w:r w:rsidRPr="00D22662">
        <w:rPr>
          <w:rFonts w:ascii="Arial" w:hAnsi="Arial" w:cs="Arial"/>
          <w:color w:val="000000"/>
          <w:sz w:val="20"/>
          <w:szCs w:val="20"/>
          <w:lang w:eastAsia="en-US"/>
        </w:rPr>
        <w:t xml:space="preserve"> indicados pelo contratado.</w:t>
      </w:r>
    </w:p>
    <w:p w14:paraId="4C3F8F56" w14:textId="06E897F3" w:rsidR="00552681"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lang w:eastAsia="en-US"/>
        </w:rPr>
        <w:t xml:space="preserve">Os pagamentos decorrentes de despesas cujos valores não ultrapassem o limite </w:t>
      </w:r>
      <w:r w:rsidRPr="00D22662">
        <w:rPr>
          <w:rFonts w:ascii="Arial" w:hAnsi="Arial" w:cs="Arial"/>
          <w:sz w:val="20"/>
          <w:szCs w:val="20"/>
        </w:rPr>
        <w:t>de que trata o inciso II do art. 24</w:t>
      </w:r>
      <w:r w:rsidRPr="00D22662">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D22662">
        <w:rPr>
          <w:rFonts w:ascii="Arial" w:hAnsi="Arial" w:cs="Arial"/>
          <w:color w:val="000000"/>
          <w:sz w:val="20"/>
          <w:szCs w:val="20"/>
          <w:lang w:eastAsia="en-US"/>
        </w:rPr>
        <w:t>.</w:t>
      </w:r>
    </w:p>
    <w:p w14:paraId="4C3F8F57" w14:textId="77777777" w:rsidR="00150A22" w:rsidRPr="00D22662" w:rsidRDefault="00150A22"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pagamento somente será autorizado depois de efetuado o “atesto” pelo servidor competente na nota fiscal apresentada.</w:t>
      </w:r>
    </w:p>
    <w:p w14:paraId="4C3F8F58" w14:textId="77777777" w:rsidR="00552681" w:rsidRPr="00D22662" w:rsidRDefault="003B716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 xml:space="preserve"> </w:t>
      </w:r>
      <w:r w:rsidR="00CA24FB" w:rsidRPr="00D22662">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00CA24FB" w:rsidRPr="00D22662">
        <w:rPr>
          <w:rFonts w:ascii="Arial" w:hAnsi="Arial" w:cs="Arial"/>
          <w:color w:val="000000"/>
          <w:sz w:val="20"/>
          <w:szCs w:val="20"/>
        </w:rPr>
        <w:t>obrigação financeira pendente, decorrente de penalidade imposta ou inadimplência,</w:t>
      </w:r>
      <w:r w:rsidR="00CA24FB" w:rsidRPr="00D22662">
        <w:rPr>
          <w:rFonts w:ascii="Arial" w:hAnsi="Arial" w:cs="Arial"/>
          <w:color w:val="000000"/>
          <w:sz w:val="20"/>
          <w:szCs w:val="20"/>
          <w:lang w:eastAsia="en-US"/>
        </w:rPr>
        <w:t xml:space="preserve"> o pagamento ficará sobrestado até que a </w:t>
      </w:r>
      <w:r w:rsidR="001C2C97" w:rsidRPr="00D22662">
        <w:rPr>
          <w:rFonts w:ascii="Arial" w:hAnsi="Arial" w:cs="Arial"/>
          <w:color w:val="000000"/>
          <w:sz w:val="20"/>
          <w:szCs w:val="20"/>
          <w:lang w:eastAsia="en-US"/>
        </w:rPr>
        <w:t>Contratada</w:t>
      </w:r>
      <w:r w:rsidR="00CA24FB" w:rsidRPr="00D22662">
        <w:rPr>
          <w:rFonts w:ascii="Arial" w:hAnsi="Arial" w:cs="Arial"/>
          <w:color w:val="000000"/>
          <w:sz w:val="20"/>
          <w:szCs w:val="20"/>
          <w:lang w:eastAsia="en-US"/>
        </w:rPr>
        <w:t xml:space="preserve"> providencie as medidas saneadoras. Nesta hipótese, o prazo para pagamento iniciar-se-á após a comprovação da regularização da situação, não acarretando qualquer ônus para a </w:t>
      </w:r>
      <w:r w:rsidR="001C2C97" w:rsidRPr="00D22662">
        <w:rPr>
          <w:rFonts w:ascii="Arial" w:hAnsi="Arial" w:cs="Arial"/>
          <w:color w:val="000000"/>
          <w:sz w:val="20"/>
          <w:szCs w:val="20"/>
          <w:lang w:eastAsia="en-US"/>
        </w:rPr>
        <w:t>Contratante</w:t>
      </w:r>
      <w:r w:rsidR="00552681" w:rsidRPr="00D22662">
        <w:rPr>
          <w:rFonts w:ascii="Arial" w:hAnsi="Arial" w:cs="Arial"/>
          <w:color w:val="000000"/>
          <w:sz w:val="20"/>
          <w:szCs w:val="20"/>
          <w:lang w:eastAsia="en-US"/>
        </w:rPr>
        <w:t>.</w:t>
      </w:r>
    </w:p>
    <w:p w14:paraId="4C3F8F59"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Será considerada data do pagamento o dia </w:t>
      </w:r>
      <w:r w:rsidRPr="00D22662">
        <w:rPr>
          <w:rFonts w:ascii="Arial" w:hAnsi="Arial" w:cs="Arial"/>
          <w:color w:val="000000"/>
          <w:sz w:val="20"/>
          <w:szCs w:val="20"/>
          <w:lang w:eastAsia="en-US"/>
        </w:rPr>
        <w:t>em que constar como emitida a ordem bancária para pagamento.</w:t>
      </w:r>
    </w:p>
    <w:p w14:paraId="4C3F8F5A"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4C3F8F5B"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4C3F8F5C"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w:t>
      </w:r>
      <w:r w:rsidRPr="00D22662">
        <w:rPr>
          <w:rFonts w:ascii="Arial" w:hAnsi="Arial" w:cs="Arial"/>
          <w:color w:val="000000"/>
          <w:sz w:val="20"/>
          <w:szCs w:val="20"/>
          <w:lang w:eastAsia="en-US"/>
        </w:rPr>
        <w:lastRenderedPageBreak/>
        <w:t xml:space="preserve">efetuado, para que sejam acionados os meios pertinentes e necessários para garantir o recebimento de seus créditos.  </w:t>
      </w:r>
    </w:p>
    <w:p w14:paraId="4C3F8F5D"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4C3F8F5E" w14:textId="77777777"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4C3F8F5F" w14:textId="77777777" w:rsidR="00150A22" w:rsidRPr="00D22662" w:rsidRDefault="00150A22"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4C3F8F60" w14:textId="77777777" w:rsidR="001C2C97" w:rsidRPr="00D22662" w:rsidRDefault="003B716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 </w:t>
      </w:r>
      <w:r w:rsidR="001C2C97" w:rsidRPr="00D22662">
        <w:rPr>
          <w:rFonts w:ascii="Arial" w:hAnsi="Arial" w:cs="Arial"/>
          <w:color w:val="000000"/>
          <w:sz w:val="20"/>
          <w:szCs w:val="20"/>
        </w:rPr>
        <w:t>Quando do pagamento, será efetuada a retenção tributária prevista na legislação aplicável.</w:t>
      </w:r>
    </w:p>
    <w:p w14:paraId="4C3F8F61" w14:textId="77777777" w:rsidR="001C2C97" w:rsidRPr="00D22662" w:rsidRDefault="001C2C97"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3F8F62" w14:textId="2DEB6CD9"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Nos casos de eventuais atrasos de pagamento, desde que a </w:t>
      </w:r>
      <w:r w:rsidR="001C2C97" w:rsidRPr="00D22662">
        <w:rPr>
          <w:rFonts w:ascii="Arial" w:hAnsi="Arial" w:cs="Arial"/>
          <w:color w:val="000000"/>
          <w:sz w:val="20"/>
          <w:szCs w:val="20"/>
        </w:rPr>
        <w:t>C</w:t>
      </w:r>
      <w:r w:rsidR="00A37DC5" w:rsidRPr="00D22662">
        <w:rPr>
          <w:rFonts w:ascii="Arial" w:hAnsi="Arial" w:cs="Arial"/>
          <w:color w:val="000000"/>
          <w:sz w:val="20"/>
          <w:szCs w:val="20"/>
        </w:rPr>
        <w:t>ontratada</w:t>
      </w:r>
      <w:r w:rsidRPr="00D22662">
        <w:rPr>
          <w:rFonts w:ascii="Arial" w:hAnsi="Arial" w:cs="Arial"/>
          <w:color w:val="000000"/>
          <w:sz w:val="20"/>
          <w:szCs w:val="20"/>
        </w:rPr>
        <w:t xml:space="preserve"> não tenha concorrido, de alguma forma, para tanto, fica convencionado que a taxa de compensação financeira devida pelo </w:t>
      </w:r>
      <w:r w:rsidR="001C2C97" w:rsidRPr="00D22662">
        <w:rPr>
          <w:rFonts w:ascii="Arial" w:hAnsi="Arial" w:cs="Arial"/>
          <w:color w:val="000000"/>
          <w:sz w:val="20"/>
          <w:szCs w:val="20"/>
        </w:rPr>
        <w:t>C</w:t>
      </w:r>
      <w:r w:rsidR="00A37DC5" w:rsidRPr="00D22662">
        <w:rPr>
          <w:rFonts w:ascii="Arial" w:hAnsi="Arial" w:cs="Arial"/>
          <w:color w:val="000000"/>
          <w:sz w:val="20"/>
          <w:szCs w:val="20"/>
        </w:rPr>
        <w:t>ontratante</w:t>
      </w:r>
      <w:r w:rsidRPr="00D22662">
        <w:rPr>
          <w:rFonts w:ascii="Arial" w:hAnsi="Arial" w:cs="Arial"/>
          <w:color w:val="000000"/>
          <w:sz w:val="20"/>
          <w:szCs w:val="20"/>
        </w:rPr>
        <w:t>, entre a data do vencimento e o efetivo adimplemento da parcela, é calculada mediante a aplicação da seguinte fórmula:</w:t>
      </w:r>
    </w:p>
    <w:p w14:paraId="4758AAA8" w14:textId="77777777" w:rsidR="00B24E0A" w:rsidRDefault="00B24E0A" w:rsidP="0064192C">
      <w:pPr>
        <w:tabs>
          <w:tab w:val="left" w:pos="1701"/>
        </w:tabs>
        <w:spacing w:before="120" w:after="120" w:line="276" w:lineRule="auto"/>
        <w:ind w:left="425"/>
        <w:jc w:val="both"/>
        <w:rPr>
          <w:rFonts w:ascii="Arial" w:hAnsi="Arial" w:cs="Arial"/>
          <w:color w:val="000000"/>
          <w:sz w:val="20"/>
          <w:szCs w:val="20"/>
        </w:rPr>
      </w:pPr>
    </w:p>
    <w:p w14:paraId="4C3F8F63" w14:textId="77777777" w:rsidR="00CA24FB"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EM = I x N x VP, sendo:</w:t>
      </w:r>
    </w:p>
    <w:p w14:paraId="4C3F8F64" w14:textId="77777777" w:rsidR="00CA24FB" w:rsidRPr="00D22662" w:rsidRDefault="00CA24FB" w:rsidP="0064192C">
      <w:pPr>
        <w:tabs>
          <w:tab w:val="left" w:pos="1701"/>
        </w:tabs>
        <w:spacing w:before="120" w:after="120" w:line="276" w:lineRule="auto"/>
        <w:ind w:left="425"/>
        <w:jc w:val="both"/>
        <w:rPr>
          <w:rFonts w:ascii="Arial" w:hAnsi="Arial" w:cs="Arial"/>
          <w:snapToGrid w:val="0"/>
          <w:color w:val="000000"/>
          <w:sz w:val="20"/>
          <w:szCs w:val="20"/>
        </w:rPr>
      </w:pPr>
      <w:r w:rsidRPr="00D22662">
        <w:rPr>
          <w:rFonts w:ascii="Arial" w:hAnsi="Arial" w:cs="Arial"/>
          <w:snapToGrid w:val="0"/>
          <w:color w:val="000000"/>
          <w:sz w:val="20"/>
          <w:szCs w:val="20"/>
        </w:rPr>
        <w:t>EM = Encargos moratórios;</w:t>
      </w:r>
    </w:p>
    <w:p w14:paraId="4C3F8F65"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N = Número de dias entre a data prevista para o pagamento e a do efetivo pagamento;</w:t>
      </w:r>
    </w:p>
    <w:p w14:paraId="4C3F8F66"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VP = Valor da parcela a ser paga.</w:t>
      </w:r>
    </w:p>
    <w:p w14:paraId="4C3F8F67" w14:textId="77777777"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snapToGrid w:val="0"/>
          <w:color w:val="000000"/>
          <w:sz w:val="20"/>
          <w:szCs w:val="20"/>
        </w:rPr>
        <w:t xml:space="preserve">I = Índice de compensação financeira = </w:t>
      </w:r>
      <w:r w:rsidRPr="00D22662">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D97BCD" w:rsidRPr="00D22662" w14:paraId="4C3F8F6D" w14:textId="77777777" w:rsidTr="00AE275F">
        <w:tc>
          <w:tcPr>
            <w:tcW w:w="2214" w:type="dxa"/>
            <w:vMerge w:val="restart"/>
            <w:vAlign w:val="center"/>
          </w:tcPr>
          <w:p w14:paraId="4C3F8F68" w14:textId="77777777"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I = (TX)</w:t>
            </w:r>
          </w:p>
        </w:tc>
        <w:tc>
          <w:tcPr>
            <w:tcW w:w="446" w:type="dxa"/>
            <w:vMerge w:val="restart"/>
            <w:vAlign w:val="center"/>
          </w:tcPr>
          <w:p w14:paraId="4C3F8F69" w14:textId="77777777" w:rsidR="00D97BCD" w:rsidRPr="00D22662" w:rsidRDefault="00D97BCD" w:rsidP="00BE77F3">
            <w:pPr>
              <w:tabs>
                <w:tab w:val="left" w:pos="1701"/>
              </w:tabs>
              <w:rPr>
                <w:rFonts w:ascii="Arial" w:hAnsi="Arial" w:cs="Arial"/>
                <w:color w:val="000000"/>
                <w:sz w:val="20"/>
                <w:szCs w:val="20"/>
              </w:rPr>
            </w:pPr>
            <w:r w:rsidRPr="00D22662">
              <w:rPr>
                <w:rFonts w:ascii="Arial" w:hAnsi="Arial" w:cs="Arial"/>
                <w:color w:val="000000"/>
                <w:sz w:val="20"/>
                <w:szCs w:val="20"/>
              </w:rPr>
              <w:t xml:space="preserve">I = </w:t>
            </w:r>
          </w:p>
        </w:tc>
        <w:tc>
          <w:tcPr>
            <w:tcW w:w="1276" w:type="dxa"/>
            <w:tcBorders>
              <w:bottom w:val="single" w:sz="4" w:space="0" w:color="auto"/>
            </w:tcBorders>
          </w:tcPr>
          <w:p w14:paraId="4C3F8F6A" w14:textId="77777777"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( 6 / 100 )</w:t>
            </w:r>
          </w:p>
        </w:tc>
        <w:tc>
          <w:tcPr>
            <w:tcW w:w="4926" w:type="dxa"/>
            <w:vMerge w:val="restart"/>
            <w:vAlign w:val="center"/>
          </w:tcPr>
          <w:p w14:paraId="4C3F8F6B" w14:textId="77777777" w:rsidR="00D97BCD" w:rsidRPr="00D22662" w:rsidRDefault="00D97BCD" w:rsidP="00BE77F3">
            <w:pPr>
              <w:tabs>
                <w:tab w:val="left" w:pos="1701"/>
              </w:tabs>
              <w:ind w:left="742"/>
              <w:rPr>
                <w:rFonts w:ascii="Arial" w:hAnsi="Arial" w:cs="Arial"/>
                <w:color w:val="000000"/>
                <w:sz w:val="20"/>
                <w:szCs w:val="20"/>
              </w:rPr>
            </w:pPr>
            <w:r w:rsidRPr="00D22662">
              <w:rPr>
                <w:rFonts w:ascii="Arial" w:hAnsi="Arial" w:cs="Arial"/>
                <w:color w:val="000000"/>
                <w:sz w:val="20"/>
                <w:szCs w:val="20"/>
              </w:rPr>
              <w:t>I = 0,00016438</w:t>
            </w:r>
          </w:p>
          <w:p w14:paraId="4C3F8F6C" w14:textId="77777777" w:rsidR="00D97BCD" w:rsidRPr="00D22662" w:rsidRDefault="00D97BCD" w:rsidP="00BE77F3">
            <w:pPr>
              <w:tabs>
                <w:tab w:val="left" w:pos="1701"/>
              </w:tabs>
              <w:ind w:left="742"/>
              <w:rPr>
                <w:rFonts w:ascii="Arial" w:hAnsi="Arial" w:cs="Arial"/>
                <w:color w:val="000000"/>
                <w:sz w:val="20"/>
                <w:szCs w:val="20"/>
              </w:rPr>
            </w:pPr>
            <w:r w:rsidRPr="00D22662">
              <w:rPr>
                <w:rFonts w:ascii="Arial" w:hAnsi="Arial" w:cs="Arial"/>
                <w:color w:val="000000"/>
                <w:sz w:val="20"/>
                <w:szCs w:val="20"/>
              </w:rPr>
              <w:t>TX = Percentual da taxa anual = 6%</w:t>
            </w:r>
          </w:p>
        </w:tc>
      </w:tr>
      <w:tr w:rsidR="00D97BCD" w:rsidRPr="00D22662" w14:paraId="4C3F8F72" w14:textId="77777777" w:rsidTr="00AE275F">
        <w:tc>
          <w:tcPr>
            <w:tcW w:w="2214" w:type="dxa"/>
            <w:vMerge/>
          </w:tcPr>
          <w:p w14:paraId="4C3F8F6E" w14:textId="77777777" w:rsidR="00D97BCD" w:rsidRPr="00D22662" w:rsidRDefault="00D97BCD" w:rsidP="00BE77F3">
            <w:pPr>
              <w:tabs>
                <w:tab w:val="left" w:pos="1701"/>
              </w:tabs>
              <w:jc w:val="both"/>
              <w:rPr>
                <w:rFonts w:ascii="Arial" w:hAnsi="Arial" w:cs="Arial"/>
                <w:color w:val="000000"/>
                <w:sz w:val="20"/>
                <w:szCs w:val="20"/>
              </w:rPr>
            </w:pPr>
          </w:p>
        </w:tc>
        <w:tc>
          <w:tcPr>
            <w:tcW w:w="446" w:type="dxa"/>
            <w:vMerge/>
          </w:tcPr>
          <w:p w14:paraId="4C3F8F6F" w14:textId="77777777" w:rsidR="00D97BCD" w:rsidRPr="00D22662" w:rsidRDefault="00D97BCD" w:rsidP="00BE77F3">
            <w:pPr>
              <w:tabs>
                <w:tab w:val="left" w:pos="1701"/>
              </w:tabs>
              <w:jc w:val="both"/>
              <w:rPr>
                <w:rFonts w:ascii="Arial" w:hAnsi="Arial" w:cs="Arial"/>
                <w:color w:val="000000"/>
                <w:sz w:val="20"/>
                <w:szCs w:val="20"/>
              </w:rPr>
            </w:pPr>
          </w:p>
        </w:tc>
        <w:tc>
          <w:tcPr>
            <w:tcW w:w="1276" w:type="dxa"/>
            <w:tcBorders>
              <w:top w:val="single" w:sz="4" w:space="0" w:color="auto"/>
            </w:tcBorders>
          </w:tcPr>
          <w:p w14:paraId="4C3F8F70" w14:textId="77777777"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365</w:t>
            </w:r>
          </w:p>
        </w:tc>
        <w:tc>
          <w:tcPr>
            <w:tcW w:w="4926" w:type="dxa"/>
            <w:vMerge/>
          </w:tcPr>
          <w:p w14:paraId="4C3F8F71" w14:textId="77777777" w:rsidR="00D97BCD" w:rsidRPr="00D22662" w:rsidRDefault="00D97BCD" w:rsidP="00BE77F3">
            <w:pPr>
              <w:tabs>
                <w:tab w:val="left" w:pos="1701"/>
              </w:tabs>
              <w:jc w:val="both"/>
              <w:rPr>
                <w:rFonts w:ascii="Arial" w:hAnsi="Arial" w:cs="Arial"/>
                <w:color w:val="000000"/>
                <w:sz w:val="20"/>
                <w:szCs w:val="20"/>
              </w:rPr>
            </w:pPr>
          </w:p>
        </w:tc>
      </w:tr>
    </w:tbl>
    <w:p w14:paraId="4C3F8F73" w14:textId="77777777" w:rsidR="0064192C" w:rsidRPr="00D22662" w:rsidRDefault="0064192C" w:rsidP="0064192C">
      <w:pPr>
        <w:spacing w:after="120" w:line="276" w:lineRule="auto"/>
        <w:ind w:left="360" w:right="-17"/>
        <w:jc w:val="both"/>
        <w:rPr>
          <w:rFonts w:ascii="Arial" w:hAnsi="Arial" w:cs="Arial"/>
          <w:b/>
          <w:color w:val="000000"/>
          <w:sz w:val="20"/>
          <w:szCs w:val="20"/>
        </w:rPr>
      </w:pPr>
    </w:p>
    <w:p w14:paraId="4C3F8F74" w14:textId="02B972FB" w:rsidR="00CA24FB" w:rsidRPr="00D22662" w:rsidRDefault="001D452C" w:rsidP="00597CC1">
      <w:pPr>
        <w:numPr>
          <w:ilvl w:val="0"/>
          <w:numId w:val="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DAS SANÇÕES ADMINISTRATIVAS</w:t>
      </w:r>
    </w:p>
    <w:p w14:paraId="4C3F8F75" w14:textId="77777777" w:rsidR="00CA24FB" w:rsidRPr="00D22662" w:rsidRDefault="003D2771"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sz w:val="20"/>
          <w:szCs w:val="20"/>
          <w:shd w:val="clear" w:color="auto" w:fill="FFFFFF"/>
        </w:rPr>
        <w:t xml:space="preserve">  </w:t>
      </w:r>
      <w:r w:rsidR="00CA24FB" w:rsidRPr="00D22662">
        <w:rPr>
          <w:rFonts w:ascii="Arial" w:hAnsi="Arial" w:cs="Arial"/>
          <w:sz w:val="20"/>
          <w:szCs w:val="20"/>
          <w:shd w:val="clear" w:color="auto" w:fill="FFFFFF"/>
        </w:rPr>
        <w:t xml:space="preserve">Comete infração administrativa, nos termos da Lei nº 10.520, de 2002, </w:t>
      </w:r>
      <w:r w:rsidR="00B21628" w:rsidRPr="00D22662">
        <w:rPr>
          <w:rFonts w:ascii="Arial" w:hAnsi="Arial" w:cs="Arial"/>
          <w:sz w:val="20"/>
          <w:szCs w:val="20"/>
          <w:shd w:val="clear" w:color="auto" w:fill="FFFFFF"/>
        </w:rPr>
        <w:t>o</w:t>
      </w:r>
      <w:r w:rsidR="00CA24FB" w:rsidRPr="00D22662">
        <w:rPr>
          <w:rFonts w:ascii="Arial" w:hAnsi="Arial" w:cs="Arial"/>
          <w:sz w:val="20"/>
          <w:szCs w:val="20"/>
          <w:shd w:val="clear" w:color="auto" w:fill="FFFFFF"/>
        </w:rPr>
        <w:t xml:space="preserve"> licitante/</w:t>
      </w:r>
      <w:r w:rsidR="00CA24FB" w:rsidRPr="00D22662">
        <w:rPr>
          <w:rFonts w:ascii="Arial" w:hAnsi="Arial" w:cs="Arial"/>
          <w:color w:val="000000"/>
          <w:sz w:val="20"/>
          <w:szCs w:val="20"/>
          <w:shd w:val="clear" w:color="auto" w:fill="FFFFFF"/>
        </w:rPr>
        <w:t xml:space="preserve">adjudicatário que: </w:t>
      </w:r>
    </w:p>
    <w:p w14:paraId="4C3F8F76"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não</w:t>
      </w:r>
      <w:proofErr w:type="gramEnd"/>
      <w:r w:rsidRPr="00D22662">
        <w:rPr>
          <w:rFonts w:ascii="Arial" w:hAnsi="Arial" w:cs="Arial"/>
          <w:color w:val="000000"/>
          <w:sz w:val="20"/>
          <w:szCs w:val="20"/>
          <w:shd w:val="clear" w:color="auto" w:fill="FFFFFF"/>
        </w:rPr>
        <w:t xml:space="preserve"> aceitar/retirar a nota de empenho, ou não assinar o termo de contrato, quando convocado dentro do prazo de validade da proposta;</w:t>
      </w:r>
    </w:p>
    <w:p w14:paraId="4C3F8F77"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apresentar</w:t>
      </w:r>
      <w:proofErr w:type="gramEnd"/>
      <w:r w:rsidRPr="00D22662">
        <w:rPr>
          <w:rFonts w:ascii="Arial" w:hAnsi="Arial" w:cs="Arial"/>
          <w:color w:val="000000"/>
          <w:sz w:val="20"/>
          <w:szCs w:val="20"/>
          <w:shd w:val="clear" w:color="auto" w:fill="FFFFFF"/>
        </w:rPr>
        <w:t xml:space="preserve"> documentação falsa;</w:t>
      </w:r>
    </w:p>
    <w:p w14:paraId="4C3F8F78"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deixar</w:t>
      </w:r>
      <w:proofErr w:type="gramEnd"/>
      <w:r w:rsidRPr="00D22662">
        <w:rPr>
          <w:rFonts w:ascii="Arial" w:hAnsi="Arial" w:cs="Arial"/>
          <w:color w:val="000000"/>
          <w:sz w:val="20"/>
          <w:szCs w:val="20"/>
          <w:shd w:val="clear" w:color="auto" w:fill="FFFFFF"/>
        </w:rPr>
        <w:t xml:space="preserve"> de entregar os documentos exigidos no certame;</w:t>
      </w:r>
    </w:p>
    <w:p w14:paraId="4C3F8F79"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rPr>
        <w:t>ensejar</w:t>
      </w:r>
      <w:proofErr w:type="gramEnd"/>
      <w:r w:rsidRPr="00D22662">
        <w:rPr>
          <w:rFonts w:ascii="Arial" w:hAnsi="Arial" w:cs="Arial"/>
          <w:color w:val="000000"/>
          <w:sz w:val="20"/>
          <w:szCs w:val="20"/>
        </w:rPr>
        <w:t xml:space="preserve"> o retardamento da execução do objeto;</w:t>
      </w:r>
    </w:p>
    <w:p w14:paraId="4C3F8F7A"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não</w:t>
      </w:r>
      <w:proofErr w:type="gramEnd"/>
      <w:r w:rsidRPr="00D22662">
        <w:rPr>
          <w:rFonts w:ascii="Arial" w:hAnsi="Arial" w:cs="Arial"/>
          <w:color w:val="000000"/>
          <w:sz w:val="20"/>
          <w:szCs w:val="20"/>
          <w:shd w:val="clear" w:color="auto" w:fill="FFFFFF"/>
        </w:rPr>
        <w:t xml:space="preserve"> mantiver a proposta;</w:t>
      </w:r>
    </w:p>
    <w:p w14:paraId="4C3F8F7B" w14:textId="77777777" w:rsidR="003D2771" w:rsidRPr="00D22662" w:rsidRDefault="00A37DC5"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cometer</w:t>
      </w:r>
      <w:proofErr w:type="gramEnd"/>
      <w:r w:rsidRPr="00D22662">
        <w:rPr>
          <w:rFonts w:ascii="Arial" w:hAnsi="Arial" w:cs="Arial"/>
          <w:color w:val="000000"/>
          <w:sz w:val="20"/>
          <w:szCs w:val="20"/>
          <w:shd w:val="clear" w:color="auto" w:fill="FFFFFF"/>
        </w:rPr>
        <w:t xml:space="preserve"> fraude fiscal</w:t>
      </w:r>
      <w:r w:rsidR="00266E6D" w:rsidRPr="00D22662">
        <w:rPr>
          <w:rFonts w:ascii="Arial" w:hAnsi="Arial" w:cs="Arial"/>
          <w:color w:val="000000"/>
          <w:sz w:val="20"/>
          <w:szCs w:val="20"/>
          <w:shd w:val="clear" w:color="auto" w:fill="FFFFFF"/>
        </w:rPr>
        <w:t>;</w:t>
      </w:r>
    </w:p>
    <w:p w14:paraId="4C3F8F7C" w14:textId="77777777" w:rsidR="00CA24FB" w:rsidRPr="00D22662" w:rsidRDefault="003D2771"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comportar</w:t>
      </w:r>
      <w:proofErr w:type="gramEnd"/>
      <w:r w:rsidRPr="00D22662">
        <w:rPr>
          <w:rFonts w:ascii="Arial" w:hAnsi="Arial" w:cs="Arial"/>
          <w:color w:val="000000"/>
          <w:sz w:val="20"/>
          <w:szCs w:val="20"/>
          <w:shd w:val="clear" w:color="auto" w:fill="FFFFFF"/>
        </w:rPr>
        <w:t>-se de modo inidôneo</w:t>
      </w:r>
      <w:r w:rsidR="00A37DC5" w:rsidRPr="00D22662">
        <w:rPr>
          <w:rFonts w:ascii="Arial" w:hAnsi="Arial" w:cs="Arial"/>
          <w:color w:val="000000"/>
          <w:sz w:val="20"/>
          <w:szCs w:val="20"/>
          <w:shd w:val="clear" w:color="auto" w:fill="FFFFFF"/>
        </w:rPr>
        <w:t>.</w:t>
      </w:r>
    </w:p>
    <w:p w14:paraId="4C3F8F7D" w14:textId="77777777" w:rsidR="003D2771" w:rsidRPr="00D22662" w:rsidRDefault="003D2771"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color w:val="000000"/>
          <w:sz w:val="20"/>
          <w:szCs w:val="20"/>
          <w:bdr w:val="none" w:sz="0" w:space="0" w:color="auto" w:frame="1"/>
          <w:shd w:val="clear" w:color="auto" w:fill="FFFFFF"/>
        </w:rPr>
        <w:lastRenderedPageBreak/>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C3F8F7E"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14:paraId="4C3F8F7F" w14:textId="3D656F08"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 xml:space="preserve">Multa de </w:t>
      </w:r>
      <w:r w:rsidR="00675997" w:rsidRPr="00B44FED">
        <w:rPr>
          <w:rFonts w:ascii="Arial" w:hAnsi="Arial" w:cs="Arial"/>
          <w:sz w:val="20"/>
          <w:szCs w:val="20"/>
          <w:shd w:val="clear" w:color="auto" w:fill="FFFFFF"/>
        </w:rPr>
        <w:t>10</w:t>
      </w:r>
      <w:r w:rsidR="00675997" w:rsidRPr="000F75D3">
        <w:rPr>
          <w:rFonts w:ascii="Arial" w:hAnsi="Arial" w:cs="Arial"/>
          <w:sz w:val="20"/>
          <w:szCs w:val="20"/>
          <w:shd w:val="clear" w:color="auto" w:fill="FFFFFF"/>
        </w:rPr>
        <w:t>% (</w:t>
      </w:r>
      <w:r w:rsidR="00675997" w:rsidRPr="00B44FED">
        <w:rPr>
          <w:rFonts w:ascii="Arial" w:hAnsi="Arial" w:cs="Arial"/>
          <w:sz w:val="20"/>
          <w:szCs w:val="20"/>
          <w:shd w:val="clear" w:color="auto" w:fill="FFFFFF"/>
        </w:rPr>
        <w:t>dez</w:t>
      </w:r>
      <w:r w:rsidR="00675997" w:rsidRPr="000F75D3">
        <w:rPr>
          <w:rFonts w:ascii="Arial" w:hAnsi="Arial" w:cs="Arial"/>
          <w:sz w:val="20"/>
          <w:szCs w:val="20"/>
          <w:shd w:val="clear" w:color="auto" w:fill="FFFFFF"/>
        </w:rPr>
        <w:t xml:space="preserve"> por cento)</w:t>
      </w:r>
      <w:r w:rsidRPr="00D22662">
        <w:rPr>
          <w:rFonts w:ascii="Arial" w:hAnsi="Arial" w:cs="Arial"/>
          <w:color w:val="000000"/>
          <w:sz w:val="20"/>
          <w:szCs w:val="20"/>
          <w:shd w:val="clear" w:color="auto" w:fill="FFFFFF"/>
        </w:rPr>
        <w:t xml:space="preserve"> sobre o valor estimado do(s) item(s) prejudicado(s) pela conduta do licitante;</w:t>
      </w:r>
    </w:p>
    <w:p w14:paraId="4C3F8F80" w14:textId="77777777"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Impedimento de licitar e de contratar com a União e descredenciamento no SICAF, pelo prazo de até cinco anos;</w:t>
      </w:r>
    </w:p>
    <w:p w14:paraId="4C3F8F81"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shd w:val="clear" w:color="auto" w:fill="FFFFFF"/>
        </w:rPr>
        <w:t>A penalidade de multa pode ser aplicada cumulativamente com a sanção de impedimento.</w:t>
      </w:r>
    </w:p>
    <w:p w14:paraId="4C3F8F8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C3F8F83" w14:textId="77777777" w:rsidR="00CA24FB" w:rsidRPr="00D22662"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4C3F8F84"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penalidades serão obrigatoriamente registradas no SICAF.</w:t>
      </w:r>
    </w:p>
    <w:p w14:paraId="4C3F8F85"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As sanções por atos praticados no decorrer da contratação estão previstas no Termo de </w:t>
      </w:r>
      <w:r w:rsidR="00B21628" w:rsidRPr="00D22662">
        <w:rPr>
          <w:rFonts w:ascii="Arial" w:hAnsi="Arial" w:cs="Arial"/>
          <w:color w:val="000000"/>
          <w:sz w:val="20"/>
          <w:szCs w:val="20"/>
        </w:rPr>
        <w:t>Referência</w:t>
      </w:r>
      <w:r w:rsidRPr="00D22662">
        <w:rPr>
          <w:rFonts w:ascii="Arial" w:hAnsi="Arial" w:cs="Arial"/>
          <w:color w:val="000000"/>
          <w:sz w:val="20"/>
          <w:szCs w:val="20"/>
        </w:rPr>
        <w:t>.</w:t>
      </w:r>
    </w:p>
    <w:p w14:paraId="4C3F8F86" w14:textId="77777777" w:rsidR="0064192C" w:rsidRPr="00D22662" w:rsidRDefault="0064192C" w:rsidP="0064192C">
      <w:pPr>
        <w:spacing w:before="120" w:after="120" w:line="276" w:lineRule="auto"/>
        <w:ind w:left="425"/>
        <w:jc w:val="both"/>
        <w:rPr>
          <w:rFonts w:ascii="Arial" w:hAnsi="Arial" w:cs="Arial"/>
          <w:color w:val="000000"/>
          <w:sz w:val="20"/>
          <w:szCs w:val="20"/>
        </w:rPr>
      </w:pPr>
    </w:p>
    <w:p w14:paraId="4C3F8F87"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 IMPUGNAÇÃO AO EDITAL E DO PEDIDO DE ESCLARECIMENTO</w:t>
      </w:r>
    </w:p>
    <w:p w14:paraId="4C3F8F88"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Até 02 (dois) dias úteis antes da data designada para a abertura da sessão pública, qualquer pessoa poderá impugnar este Edital.</w:t>
      </w:r>
    </w:p>
    <w:p w14:paraId="4C3F8F89" w14:textId="5BCD05DC"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 impugnação poderá ser realizada por forma eletrônica, pelo e-mail </w:t>
      </w:r>
      <w:hyperlink r:id="rId12" w:history="1">
        <w:r w:rsidR="00CA2CA9" w:rsidRPr="00F7060C">
          <w:rPr>
            <w:rStyle w:val="Hyperlink"/>
            <w:rFonts w:ascii="Arial" w:hAnsi="Arial" w:cs="Arial"/>
            <w:sz w:val="20"/>
            <w:szCs w:val="20"/>
          </w:rPr>
          <w:t>pregao@ufersa.edu.br</w:t>
        </w:r>
      </w:hyperlink>
      <w:r w:rsidR="00CA2CA9">
        <w:rPr>
          <w:rStyle w:val="Hyperlink"/>
          <w:rFonts w:ascii="Arial" w:hAnsi="Arial" w:cs="Arial"/>
          <w:sz w:val="20"/>
          <w:szCs w:val="20"/>
        </w:rPr>
        <w:t>,</w:t>
      </w:r>
      <w:r w:rsidRPr="00D22662">
        <w:rPr>
          <w:rFonts w:ascii="Arial" w:hAnsi="Arial" w:cs="Arial"/>
          <w:color w:val="000000"/>
          <w:sz w:val="20"/>
          <w:szCs w:val="20"/>
        </w:rPr>
        <w:t xml:space="preserve"> </w:t>
      </w:r>
      <w:r w:rsidR="00CA2CA9">
        <w:rPr>
          <w:rFonts w:ascii="Arial" w:hAnsi="Arial" w:cs="Arial"/>
          <w:color w:val="000000"/>
          <w:sz w:val="20"/>
          <w:szCs w:val="20"/>
        </w:rPr>
        <w:t>através de envio de arquivo em PDF e Word (o arquivo em Word é necessário para que seja possível a disponibilização do requerido no sistema).</w:t>
      </w:r>
    </w:p>
    <w:p w14:paraId="4C3F8F8B"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Caberá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decidir sobre a impugnação no prazo de até vinte e quatro horas.</w:t>
      </w:r>
    </w:p>
    <w:p w14:paraId="4C3F8F8C"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Acolhida a impugnação, será definida e publicada nova data para a realização do certame.</w:t>
      </w:r>
    </w:p>
    <w:p w14:paraId="4C3F8F8D"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Os pedidos de esclarecimentos referentes a este processo licitatório deverão ser enviados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até 03 (três) dias úteis anteriores à data designada para abertura da sessão pública, </w:t>
      </w:r>
      <w:r w:rsidRPr="00D22662">
        <w:rPr>
          <w:rFonts w:ascii="Arial" w:hAnsi="Arial" w:cs="Arial"/>
          <w:bCs/>
          <w:sz w:val="20"/>
          <w:szCs w:val="20"/>
          <w:lang w:eastAsia="en-US"/>
        </w:rPr>
        <w:t>exclusivamente por meio eletrônico via internet, no endereço indicado no Edital.</w:t>
      </w:r>
    </w:p>
    <w:p w14:paraId="4C3F8F8E"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impugnações e pedidos de esclarecimentos não suspendem os prazos previstos no certame.</w:t>
      </w:r>
    </w:p>
    <w:p w14:paraId="4C3F8F8F"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As respostas às impugnações e os esclarecimentos prestados pelo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serão entranhados nos autos do processo licitatório e estarão disponíveis para consulta por qualquer interessado.</w:t>
      </w:r>
    </w:p>
    <w:p w14:paraId="4C3F8F90" w14:textId="77777777" w:rsidR="005F6A5C" w:rsidRPr="00D22662" w:rsidRDefault="005F6A5C" w:rsidP="005F6A5C">
      <w:pPr>
        <w:spacing w:after="120" w:line="276" w:lineRule="auto"/>
        <w:ind w:left="567" w:right="-15"/>
        <w:jc w:val="both"/>
        <w:rPr>
          <w:rFonts w:ascii="Arial" w:hAnsi="Arial" w:cs="Arial"/>
          <w:color w:val="000000"/>
          <w:sz w:val="20"/>
          <w:szCs w:val="20"/>
        </w:rPr>
      </w:pPr>
    </w:p>
    <w:p w14:paraId="4C3F8F91" w14:textId="77777777"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DAS DISPOSIÇÕES GERAIS</w:t>
      </w:r>
    </w:p>
    <w:p w14:paraId="4C3F8F92"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w:t>
      </w:r>
    </w:p>
    <w:p w14:paraId="4C3F8F93"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 julgamento das propostas e da habilitação,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3F8F94"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 A homologação do resultado desta licitação não implicará direito à contratação.</w:t>
      </w:r>
    </w:p>
    <w:p w14:paraId="4C3F8F95"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3F8F96"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4C3F8F97"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4C3F8F98"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4C3F8F99"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Em caso de divergência entre disposições deste Edital e de seus anexos ou demais peças que compõem o processo, prevalecerá as deste Edital.</w:t>
      </w:r>
    </w:p>
    <w:p w14:paraId="4C3F8F9A" w14:textId="7C0015DF"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Edital está disponibilizado, na íntegra, no endereço eletrônico </w:t>
      </w:r>
      <w:hyperlink r:id="rId13" w:history="1">
        <w:r w:rsidR="00AF2676" w:rsidRPr="00D14EE9">
          <w:rPr>
            <w:rStyle w:val="Hyperlink"/>
            <w:rFonts w:ascii="Arial" w:hAnsi="Arial" w:cs="Arial"/>
            <w:sz w:val="20"/>
            <w:szCs w:val="20"/>
          </w:rPr>
          <w:t>www.comprasgovernamentais.gov.br</w:t>
        </w:r>
      </w:hyperlink>
      <w:r w:rsidR="00AF2676">
        <w:rPr>
          <w:rFonts w:ascii="Arial" w:hAnsi="Arial" w:cs="Arial"/>
          <w:color w:val="000000"/>
          <w:sz w:val="20"/>
          <w:szCs w:val="20"/>
        </w:rPr>
        <w:t xml:space="preserve"> e </w:t>
      </w:r>
      <w:hyperlink r:id="rId14" w:history="1">
        <w:r w:rsidR="00AF2676" w:rsidRPr="000E3A00">
          <w:rPr>
            <w:rStyle w:val="Hyperlink"/>
            <w:rFonts w:ascii="Arial" w:hAnsi="Arial" w:cs="Arial"/>
            <w:sz w:val="20"/>
            <w:szCs w:val="20"/>
          </w:rPr>
          <w:t>www.licitacao.ufersa.edu.br/noticias/</w:t>
        </w:r>
      </w:hyperlink>
      <w:r w:rsidR="00AF2676">
        <w:rPr>
          <w:rFonts w:ascii="Arial" w:hAnsi="Arial" w:cs="Arial"/>
          <w:color w:val="000000"/>
          <w:sz w:val="20"/>
          <w:szCs w:val="20"/>
        </w:rPr>
        <w:t xml:space="preserve">, </w:t>
      </w:r>
      <w:r w:rsidRPr="00D22662">
        <w:rPr>
          <w:rFonts w:ascii="Arial" w:hAnsi="Arial" w:cs="Arial"/>
          <w:color w:val="000000"/>
          <w:sz w:val="20"/>
          <w:szCs w:val="20"/>
        </w:rPr>
        <w:t xml:space="preserve">e também poderão ser lidos e/ou obtidos no endereço </w:t>
      </w:r>
      <w:r w:rsidR="00AF2676">
        <w:rPr>
          <w:rFonts w:ascii="Arial" w:hAnsi="Arial" w:cs="Arial"/>
          <w:color w:val="000000"/>
          <w:sz w:val="20"/>
          <w:szCs w:val="20"/>
        </w:rPr>
        <w:t xml:space="preserve">Avenida Francisco Mota, 572 - Costa e Silva, Mossoró/RN, </w:t>
      </w:r>
      <w:r w:rsidR="00AF2676" w:rsidRPr="00F7060C">
        <w:rPr>
          <w:rFonts w:ascii="Arial" w:hAnsi="Arial" w:cs="Arial"/>
          <w:color w:val="000000"/>
          <w:sz w:val="20"/>
          <w:szCs w:val="20"/>
        </w:rPr>
        <w:t>CEP: 59.625-900</w:t>
      </w:r>
      <w:r w:rsidR="00AF2676">
        <w:rPr>
          <w:rFonts w:ascii="Arial" w:hAnsi="Arial" w:cs="Arial"/>
          <w:color w:val="000000"/>
          <w:sz w:val="20"/>
          <w:szCs w:val="20"/>
        </w:rPr>
        <w:t>,</w:t>
      </w:r>
      <w:r w:rsidRPr="00D22662">
        <w:rPr>
          <w:rFonts w:ascii="Arial" w:hAnsi="Arial" w:cs="Arial"/>
          <w:color w:val="000000"/>
          <w:sz w:val="20"/>
          <w:szCs w:val="20"/>
        </w:rPr>
        <w:t xml:space="preserve"> nos dias úteis, no horário </w:t>
      </w:r>
      <w:r w:rsidR="00AF2676" w:rsidRPr="001176FA">
        <w:rPr>
          <w:rFonts w:ascii="Arial" w:hAnsi="Arial" w:cs="Arial"/>
          <w:color w:val="000000"/>
          <w:sz w:val="20"/>
          <w:szCs w:val="20"/>
        </w:rPr>
        <w:t>0</w:t>
      </w:r>
      <w:r w:rsidR="00AF2676">
        <w:rPr>
          <w:rFonts w:ascii="Arial" w:hAnsi="Arial" w:cs="Arial"/>
          <w:color w:val="000000"/>
          <w:sz w:val="20"/>
          <w:szCs w:val="20"/>
        </w:rPr>
        <w:t>7h3</w:t>
      </w:r>
      <w:r w:rsidR="00AF2676" w:rsidRPr="001176FA">
        <w:rPr>
          <w:rFonts w:ascii="Arial" w:hAnsi="Arial" w:cs="Arial"/>
          <w:color w:val="000000"/>
          <w:sz w:val="20"/>
          <w:szCs w:val="20"/>
        </w:rPr>
        <w:t>0</w:t>
      </w:r>
      <w:r w:rsidR="00AF2676">
        <w:rPr>
          <w:rFonts w:ascii="Arial" w:hAnsi="Arial" w:cs="Arial"/>
          <w:color w:val="000000"/>
          <w:sz w:val="20"/>
          <w:szCs w:val="20"/>
        </w:rPr>
        <w:t>min</w:t>
      </w:r>
      <w:r w:rsidR="00AF2676" w:rsidRPr="001176FA">
        <w:rPr>
          <w:rFonts w:ascii="Arial" w:hAnsi="Arial" w:cs="Arial"/>
          <w:color w:val="000000"/>
          <w:sz w:val="20"/>
          <w:szCs w:val="20"/>
        </w:rPr>
        <w:t xml:space="preserve"> às 11</w:t>
      </w:r>
      <w:r w:rsidR="00AF2676">
        <w:rPr>
          <w:rFonts w:ascii="Arial" w:hAnsi="Arial" w:cs="Arial"/>
          <w:color w:val="000000"/>
          <w:sz w:val="20"/>
          <w:szCs w:val="20"/>
        </w:rPr>
        <w:t>h3</w:t>
      </w:r>
      <w:r w:rsidR="00AF2676" w:rsidRPr="001176FA">
        <w:rPr>
          <w:rFonts w:ascii="Arial" w:hAnsi="Arial" w:cs="Arial"/>
          <w:color w:val="000000"/>
          <w:sz w:val="20"/>
          <w:szCs w:val="20"/>
        </w:rPr>
        <w:t>0</w:t>
      </w:r>
      <w:r w:rsidR="00AF2676">
        <w:rPr>
          <w:rFonts w:ascii="Arial" w:hAnsi="Arial" w:cs="Arial"/>
          <w:color w:val="000000"/>
          <w:sz w:val="20"/>
          <w:szCs w:val="20"/>
        </w:rPr>
        <w:t>min</w:t>
      </w:r>
      <w:r w:rsidR="00AF2676" w:rsidRPr="000F75D3">
        <w:rPr>
          <w:rFonts w:ascii="Arial" w:hAnsi="Arial" w:cs="Arial"/>
          <w:color w:val="000000"/>
          <w:sz w:val="20"/>
          <w:szCs w:val="20"/>
        </w:rPr>
        <w:t xml:space="preserve"> </w:t>
      </w:r>
      <w:r w:rsidR="00AF2676">
        <w:rPr>
          <w:rFonts w:ascii="Arial" w:hAnsi="Arial" w:cs="Arial"/>
          <w:color w:val="000000"/>
          <w:sz w:val="20"/>
          <w:szCs w:val="20"/>
        </w:rPr>
        <w:t xml:space="preserve">e das 13h30min </w:t>
      </w:r>
      <w:r w:rsidR="00AF2676" w:rsidRPr="000F75D3">
        <w:rPr>
          <w:rFonts w:ascii="Arial" w:hAnsi="Arial" w:cs="Arial"/>
          <w:color w:val="000000"/>
          <w:sz w:val="20"/>
          <w:szCs w:val="20"/>
        </w:rPr>
        <w:t xml:space="preserve">às </w:t>
      </w:r>
      <w:r w:rsidR="00AF2676" w:rsidRPr="001176FA">
        <w:rPr>
          <w:rFonts w:ascii="Arial" w:hAnsi="Arial" w:cs="Arial"/>
          <w:color w:val="000000"/>
          <w:sz w:val="20"/>
          <w:szCs w:val="20"/>
        </w:rPr>
        <w:t>17</w:t>
      </w:r>
      <w:r w:rsidR="00AF2676">
        <w:rPr>
          <w:rFonts w:ascii="Arial" w:hAnsi="Arial" w:cs="Arial"/>
          <w:color w:val="000000"/>
          <w:sz w:val="20"/>
          <w:szCs w:val="20"/>
        </w:rPr>
        <w:t>h3</w:t>
      </w:r>
      <w:r w:rsidR="00AF2676" w:rsidRPr="001176FA">
        <w:rPr>
          <w:rFonts w:ascii="Arial" w:hAnsi="Arial" w:cs="Arial"/>
          <w:color w:val="000000"/>
          <w:sz w:val="20"/>
          <w:szCs w:val="20"/>
        </w:rPr>
        <w:t>0</w:t>
      </w:r>
      <w:r w:rsidR="00AF2676">
        <w:rPr>
          <w:rFonts w:ascii="Arial" w:hAnsi="Arial" w:cs="Arial"/>
          <w:color w:val="000000"/>
          <w:sz w:val="20"/>
          <w:szCs w:val="20"/>
        </w:rPr>
        <w:t>min</w:t>
      </w:r>
      <w:r w:rsidRPr="00D22662">
        <w:rPr>
          <w:rFonts w:ascii="Arial" w:hAnsi="Arial" w:cs="Arial"/>
          <w:color w:val="000000"/>
          <w:sz w:val="20"/>
          <w:szCs w:val="20"/>
        </w:rPr>
        <w:t>, mesmo endereço e período no qual os autos do processo administrativo permanecerão com vista franqueada aos interessados.</w:t>
      </w:r>
    </w:p>
    <w:p w14:paraId="4C3F8F9B" w14:textId="77777777"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Integram este Edital, para todos os fins e efeitos, os seguintes anexos:</w:t>
      </w:r>
    </w:p>
    <w:p w14:paraId="4C3F8F9C" w14:textId="0A00FA1A"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D22662">
        <w:rPr>
          <w:rFonts w:ascii="Arial" w:hAnsi="Arial" w:cs="Arial"/>
          <w:color w:val="000000"/>
          <w:sz w:val="20"/>
          <w:szCs w:val="20"/>
        </w:rPr>
        <w:t xml:space="preserve">ANEXO I </w:t>
      </w:r>
      <w:r w:rsidR="003464E7">
        <w:rPr>
          <w:rFonts w:ascii="Arial" w:hAnsi="Arial" w:cs="Arial"/>
          <w:color w:val="000000"/>
          <w:sz w:val="20"/>
          <w:szCs w:val="20"/>
        </w:rPr>
        <w:t>–</w:t>
      </w:r>
      <w:r w:rsidRPr="00D22662">
        <w:rPr>
          <w:rFonts w:ascii="Arial" w:hAnsi="Arial" w:cs="Arial"/>
          <w:color w:val="000000"/>
          <w:sz w:val="20"/>
          <w:szCs w:val="20"/>
        </w:rPr>
        <w:t xml:space="preserve"> Termo de Referência</w:t>
      </w:r>
    </w:p>
    <w:p w14:paraId="4C3F8F9D" w14:textId="08367C96" w:rsidR="00CA24FB" w:rsidRPr="009E7937"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D22662">
        <w:rPr>
          <w:rFonts w:ascii="Arial" w:hAnsi="Arial" w:cs="Arial"/>
          <w:bCs/>
          <w:iCs/>
          <w:color w:val="000000"/>
          <w:sz w:val="20"/>
          <w:szCs w:val="20"/>
        </w:rPr>
        <w:t xml:space="preserve">ANEXO II – </w:t>
      </w:r>
      <w:r w:rsidR="004E6625">
        <w:rPr>
          <w:rFonts w:ascii="Arial" w:hAnsi="Arial" w:cs="Arial"/>
          <w:bCs/>
          <w:iCs/>
          <w:color w:val="000000"/>
          <w:sz w:val="20"/>
          <w:szCs w:val="20"/>
        </w:rPr>
        <w:t>Relatório dos materiais a serem licitados</w:t>
      </w:r>
    </w:p>
    <w:p w14:paraId="31978EF5" w14:textId="2D564762" w:rsidR="009E7937" w:rsidRPr="00D22662" w:rsidRDefault="009E7937" w:rsidP="00597CC1">
      <w:pPr>
        <w:numPr>
          <w:ilvl w:val="2"/>
          <w:numId w:val="1"/>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Pr>
          <w:rFonts w:ascii="Arial" w:hAnsi="Arial" w:cs="Arial"/>
          <w:bCs/>
          <w:iCs/>
          <w:color w:val="000000"/>
          <w:sz w:val="20"/>
          <w:szCs w:val="20"/>
        </w:rPr>
        <w:t>ANEXO III – Modelo de declaração de sustentabilidade ambiental</w:t>
      </w:r>
    </w:p>
    <w:p w14:paraId="4C3F8F9F" w14:textId="77777777" w:rsidR="00CA24FB" w:rsidRPr="00D22662" w:rsidRDefault="00CA24FB" w:rsidP="00CA24FB">
      <w:pPr>
        <w:spacing w:after="120" w:line="276" w:lineRule="auto"/>
        <w:ind w:right="-15"/>
        <w:jc w:val="both"/>
        <w:rPr>
          <w:rFonts w:ascii="Arial" w:hAnsi="Arial" w:cs="Arial"/>
          <w:iCs/>
          <w:color w:val="000000"/>
          <w:sz w:val="20"/>
          <w:szCs w:val="20"/>
        </w:rPr>
      </w:pPr>
    </w:p>
    <w:p w14:paraId="17548115" w14:textId="77777777" w:rsidR="00272CC1" w:rsidRDefault="00272CC1" w:rsidP="00CA24FB">
      <w:pPr>
        <w:spacing w:after="120" w:line="276" w:lineRule="auto"/>
        <w:ind w:left="360" w:right="-15"/>
        <w:rPr>
          <w:rFonts w:ascii="Arial" w:hAnsi="Arial" w:cs="Arial"/>
          <w:color w:val="000000"/>
          <w:sz w:val="20"/>
          <w:szCs w:val="20"/>
        </w:rPr>
      </w:pPr>
    </w:p>
    <w:p w14:paraId="4C3F8FA0" w14:textId="1FE8C7A4" w:rsidR="00CA24FB" w:rsidRPr="00D22662" w:rsidRDefault="004E6625" w:rsidP="00CA24FB">
      <w:pPr>
        <w:spacing w:after="120" w:line="276" w:lineRule="auto"/>
        <w:ind w:left="360" w:right="-15"/>
        <w:rPr>
          <w:rFonts w:ascii="Arial" w:hAnsi="Arial" w:cs="Arial"/>
          <w:color w:val="000000"/>
          <w:sz w:val="20"/>
          <w:szCs w:val="20"/>
        </w:rPr>
      </w:pPr>
      <w:r>
        <w:rPr>
          <w:rFonts w:ascii="Arial" w:hAnsi="Arial" w:cs="Arial"/>
          <w:color w:val="000000"/>
          <w:sz w:val="20"/>
          <w:szCs w:val="20"/>
        </w:rPr>
        <w:t>Mossoró/RN</w:t>
      </w:r>
      <w:proofErr w:type="gramStart"/>
      <w:r w:rsidR="00CA24FB" w:rsidRPr="00D22662">
        <w:rPr>
          <w:rFonts w:ascii="Arial" w:hAnsi="Arial" w:cs="Arial"/>
          <w:color w:val="000000"/>
          <w:sz w:val="20"/>
          <w:szCs w:val="20"/>
        </w:rPr>
        <w:t>, ...</w:t>
      </w:r>
      <w:proofErr w:type="gramEnd"/>
      <w:r w:rsidR="00CA24FB" w:rsidRPr="00D22662">
        <w:rPr>
          <w:rFonts w:ascii="Arial" w:hAnsi="Arial" w:cs="Arial"/>
          <w:color w:val="000000"/>
          <w:sz w:val="20"/>
          <w:szCs w:val="20"/>
        </w:rPr>
        <w:t xml:space="preserve">...... de ................................. </w:t>
      </w:r>
      <w:proofErr w:type="gramStart"/>
      <w:r w:rsidR="00CA24FB" w:rsidRPr="00D22662">
        <w:rPr>
          <w:rFonts w:ascii="Arial" w:hAnsi="Arial" w:cs="Arial"/>
          <w:color w:val="000000"/>
          <w:sz w:val="20"/>
          <w:szCs w:val="20"/>
        </w:rPr>
        <w:t>de</w:t>
      </w:r>
      <w:proofErr w:type="gramEnd"/>
      <w:r w:rsidR="00CA24FB" w:rsidRPr="00D22662">
        <w:rPr>
          <w:rFonts w:ascii="Arial" w:hAnsi="Arial" w:cs="Arial"/>
          <w:color w:val="000000"/>
          <w:sz w:val="20"/>
          <w:szCs w:val="20"/>
        </w:rPr>
        <w:t xml:space="preserve"> 20</w:t>
      </w:r>
      <w:r>
        <w:rPr>
          <w:rFonts w:ascii="Arial" w:hAnsi="Arial" w:cs="Arial"/>
          <w:color w:val="000000"/>
          <w:sz w:val="20"/>
          <w:szCs w:val="20"/>
        </w:rPr>
        <w:t>18</w:t>
      </w:r>
    </w:p>
    <w:p w14:paraId="4C3F8FA1" w14:textId="77777777" w:rsidR="00CA24FB" w:rsidRDefault="00CA24FB" w:rsidP="00CA24FB">
      <w:pPr>
        <w:spacing w:after="120" w:line="276" w:lineRule="auto"/>
        <w:ind w:right="-15" w:firstLine="720"/>
        <w:jc w:val="both"/>
        <w:rPr>
          <w:rFonts w:ascii="Arial" w:hAnsi="Arial" w:cs="Arial"/>
          <w:color w:val="000000"/>
          <w:sz w:val="20"/>
          <w:szCs w:val="20"/>
        </w:rPr>
      </w:pPr>
    </w:p>
    <w:p w14:paraId="44044FA5" w14:textId="77777777" w:rsidR="003E633F" w:rsidRDefault="003E633F" w:rsidP="00CA24FB">
      <w:pPr>
        <w:spacing w:after="120" w:line="276" w:lineRule="auto"/>
        <w:ind w:right="-15" w:firstLine="720"/>
        <w:jc w:val="both"/>
        <w:rPr>
          <w:rFonts w:ascii="Arial" w:hAnsi="Arial" w:cs="Arial"/>
          <w:color w:val="000000"/>
          <w:sz w:val="20"/>
          <w:szCs w:val="20"/>
        </w:rPr>
      </w:pPr>
    </w:p>
    <w:p w14:paraId="49609F87" w14:textId="1AD4E8F8" w:rsidR="004E6625" w:rsidRPr="00D22662" w:rsidRDefault="004E6625" w:rsidP="004E6625">
      <w:pPr>
        <w:spacing w:after="120" w:line="276" w:lineRule="auto"/>
        <w:ind w:right="-15"/>
        <w:jc w:val="center"/>
        <w:rPr>
          <w:rFonts w:ascii="Arial" w:hAnsi="Arial" w:cs="Arial"/>
          <w:color w:val="000000"/>
          <w:sz w:val="20"/>
          <w:szCs w:val="20"/>
        </w:rPr>
      </w:pPr>
      <w:r>
        <w:rPr>
          <w:rFonts w:ascii="Arial" w:hAnsi="Arial" w:cs="Arial"/>
          <w:color w:val="000000"/>
          <w:sz w:val="20"/>
          <w:szCs w:val="20"/>
        </w:rPr>
        <w:t>________________________________________________</w:t>
      </w:r>
    </w:p>
    <w:p w14:paraId="4C3F8FA2" w14:textId="47D47057" w:rsidR="00371B67" w:rsidRDefault="00CA24FB" w:rsidP="004E6625">
      <w:pPr>
        <w:jc w:val="center"/>
        <w:rPr>
          <w:rFonts w:ascii="Arial" w:hAnsi="Arial" w:cs="Arial"/>
          <w:b/>
          <w:bCs/>
          <w:iCs/>
          <w:color w:val="000000"/>
          <w:sz w:val="20"/>
          <w:szCs w:val="20"/>
        </w:rPr>
      </w:pPr>
      <w:r w:rsidRPr="00D22662">
        <w:rPr>
          <w:rFonts w:ascii="Arial" w:hAnsi="Arial" w:cs="Arial"/>
          <w:b/>
          <w:bCs/>
          <w:iCs/>
          <w:color w:val="000000"/>
          <w:sz w:val="20"/>
          <w:szCs w:val="20"/>
        </w:rPr>
        <w:t>Assinatura da autoridade competente</w:t>
      </w:r>
    </w:p>
    <w:p w14:paraId="4BF5D032" w14:textId="77777777" w:rsidR="006F1706" w:rsidRDefault="00371B67" w:rsidP="00333D01">
      <w:pPr>
        <w:jc w:val="center"/>
        <w:rPr>
          <w:rFonts w:ascii="Arial" w:hAnsi="Arial" w:cs="Arial"/>
          <w:b/>
          <w:bCs/>
          <w:iCs/>
          <w:color w:val="000000"/>
          <w:sz w:val="20"/>
          <w:szCs w:val="20"/>
        </w:rPr>
      </w:pPr>
      <w:r>
        <w:rPr>
          <w:rFonts w:ascii="Arial" w:hAnsi="Arial" w:cs="Arial"/>
          <w:b/>
          <w:bCs/>
          <w:iCs/>
          <w:color w:val="000000"/>
          <w:sz w:val="20"/>
          <w:szCs w:val="20"/>
        </w:rPr>
        <w:br w:type="page"/>
      </w:r>
    </w:p>
    <w:p w14:paraId="76A4DA73" w14:textId="77777777" w:rsidR="006F1706" w:rsidRPr="003F2758" w:rsidRDefault="006F1706" w:rsidP="006F1706">
      <w:pPr>
        <w:jc w:val="center"/>
        <w:rPr>
          <w:rFonts w:ascii="Arial" w:hAnsi="Arial" w:cs="Arial"/>
          <w:b/>
          <w:bCs/>
          <w:iCs/>
          <w:color w:val="000000"/>
          <w:sz w:val="20"/>
          <w:szCs w:val="20"/>
        </w:rPr>
      </w:pPr>
      <w:r w:rsidRPr="003F2758">
        <w:rPr>
          <w:rFonts w:ascii="Arial" w:hAnsi="Arial" w:cs="Arial"/>
          <w:b/>
          <w:bCs/>
          <w:iCs/>
          <w:color w:val="000000"/>
          <w:sz w:val="20"/>
          <w:szCs w:val="20"/>
        </w:rPr>
        <w:lastRenderedPageBreak/>
        <w:t>ANEXO I</w:t>
      </w:r>
    </w:p>
    <w:p w14:paraId="2D5D6D9B" w14:textId="77777777" w:rsidR="006F1706" w:rsidRPr="003F2758" w:rsidRDefault="006F1706" w:rsidP="006F1706">
      <w:pPr>
        <w:jc w:val="center"/>
        <w:rPr>
          <w:rFonts w:ascii="Arial" w:hAnsi="Arial" w:cs="Arial"/>
          <w:b/>
          <w:bCs/>
          <w:iCs/>
          <w:color w:val="000000"/>
          <w:sz w:val="20"/>
          <w:szCs w:val="20"/>
        </w:rPr>
      </w:pPr>
    </w:p>
    <w:p w14:paraId="7442A8A6" w14:textId="77777777" w:rsidR="006F1706" w:rsidRPr="003F2758" w:rsidRDefault="006F1706" w:rsidP="006F1706">
      <w:pPr>
        <w:jc w:val="center"/>
        <w:rPr>
          <w:rFonts w:ascii="Arial" w:hAnsi="Arial" w:cs="Arial"/>
          <w:b/>
          <w:bCs/>
          <w:iCs/>
          <w:color w:val="000000"/>
          <w:sz w:val="20"/>
          <w:szCs w:val="20"/>
        </w:rPr>
      </w:pPr>
      <w:r w:rsidRPr="003F2758">
        <w:rPr>
          <w:rFonts w:ascii="Arial" w:hAnsi="Arial" w:cs="Arial"/>
          <w:noProof/>
          <w:sz w:val="20"/>
          <w:szCs w:val="20"/>
        </w:rPr>
        <w:drawing>
          <wp:inline distT="0" distB="0" distL="0" distR="0" wp14:anchorId="08296D82" wp14:editId="385AB8A4">
            <wp:extent cx="769660" cy="99946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795" cy="999636"/>
                    </a:xfrm>
                    <a:prstGeom prst="rect">
                      <a:avLst/>
                    </a:prstGeom>
                    <a:solidFill>
                      <a:srgbClr val="FFFFFF"/>
                    </a:solidFill>
                    <a:ln>
                      <a:noFill/>
                    </a:ln>
                  </pic:spPr>
                </pic:pic>
              </a:graphicData>
            </a:graphic>
          </wp:inline>
        </w:drawing>
      </w:r>
    </w:p>
    <w:p w14:paraId="3C4CE43D" w14:textId="77777777" w:rsidR="006F1706" w:rsidRPr="003F2758" w:rsidRDefault="006F1706" w:rsidP="006F1706">
      <w:pPr>
        <w:jc w:val="center"/>
        <w:rPr>
          <w:rFonts w:ascii="Arial" w:hAnsi="Arial" w:cs="Arial"/>
          <w:b/>
          <w:bCs/>
          <w:color w:val="000000"/>
          <w:sz w:val="20"/>
          <w:szCs w:val="20"/>
        </w:rPr>
      </w:pPr>
    </w:p>
    <w:p w14:paraId="6CDCBC6B" w14:textId="77777777" w:rsidR="006F1706" w:rsidRPr="003F2758" w:rsidRDefault="006F1706" w:rsidP="006F1706">
      <w:pPr>
        <w:jc w:val="center"/>
        <w:rPr>
          <w:rFonts w:ascii="Arial" w:hAnsi="Arial" w:cs="Arial"/>
          <w:b/>
          <w:sz w:val="20"/>
          <w:szCs w:val="20"/>
        </w:rPr>
      </w:pPr>
      <w:r w:rsidRPr="003F2758">
        <w:rPr>
          <w:rFonts w:ascii="Arial" w:hAnsi="Arial" w:cs="Arial"/>
          <w:b/>
          <w:sz w:val="20"/>
          <w:szCs w:val="20"/>
        </w:rPr>
        <w:t>SERVIÇO PÚBLICO FEDERAL</w:t>
      </w:r>
    </w:p>
    <w:p w14:paraId="6B3540EA" w14:textId="77777777" w:rsidR="006F1706" w:rsidRPr="003F2758" w:rsidRDefault="006F1706" w:rsidP="006F1706">
      <w:pPr>
        <w:jc w:val="center"/>
        <w:rPr>
          <w:rFonts w:ascii="Arial" w:hAnsi="Arial" w:cs="Arial"/>
          <w:b/>
          <w:sz w:val="20"/>
          <w:szCs w:val="20"/>
        </w:rPr>
      </w:pPr>
      <w:r w:rsidRPr="003F2758">
        <w:rPr>
          <w:rFonts w:ascii="Arial" w:hAnsi="Arial" w:cs="Arial"/>
          <w:b/>
          <w:sz w:val="20"/>
          <w:szCs w:val="20"/>
        </w:rPr>
        <w:t>MINISTÉRIO DA EDUCAÇÃO</w:t>
      </w:r>
    </w:p>
    <w:p w14:paraId="75084E83" w14:textId="77777777" w:rsidR="006F1706" w:rsidRPr="003F2758" w:rsidRDefault="006F1706" w:rsidP="006F1706">
      <w:pPr>
        <w:jc w:val="center"/>
        <w:rPr>
          <w:rFonts w:ascii="Arial" w:hAnsi="Arial" w:cs="Arial"/>
          <w:b/>
          <w:sz w:val="20"/>
          <w:szCs w:val="20"/>
        </w:rPr>
      </w:pPr>
      <w:r w:rsidRPr="003F2758">
        <w:rPr>
          <w:rFonts w:ascii="Arial" w:hAnsi="Arial" w:cs="Arial"/>
          <w:b/>
          <w:sz w:val="20"/>
          <w:szCs w:val="20"/>
        </w:rPr>
        <w:t xml:space="preserve">UNIVERSIDADE FEDERAL RURAL DO </w:t>
      </w:r>
      <w:proofErr w:type="gramStart"/>
      <w:r w:rsidRPr="003F2758">
        <w:rPr>
          <w:rFonts w:ascii="Arial" w:hAnsi="Arial" w:cs="Arial"/>
          <w:b/>
          <w:sz w:val="20"/>
          <w:szCs w:val="20"/>
        </w:rPr>
        <w:t>SEMI-ÁRIDO</w:t>
      </w:r>
      <w:proofErr w:type="gramEnd"/>
    </w:p>
    <w:p w14:paraId="5AB8DB05" w14:textId="77777777" w:rsidR="006F1706" w:rsidRPr="003F2758" w:rsidRDefault="006F1706" w:rsidP="006F1706">
      <w:pPr>
        <w:jc w:val="center"/>
        <w:rPr>
          <w:rFonts w:ascii="Arial" w:hAnsi="Arial" w:cs="Arial"/>
          <w:b/>
          <w:sz w:val="20"/>
          <w:szCs w:val="20"/>
        </w:rPr>
      </w:pPr>
      <w:r w:rsidRPr="003F2758">
        <w:rPr>
          <w:rFonts w:ascii="Arial" w:hAnsi="Arial" w:cs="Arial"/>
          <w:b/>
          <w:sz w:val="20"/>
          <w:szCs w:val="20"/>
        </w:rPr>
        <w:t>PRÓ-REITORIA DE ADMINISTRAÇÃO</w:t>
      </w:r>
    </w:p>
    <w:p w14:paraId="00B72A28" w14:textId="77777777" w:rsidR="006F1706" w:rsidRPr="003F2758" w:rsidRDefault="006F1706" w:rsidP="006F1706">
      <w:pPr>
        <w:spacing w:after="120" w:line="276" w:lineRule="auto"/>
        <w:ind w:right="-15"/>
        <w:rPr>
          <w:rFonts w:ascii="Arial" w:hAnsi="Arial" w:cs="Arial"/>
          <w:b/>
          <w:bCs/>
          <w:color w:val="000000"/>
          <w:sz w:val="20"/>
          <w:szCs w:val="20"/>
        </w:rPr>
      </w:pPr>
    </w:p>
    <w:p w14:paraId="0DD9041F" w14:textId="77777777" w:rsidR="006F1706" w:rsidRPr="003F2758" w:rsidRDefault="006F1706" w:rsidP="006F1706">
      <w:pPr>
        <w:spacing w:after="120" w:line="276" w:lineRule="auto"/>
        <w:ind w:right="-15"/>
        <w:rPr>
          <w:rFonts w:ascii="Arial" w:hAnsi="Arial" w:cs="Arial"/>
          <w:b/>
          <w:bCs/>
          <w:color w:val="000000"/>
          <w:sz w:val="20"/>
          <w:szCs w:val="20"/>
        </w:rPr>
      </w:pPr>
    </w:p>
    <w:p w14:paraId="597FC698" w14:textId="77777777" w:rsidR="006F1706" w:rsidRPr="003F2758" w:rsidRDefault="006F1706" w:rsidP="006F1706">
      <w:pPr>
        <w:jc w:val="center"/>
        <w:rPr>
          <w:rFonts w:ascii="Arial" w:hAnsi="Arial" w:cs="Arial"/>
          <w:b/>
          <w:bCs/>
          <w:color w:val="000000"/>
          <w:sz w:val="20"/>
          <w:szCs w:val="20"/>
        </w:rPr>
      </w:pPr>
      <w:r w:rsidRPr="003F2758">
        <w:rPr>
          <w:rFonts w:ascii="Arial" w:hAnsi="Arial" w:cs="Arial"/>
          <w:b/>
          <w:bCs/>
          <w:color w:val="000000"/>
          <w:sz w:val="20"/>
          <w:szCs w:val="20"/>
        </w:rPr>
        <w:t xml:space="preserve">PREGÃO </w:t>
      </w:r>
      <w:r w:rsidRPr="003F2758">
        <w:rPr>
          <w:rFonts w:ascii="Arial" w:hAnsi="Arial" w:cs="Arial"/>
          <w:b/>
          <w:bCs/>
          <w:sz w:val="20"/>
          <w:szCs w:val="20"/>
        </w:rPr>
        <w:t xml:space="preserve">ELETRÔNICO </w:t>
      </w:r>
      <w:r w:rsidRPr="003F2758">
        <w:rPr>
          <w:rFonts w:ascii="Arial" w:hAnsi="Arial" w:cs="Arial"/>
          <w:b/>
          <w:bCs/>
          <w:color w:val="000000"/>
          <w:sz w:val="20"/>
          <w:szCs w:val="20"/>
        </w:rPr>
        <w:t>Nº ___/2018</w:t>
      </w:r>
    </w:p>
    <w:p w14:paraId="15F29671" w14:textId="77777777" w:rsidR="006F1706" w:rsidRPr="003F2758" w:rsidRDefault="006F1706" w:rsidP="006F1706">
      <w:pPr>
        <w:jc w:val="center"/>
        <w:rPr>
          <w:rFonts w:ascii="Arial" w:hAnsi="Arial" w:cs="Arial"/>
          <w:bCs/>
          <w:color w:val="000000"/>
          <w:sz w:val="20"/>
          <w:szCs w:val="20"/>
        </w:rPr>
      </w:pPr>
      <w:r w:rsidRPr="003F2758">
        <w:rPr>
          <w:rFonts w:ascii="Arial" w:hAnsi="Arial" w:cs="Arial"/>
          <w:bCs/>
          <w:color w:val="000000"/>
          <w:sz w:val="20"/>
          <w:szCs w:val="20"/>
        </w:rPr>
        <w:t>(Processo Administrativo n° 23091.006930/2018-05)</w:t>
      </w:r>
    </w:p>
    <w:p w14:paraId="16822759" w14:textId="77777777" w:rsidR="006F1706" w:rsidRPr="003F2758" w:rsidRDefault="006F1706" w:rsidP="006F1706">
      <w:pPr>
        <w:tabs>
          <w:tab w:val="left" w:pos="7635"/>
        </w:tabs>
        <w:spacing w:after="120" w:line="276" w:lineRule="auto"/>
        <w:ind w:right="-15"/>
        <w:rPr>
          <w:rFonts w:ascii="Arial" w:hAnsi="Arial" w:cs="Arial"/>
          <w:b/>
          <w:bCs/>
          <w:color w:val="000000"/>
          <w:sz w:val="20"/>
          <w:szCs w:val="20"/>
        </w:rPr>
      </w:pPr>
      <w:r w:rsidRPr="003F2758">
        <w:rPr>
          <w:rFonts w:ascii="Arial" w:hAnsi="Arial" w:cs="Arial"/>
          <w:b/>
          <w:bCs/>
          <w:color w:val="000000"/>
          <w:sz w:val="20"/>
          <w:szCs w:val="20"/>
        </w:rPr>
        <w:tab/>
      </w:r>
    </w:p>
    <w:p w14:paraId="1A2C40F3" w14:textId="77777777" w:rsidR="006F1706" w:rsidRPr="003F2758" w:rsidRDefault="006F1706" w:rsidP="006F1706">
      <w:pPr>
        <w:spacing w:after="120" w:line="276" w:lineRule="auto"/>
        <w:ind w:right="-15"/>
        <w:jc w:val="center"/>
        <w:rPr>
          <w:rFonts w:ascii="Arial" w:hAnsi="Arial" w:cs="Arial"/>
          <w:b/>
          <w:sz w:val="20"/>
          <w:szCs w:val="20"/>
          <w:u w:val="single"/>
        </w:rPr>
      </w:pPr>
      <w:r w:rsidRPr="003F2758">
        <w:rPr>
          <w:rFonts w:ascii="Arial" w:hAnsi="Arial" w:cs="Arial"/>
          <w:b/>
          <w:sz w:val="20"/>
          <w:szCs w:val="20"/>
          <w:u w:val="single"/>
        </w:rPr>
        <w:t>TERMO DE REFERÊNCIA Nº. 13/2018</w:t>
      </w:r>
    </w:p>
    <w:p w14:paraId="2EC465EC" w14:textId="77777777" w:rsidR="006F1706" w:rsidRPr="003F2758" w:rsidRDefault="006F1706" w:rsidP="006F1706">
      <w:pPr>
        <w:spacing w:after="120" w:line="276" w:lineRule="auto"/>
        <w:ind w:right="-15"/>
        <w:rPr>
          <w:rFonts w:ascii="Arial" w:hAnsi="Arial" w:cs="Arial"/>
          <w:b/>
          <w:bCs/>
          <w:color w:val="000000"/>
          <w:sz w:val="20"/>
          <w:szCs w:val="20"/>
        </w:rPr>
      </w:pPr>
    </w:p>
    <w:p w14:paraId="3F86D8B0" w14:textId="77777777" w:rsidR="006F1706" w:rsidRPr="003F2758" w:rsidRDefault="006F1706" w:rsidP="006F1706">
      <w:pPr>
        <w:pStyle w:val="Nivel1"/>
        <w:ind w:left="0" w:firstLine="0"/>
        <w:rPr>
          <w:sz w:val="20"/>
          <w:szCs w:val="20"/>
        </w:rPr>
      </w:pPr>
      <w:r w:rsidRPr="003F2758">
        <w:rPr>
          <w:sz w:val="20"/>
          <w:szCs w:val="20"/>
        </w:rPr>
        <w:t>1. DO OBJETO</w:t>
      </w:r>
    </w:p>
    <w:p w14:paraId="3333BC7E" w14:textId="77777777" w:rsidR="006F1706" w:rsidRPr="003F2758" w:rsidRDefault="006F1706" w:rsidP="006F1706">
      <w:pPr>
        <w:pStyle w:val="PargrafodaLista"/>
        <w:numPr>
          <w:ilvl w:val="1"/>
          <w:numId w:val="8"/>
        </w:numPr>
        <w:spacing w:before="120" w:after="120" w:line="276" w:lineRule="auto"/>
        <w:ind w:hanging="76"/>
        <w:jc w:val="both"/>
        <w:rPr>
          <w:rFonts w:ascii="Arial" w:hAnsi="Arial" w:cs="Arial"/>
          <w:color w:val="000000"/>
          <w:sz w:val="20"/>
          <w:szCs w:val="20"/>
        </w:rPr>
      </w:pPr>
      <w:r>
        <w:rPr>
          <w:rFonts w:ascii="Arial" w:hAnsi="Arial" w:cs="Arial"/>
          <w:color w:val="000000"/>
          <w:sz w:val="20"/>
          <w:szCs w:val="20"/>
        </w:rPr>
        <w:tab/>
      </w:r>
      <w:r w:rsidRPr="003F2758">
        <w:rPr>
          <w:rFonts w:ascii="Arial" w:hAnsi="Arial" w:cs="Arial"/>
          <w:color w:val="000000"/>
          <w:sz w:val="20"/>
          <w:szCs w:val="20"/>
        </w:rPr>
        <w:t>Aquisição de pneus para os veículos da UFERSA, conforme condições, quantidades e exigências estabelecidas no relatório dos materiais a serem licitados (anexo II).</w:t>
      </w:r>
    </w:p>
    <w:p w14:paraId="62D2FE78" w14:textId="77777777" w:rsidR="006F1706" w:rsidRPr="003F2758" w:rsidRDefault="006F1706" w:rsidP="006F1706">
      <w:pPr>
        <w:pStyle w:val="Nivel1"/>
        <w:numPr>
          <w:ilvl w:val="0"/>
          <w:numId w:val="8"/>
        </w:numPr>
        <w:rPr>
          <w:rFonts w:eastAsia="Times New Roman"/>
          <w:b w:val="0"/>
          <w:sz w:val="20"/>
          <w:szCs w:val="20"/>
        </w:rPr>
      </w:pPr>
      <w:r w:rsidRPr="003F2758">
        <w:rPr>
          <w:sz w:val="20"/>
          <w:szCs w:val="20"/>
        </w:rPr>
        <w:t>JUSTIFICATIVA E OBJETIVO DA CONTRATAÇÃO</w:t>
      </w:r>
    </w:p>
    <w:p w14:paraId="5379337C" w14:textId="77777777" w:rsidR="006F1706" w:rsidRPr="003F2758" w:rsidRDefault="006F1706" w:rsidP="006F1706">
      <w:pPr>
        <w:numPr>
          <w:ilvl w:val="1"/>
          <w:numId w:val="8"/>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b/>
      </w:r>
      <w:r w:rsidRPr="003F2758">
        <w:rPr>
          <w:rFonts w:ascii="Arial" w:hAnsi="Arial" w:cs="Arial"/>
          <w:color w:val="000000"/>
          <w:sz w:val="20"/>
          <w:szCs w:val="20"/>
        </w:rPr>
        <w:t xml:space="preserve">O presente pregão tem por objetivo a aquisição de pneus para os veículos da UFERSA, visando atender as necessidades e demandas da Universidade Federal Rural do </w:t>
      </w:r>
      <w:proofErr w:type="spellStart"/>
      <w:r w:rsidRPr="003F2758">
        <w:rPr>
          <w:rFonts w:ascii="Arial" w:hAnsi="Arial" w:cs="Arial"/>
          <w:color w:val="000000"/>
          <w:sz w:val="20"/>
          <w:szCs w:val="20"/>
        </w:rPr>
        <w:t>Semi-Árido</w:t>
      </w:r>
      <w:proofErr w:type="spellEnd"/>
      <w:r w:rsidRPr="003F2758">
        <w:rPr>
          <w:rFonts w:ascii="Arial" w:hAnsi="Arial" w:cs="Arial"/>
          <w:color w:val="000000"/>
          <w:sz w:val="20"/>
          <w:szCs w:val="20"/>
        </w:rPr>
        <w:t xml:space="preserve"> – UFERSA.</w:t>
      </w:r>
    </w:p>
    <w:p w14:paraId="6BB8F97B" w14:textId="77777777" w:rsidR="006F1706" w:rsidRPr="003F2758" w:rsidRDefault="006F1706" w:rsidP="006F1706">
      <w:pPr>
        <w:numPr>
          <w:ilvl w:val="1"/>
          <w:numId w:val="8"/>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b/>
      </w:r>
      <w:r w:rsidRPr="003F2758">
        <w:rPr>
          <w:rFonts w:ascii="Arial" w:hAnsi="Arial" w:cs="Arial"/>
          <w:color w:val="000000"/>
          <w:sz w:val="20"/>
          <w:szCs w:val="20"/>
        </w:rPr>
        <w:t>A requisição dos materiais (1739/2018) é uma demanda da Divisão de Transportes da UFERSA, e a mesma encontra-se devidamente anexada ao processo.</w:t>
      </w:r>
    </w:p>
    <w:p w14:paraId="3247D0EE" w14:textId="77777777" w:rsidR="006F1706" w:rsidRPr="003F2758" w:rsidRDefault="006F1706" w:rsidP="006F1706">
      <w:pPr>
        <w:numPr>
          <w:ilvl w:val="1"/>
          <w:numId w:val="8"/>
        </w:numPr>
        <w:autoSpaceDE w:val="0"/>
        <w:spacing w:before="120" w:after="120" w:line="276" w:lineRule="auto"/>
        <w:ind w:left="426" w:firstLine="0"/>
        <w:jc w:val="both"/>
        <w:rPr>
          <w:rFonts w:ascii="Arial" w:hAnsi="Arial" w:cs="Arial"/>
          <w:color w:val="000000"/>
          <w:sz w:val="20"/>
          <w:szCs w:val="20"/>
        </w:rPr>
      </w:pPr>
      <w:r>
        <w:rPr>
          <w:rFonts w:ascii="Arial" w:hAnsi="Arial" w:cs="Arial"/>
          <w:color w:val="000000"/>
          <w:sz w:val="20"/>
          <w:szCs w:val="20"/>
        </w:rPr>
        <w:tab/>
      </w:r>
      <w:r w:rsidRPr="003F2758">
        <w:rPr>
          <w:rFonts w:ascii="Arial" w:hAnsi="Arial" w:cs="Arial"/>
          <w:color w:val="000000"/>
          <w:sz w:val="20"/>
          <w:szCs w:val="20"/>
        </w:rPr>
        <w:t xml:space="preserve">As justificativas referentes à necessidade da aquisição dos materiais, da quantidade a ser adquirida/contratada e dos prejuízos ocasionados pela não aquisição estão discriminadas em campos específicos na requisição feita pelo solicitante. Ademais, as justificativas referentes ao relatório de consumo dos anos anteriores, dimensionamento da demanda e à necessidade da contratação feita pela </w:t>
      </w:r>
      <w:proofErr w:type="spellStart"/>
      <w:r w:rsidRPr="003F2758">
        <w:rPr>
          <w:rFonts w:ascii="Arial" w:hAnsi="Arial" w:cs="Arial"/>
          <w:color w:val="000000"/>
          <w:sz w:val="20"/>
          <w:szCs w:val="20"/>
        </w:rPr>
        <w:t>Pró-Reitoria</w:t>
      </w:r>
      <w:proofErr w:type="spellEnd"/>
      <w:r w:rsidRPr="003F2758">
        <w:rPr>
          <w:rFonts w:ascii="Arial" w:hAnsi="Arial" w:cs="Arial"/>
          <w:color w:val="000000"/>
          <w:sz w:val="20"/>
          <w:szCs w:val="20"/>
        </w:rPr>
        <w:t xml:space="preserve"> de Administração encontram-se nos autos do processo.</w:t>
      </w:r>
    </w:p>
    <w:p w14:paraId="08270E02" w14:textId="77777777" w:rsidR="006F1706" w:rsidRPr="003F2758" w:rsidRDefault="006F1706" w:rsidP="006F1706">
      <w:pPr>
        <w:pStyle w:val="Nivel1"/>
        <w:numPr>
          <w:ilvl w:val="0"/>
          <w:numId w:val="8"/>
        </w:numPr>
        <w:ind w:left="357" w:hanging="357"/>
        <w:rPr>
          <w:sz w:val="20"/>
          <w:szCs w:val="20"/>
        </w:rPr>
      </w:pPr>
      <w:r w:rsidRPr="003F2758">
        <w:rPr>
          <w:sz w:val="20"/>
          <w:szCs w:val="20"/>
        </w:rPr>
        <w:t>CLASSIFICAÇÃO DOS BENS COMUNS</w:t>
      </w:r>
    </w:p>
    <w:p w14:paraId="5D512A82" w14:textId="77777777" w:rsidR="006F1706" w:rsidRPr="003F2758" w:rsidRDefault="006F1706" w:rsidP="006F1706">
      <w:pPr>
        <w:numPr>
          <w:ilvl w:val="1"/>
          <w:numId w:val="8"/>
        </w:numPr>
        <w:spacing w:before="120" w:after="120" w:line="276" w:lineRule="auto"/>
        <w:ind w:left="425" w:firstLine="0"/>
        <w:jc w:val="both"/>
        <w:rPr>
          <w:rFonts w:ascii="Arial" w:hAnsi="Arial" w:cs="Arial"/>
          <w:b/>
          <w:color w:val="000000"/>
          <w:sz w:val="20"/>
          <w:szCs w:val="20"/>
        </w:rPr>
      </w:pPr>
      <w:r>
        <w:rPr>
          <w:rFonts w:ascii="Arial" w:hAnsi="Arial" w:cs="Arial"/>
          <w:color w:val="000000"/>
          <w:sz w:val="20"/>
          <w:szCs w:val="20"/>
          <w:shd w:val="clear" w:color="auto" w:fill="FFFFFF"/>
        </w:rPr>
        <w:tab/>
      </w:r>
      <w:r w:rsidRPr="003F2758">
        <w:rPr>
          <w:rFonts w:ascii="Arial" w:hAnsi="Arial" w:cs="Arial"/>
          <w:color w:val="000000"/>
          <w:sz w:val="20"/>
          <w:szCs w:val="20"/>
          <w:shd w:val="clear" w:color="auto" w:fill="FFFFFF"/>
        </w:rPr>
        <w:t>Os bens a serem adquiridos possuem natureza de materiais comuns, pois os padrões de desempenho e qualidade podem ser objetivamente definidos pelo edital, por meio de especificações usuais no mercado.</w:t>
      </w:r>
    </w:p>
    <w:p w14:paraId="0DD89785" w14:textId="77777777" w:rsidR="006F1706" w:rsidRPr="003F2758" w:rsidRDefault="006F1706" w:rsidP="006F1706">
      <w:pPr>
        <w:pStyle w:val="Nivel1"/>
        <w:numPr>
          <w:ilvl w:val="0"/>
          <w:numId w:val="8"/>
        </w:numPr>
        <w:ind w:left="357" w:hanging="357"/>
        <w:rPr>
          <w:sz w:val="20"/>
          <w:szCs w:val="20"/>
        </w:rPr>
      </w:pPr>
      <w:r w:rsidRPr="003F2758">
        <w:rPr>
          <w:sz w:val="20"/>
          <w:szCs w:val="20"/>
        </w:rPr>
        <w:t>ENTREGA E CRITÉRIOS DE ACEITAÇÃO DO OBJETO.</w:t>
      </w:r>
    </w:p>
    <w:p w14:paraId="49397812" w14:textId="77777777" w:rsidR="006F1706" w:rsidRPr="003F2758" w:rsidRDefault="006F1706" w:rsidP="006F1706">
      <w:pPr>
        <w:numPr>
          <w:ilvl w:val="1"/>
          <w:numId w:val="8"/>
        </w:numPr>
        <w:spacing w:before="120" w:after="120" w:line="276" w:lineRule="auto"/>
        <w:ind w:left="425" w:firstLine="0"/>
        <w:jc w:val="both"/>
        <w:rPr>
          <w:rFonts w:ascii="Arial" w:hAnsi="Arial" w:cs="Arial"/>
          <w:b/>
          <w:bCs/>
          <w:color w:val="000000"/>
          <w:sz w:val="20"/>
          <w:szCs w:val="20"/>
        </w:rPr>
      </w:pPr>
      <w:r>
        <w:rPr>
          <w:rFonts w:ascii="Arial" w:hAnsi="Arial" w:cs="Arial"/>
          <w:iCs/>
          <w:color w:val="000000"/>
          <w:sz w:val="20"/>
          <w:szCs w:val="20"/>
        </w:rPr>
        <w:tab/>
      </w:r>
      <w:r w:rsidRPr="003F2758">
        <w:rPr>
          <w:rFonts w:ascii="Arial" w:hAnsi="Arial" w:cs="Arial"/>
          <w:iCs/>
          <w:color w:val="000000"/>
          <w:sz w:val="20"/>
          <w:szCs w:val="20"/>
        </w:rPr>
        <w:t xml:space="preserve">O prazo de entrega dos bens é de 30 (trinta) dias, contados do recebimento da nota de empenho, em remessa única, no seguinte endereço: Avenida Francisco Mota, 572, Bairro Costa e Silva - Mossoró/RN | CEP: 59.625-900.  </w:t>
      </w:r>
    </w:p>
    <w:p w14:paraId="3CC03191" w14:textId="77777777" w:rsidR="006F1706" w:rsidRPr="003F2758" w:rsidRDefault="006F1706" w:rsidP="006F1706">
      <w:pPr>
        <w:numPr>
          <w:ilvl w:val="1"/>
          <w:numId w:val="8"/>
        </w:numPr>
        <w:spacing w:before="120" w:after="120" w:line="276" w:lineRule="auto"/>
        <w:ind w:left="425" w:firstLine="0"/>
        <w:jc w:val="both"/>
        <w:rPr>
          <w:rFonts w:ascii="Arial" w:hAnsi="Arial" w:cs="Arial"/>
          <w:b/>
          <w:bCs/>
          <w:color w:val="000000"/>
          <w:sz w:val="20"/>
          <w:szCs w:val="20"/>
        </w:rPr>
      </w:pPr>
      <w:r>
        <w:rPr>
          <w:rFonts w:ascii="Arial" w:hAnsi="Arial" w:cs="Arial"/>
          <w:color w:val="000000"/>
          <w:sz w:val="20"/>
          <w:szCs w:val="20"/>
        </w:rPr>
        <w:lastRenderedPageBreak/>
        <w:tab/>
      </w:r>
      <w:r w:rsidRPr="003F2758">
        <w:rPr>
          <w:rFonts w:ascii="Arial" w:hAnsi="Arial" w:cs="Arial"/>
          <w:color w:val="000000"/>
          <w:sz w:val="20"/>
          <w:szCs w:val="20"/>
        </w:rPr>
        <w:t xml:space="preserve">Os bens serão recebidos provisoriamente no prazo de 05 (cinco) dias, </w:t>
      </w:r>
      <w:proofErr w:type="gramStart"/>
      <w:r w:rsidRPr="003F2758">
        <w:rPr>
          <w:rFonts w:ascii="Arial" w:hAnsi="Arial" w:cs="Arial"/>
          <w:color w:val="000000"/>
          <w:sz w:val="20"/>
          <w:szCs w:val="20"/>
        </w:rPr>
        <w:t>pelo(</w:t>
      </w:r>
      <w:proofErr w:type="gramEnd"/>
      <w:r w:rsidRPr="003F2758">
        <w:rPr>
          <w:rFonts w:ascii="Arial" w:hAnsi="Arial" w:cs="Arial"/>
          <w:color w:val="000000"/>
          <w:sz w:val="20"/>
          <w:szCs w:val="20"/>
        </w:rPr>
        <w:t xml:space="preserve">a) </w:t>
      </w:r>
      <w:r w:rsidRPr="003F2758">
        <w:rPr>
          <w:rFonts w:ascii="Arial" w:hAnsi="Arial" w:cs="Arial"/>
          <w:iCs/>
          <w:color w:val="000000"/>
          <w:sz w:val="20"/>
          <w:szCs w:val="20"/>
        </w:rPr>
        <w:t>responsável</w:t>
      </w:r>
      <w:r w:rsidRPr="003F2758">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14:paraId="343A5826" w14:textId="77777777" w:rsidR="006F1706" w:rsidRPr="003F2758" w:rsidRDefault="006F1706" w:rsidP="006F1706">
      <w:pPr>
        <w:numPr>
          <w:ilvl w:val="1"/>
          <w:numId w:val="8"/>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ab/>
      </w:r>
      <w:r w:rsidRPr="003F2758">
        <w:rPr>
          <w:rFonts w:ascii="Arial" w:hAnsi="Arial" w:cs="Arial"/>
          <w:bCs/>
          <w:color w:val="000000"/>
          <w:sz w:val="20"/>
          <w:szCs w:val="20"/>
        </w:rPr>
        <w:t xml:space="preserve">Os bens poderão ser rejeitados, no todo ou em parte, quando em desacordo com as especificações constantes neste Termo de Referência e na proposta, devendo ser substituídos no prazo </w:t>
      </w:r>
      <w:r w:rsidRPr="003F2758">
        <w:rPr>
          <w:rFonts w:ascii="Arial" w:hAnsi="Arial" w:cs="Arial"/>
          <w:color w:val="000000"/>
          <w:sz w:val="20"/>
          <w:szCs w:val="20"/>
        </w:rPr>
        <w:t>de 30 (trinta) dias,</w:t>
      </w:r>
      <w:r w:rsidRPr="003F2758">
        <w:rPr>
          <w:rFonts w:ascii="Arial" w:hAnsi="Arial" w:cs="Arial"/>
          <w:bCs/>
          <w:color w:val="000000"/>
          <w:sz w:val="20"/>
          <w:szCs w:val="20"/>
        </w:rPr>
        <w:t xml:space="preserve"> a contar da notificação da contratada, às suas custas, sem prejuízo da aplicação das penalidades.</w:t>
      </w:r>
    </w:p>
    <w:p w14:paraId="3D5486CB" w14:textId="77777777" w:rsidR="006F1706" w:rsidRPr="003F2758" w:rsidRDefault="006F1706" w:rsidP="006F1706">
      <w:pPr>
        <w:numPr>
          <w:ilvl w:val="1"/>
          <w:numId w:val="8"/>
        </w:numPr>
        <w:spacing w:before="120" w:after="120" w:line="276" w:lineRule="auto"/>
        <w:ind w:left="425" w:firstLine="0"/>
        <w:jc w:val="both"/>
        <w:rPr>
          <w:rFonts w:ascii="Arial" w:hAnsi="Arial" w:cs="Arial"/>
          <w:bCs/>
          <w:color w:val="000000"/>
          <w:sz w:val="20"/>
          <w:szCs w:val="20"/>
        </w:rPr>
      </w:pPr>
      <w:r>
        <w:rPr>
          <w:rFonts w:ascii="Arial" w:hAnsi="Arial" w:cs="Arial"/>
          <w:color w:val="000000"/>
          <w:sz w:val="20"/>
          <w:szCs w:val="20"/>
        </w:rPr>
        <w:tab/>
      </w:r>
      <w:r w:rsidRPr="003F2758">
        <w:rPr>
          <w:rFonts w:ascii="Arial" w:hAnsi="Arial" w:cs="Arial"/>
          <w:color w:val="000000"/>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6EC3DD2E" w14:textId="77777777" w:rsidR="006F1706" w:rsidRPr="003F2758" w:rsidRDefault="006F1706" w:rsidP="006F1706">
      <w:pPr>
        <w:numPr>
          <w:ilvl w:val="2"/>
          <w:numId w:val="8"/>
        </w:numPr>
        <w:spacing w:before="120" w:after="120" w:line="276" w:lineRule="auto"/>
        <w:ind w:left="1134" w:firstLine="0"/>
        <w:jc w:val="both"/>
        <w:rPr>
          <w:rFonts w:ascii="Arial" w:hAnsi="Arial" w:cs="Arial"/>
          <w:b/>
          <w:bCs/>
          <w:color w:val="000000"/>
          <w:sz w:val="20"/>
          <w:szCs w:val="20"/>
        </w:rPr>
      </w:pPr>
      <w:r w:rsidRPr="003F2758">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6B0919D5" w14:textId="77777777" w:rsidR="006F1706" w:rsidRPr="003F2758" w:rsidRDefault="006F1706" w:rsidP="006F1706">
      <w:pPr>
        <w:numPr>
          <w:ilvl w:val="1"/>
          <w:numId w:val="8"/>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lang w:eastAsia="en-US"/>
        </w:rPr>
        <w:tab/>
      </w:r>
      <w:r w:rsidRPr="003F2758">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14:paraId="5730DE6A" w14:textId="77777777" w:rsidR="006F1706" w:rsidRPr="003F2758" w:rsidRDefault="006F1706" w:rsidP="006F1706">
      <w:pPr>
        <w:pStyle w:val="Nivel1"/>
        <w:numPr>
          <w:ilvl w:val="0"/>
          <w:numId w:val="8"/>
        </w:numPr>
        <w:ind w:left="357" w:hanging="357"/>
        <w:rPr>
          <w:sz w:val="20"/>
          <w:szCs w:val="20"/>
        </w:rPr>
      </w:pPr>
      <w:r w:rsidRPr="003F2758">
        <w:rPr>
          <w:sz w:val="20"/>
          <w:szCs w:val="20"/>
          <w:lang w:eastAsia="en-US"/>
        </w:rPr>
        <w:t>OBRIGAÇÕES DA CONTRATANTE</w:t>
      </w:r>
    </w:p>
    <w:p w14:paraId="08D160DA" w14:textId="77777777" w:rsidR="006F1706" w:rsidRPr="003F2758" w:rsidRDefault="006F1706" w:rsidP="006F1706">
      <w:pPr>
        <w:numPr>
          <w:ilvl w:val="1"/>
          <w:numId w:val="8"/>
        </w:numPr>
        <w:spacing w:before="120" w:after="120" w:line="276" w:lineRule="auto"/>
        <w:ind w:left="425" w:firstLine="0"/>
        <w:jc w:val="both"/>
        <w:rPr>
          <w:rFonts w:ascii="Arial" w:hAnsi="Arial" w:cs="Arial"/>
          <w:b/>
          <w:color w:val="000000"/>
          <w:sz w:val="20"/>
          <w:szCs w:val="20"/>
        </w:rPr>
      </w:pPr>
      <w:r>
        <w:rPr>
          <w:rFonts w:ascii="Arial" w:hAnsi="Arial" w:cs="Arial"/>
          <w:sz w:val="20"/>
          <w:szCs w:val="20"/>
        </w:rPr>
        <w:tab/>
      </w:r>
      <w:r w:rsidRPr="003F2758">
        <w:rPr>
          <w:rFonts w:ascii="Arial" w:hAnsi="Arial" w:cs="Arial"/>
          <w:sz w:val="20"/>
          <w:szCs w:val="20"/>
        </w:rPr>
        <w:t>São obrigações da Contratante:</w:t>
      </w:r>
    </w:p>
    <w:p w14:paraId="637D4497" w14:textId="77777777" w:rsidR="006F1706" w:rsidRPr="003F2758" w:rsidRDefault="006F1706" w:rsidP="006F1706">
      <w:pPr>
        <w:numPr>
          <w:ilvl w:val="2"/>
          <w:numId w:val="8"/>
        </w:numPr>
        <w:spacing w:before="120" w:after="120" w:line="276" w:lineRule="auto"/>
        <w:ind w:left="1134" w:firstLine="0"/>
        <w:jc w:val="both"/>
        <w:rPr>
          <w:rFonts w:ascii="Arial" w:hAnsi="Arial" w:cs="Arial"/>
          <w:b/>
          <w:color w:val="000000"/>
          <w:sz w:val="20"/>
          <w:szCs w:val="20"/>
        </w:rPr>
      </w:pPr>
      <w:proofErr w:type="gramStart"/>
      <w:r w:rsidRPr="003F2758">
        <w:rPr>
          <w:rFonts w:ascii="Arial" w:hAnsi="Arial" w:cs="Arial"/>
          <w:sz w:val="20"/>
          <w:szCs w:val="20"/>
        </w:rPr>
        <w:t>receber</w:t>
      </w:r>
      <w:proofErr w:type="gramEnd"/>
      <w:r w:rsidRPr="003F2758">
        <w:rPr>
          <w:rFonts w:ascii="Arial" w:hAnsi="Arial" w:cs="Arial"/>
          <w:sz w:val="20"/>
          <w:szCs w:val="20"/>
        </w:rPr>
        <w:t xml:space="preserve"> o objeto no prazo e condições estabelecidas no Edital e seus anexos;</w:t>
      </w:r>
    </w:p>
    <w:p w14:paraId="57BD33F0" w14:textId="77777777" w:rsidR="006F1706" w:rsidRPr="003F2758" w:rsidRDefault="006F1706" w:rsidP="006F1706">
      <w:pPr>
        <w:numPr>
          <w:ilvl w:val="2"/>
          <w:numId w:val="8"/>
        </w:numPr>
        <w:spacing w:before="120" w:after="120" w:line="276" w:lineRule="auto"/>
        <w:ind w:left="1134" w:firstLine="0"/>
        <w:jc w:val="both"/>
        <w:rPr>
          <w:rFonts w:ascii="Arial" w:hAnsi="Arial" w:cs="Arial"/>
          <w:b/>
          <w:color w:val="000000"/>
          <w:sz w:val="20"/>
          <w:szCs w:val="20"/>
        </w:rPr>
      </w:pPr>
      <w:proofErr w:type="gramStart"/>
      <w:r w:rsidRPr="003F2758">
        <w:rPr>
          <w:rFonts w:ascii="Arial" w:hAnsi="Arial" w:cs="Arial"/>
          <w:sz w:val="20"/>
          <w:szCs w:val="20"/>
          <w:lang w:eastAsia="en-US"/>
        </w:rPr>
        <w:t>verificar</w:t>
      </w:r>
      <w:proofErr w:type="gramEnd"/>
      <w:r w:rsidRPr="003F2758">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107E6B49" w14:textId="77777777" w:rsidR="006F1706" w:rsidRPr="003F2758" w:rsidRDefault="006F1706" w:rsidP="006F1706">
      <w:pPr>
        <w:numPr>
          <w:ilvl w:val="2"/>
          <w:numId w:val="8"/>
        </w:numPr>
        <w:spacing w:before="120" w:after="120" w:line="276" w:lineRule="auto"/>
        <w:ind w:left="1134" w:firstLine="0"/>
        <w:jc w:val="both"/>
        <w:rPr>
          <w:rFonts w:ascii="Arial" w:hAnsi="Arial" w:cs="Arial"/>
          <w:b/>
          <w:color w:val="000000"/>
          <w:sz w:val="20"/>
          <w:szCs w:val="20"/>
        </w:rPr>
      </w:pPr>
      <w:proofErr w:type="gramStart"/>
      <w:r w:rsidRPr="003F2758">
        <w:rPr>
          <w:rFonts w:ascii="Arial" w:hAnsi="Arial" w:cs="Arial"/>
          <w:sz w:val="20"/>
          <w:szCs w:val="20"/>
        </w:rPr>
        <w:t>comunicar</w:t>
      </w:r>
      <w:proofErr w:type="gramEnd"/>
      <w:r w:rsidRPr="003F2758">
        <w:rPr>
          <w:rFonts w:ascii="Arial" w:hAnsi="Arial" w:cs="Arial"/>
          <w:sz w:val="20"/>
          <w:szCs w:val="20"/>
        </w:rPr>
        <w:t xml:space="preserve"> à Contratada, por escrito, sobre imperfeições, falhas ou irregularidades verificadas no objeto fornecido, para que seja substituído, reparado ou corrigido;</w:t>
      </w:r>
    </w:p>
    <w:p w14:paraId="5CE694FA" w14:textId="77777777" w:rsidR="006F1706" w:rsidRPr="003F2758" w:rsidRDefault="006F1706" w:rsidP="006F1706">
      <w:pPr>
        <w:numPr>
          <w:ilvl w:val="2"/>
          <w:numId w:val="8"/>
        </w:numPr>
        <w:spacing w:before="120" w:after="120" w:line="276" w:lineRule="auto"/>
        <w:ind w:left="1134" w:firstLine="0"/>
        <w:jc w:val="both"/>
        <w:rPr>
          <w:rFonts w:ascii="Arial" w:hAnsi="Arial" w:cs="Arial"/>
          <w:b/>
          <w:color w:val="000000"/>
          <w:sz w:val="20"/>
          <w:szCs w:val="20"/>
        </w:rPr>
      </w:pPr>
      <w:proofErr w:type="gramStart"/>
      <w:r w:rsidRPr="003F2758">
        <w:rPr>
          <w:rFonts w:ascii="Arial" w:hAnsi="Arial" w:cs="Arial"/>
          <w:sz w:val="20"/>
          <w:szCs w:val="20"/>
          <w:lang w:eastAsia="en-US"/>
        </w:rPr>
        <w:t>acompanhar</w:t>
      </w:r>
      <w:proofErr w:type="gramEnd"/>
      <w:r w:rsidRPr="003F2758">
        <w:rPr>
          <w:rFonts w:ascii="Arial" w:hAnsi="Arial" w:cs="Arial"/>
          <w:sz w:val="20"/>
          <w:szCs w:val="20"/>
          <w:lang w:eastAsia="en-US"/>
        </w:rPr>
        <w:t xml:space="preserve"> e fiscalizar o cumprimento das obrigações da Contratada, através de comissão/servidor especialmente designado;</w:t>
      </w:r>
    </w:p>
    <w:p w14:paraId="14EE2346" w14:textId="77777777" w:rsidR="006F1706" w:rsidRPr="003F2758" w:rsidRDefault="006F1706" w:rsidP="006F1706">
      <w:pPr>
        <w:numPr>
          <w:ilvl w:val="2"/>
          <w:numId w:val="8"/>
        </w:numPr>
        <w:spacing w:before="120" w:after="120" w:line="276" w:lineRule="auto"/>
        <w:ind w:left="1134" w:firstLine="0"/>
        <w:jc w:val="both"/>
        <w:rPr>
          <w:rFonts w:ascii="Arial" w:hAnsi="Arial" w:cs="Arial"/>
          <w:b/>
          <w:color w:val="000000"/>
          <w:sz w:val="20"/>
          <w:szCs w:val="20"/>
        </w:rPr>
      </w:pPr>
      <w:proofErr w:type="gramStart"/>
      <w:r w:rsidRPr="003F2758">
        <w:rPr>
          <w:rFonts w:ascii="Arial" w:hAnsi="Arial" w:cs="Arial"/>
          <w:sz w:val="20"/>
          <w:szCs w:val="20"/>
        </w:rPr>
        <w:t>efetuar</w:t>
      </w:r>
      <w:proofErr w:type="gramEnd"/>
      <w:r w:rsidRPr="003F2758">
        <w:rPr>
          <w:rFonts w:ascii="Arial" w:hAnsi="Arial" w:cs="Arial"/>
          <w:sz w:val="20"/>
          <w:szCs w:val="20"/>
        </w:rPr>
        <w:t xml:space="preserve"> o pagamento à Contratada</w:t>
      </w:r>
      <w:r w:rsidRPr="003F2758">
        <w:rPr>
          <w:rFonts w:ascii="Arial" w:hAnsi="Arial" w:cs="Arial"/>
          <w:b/>
          <w:sz w:val="20"/>
          <w:szCs w:val="20"/>
        </w:rPr>
        <w:t xml:space="preserve"> </w:t>
      </w:r>
      <w:r w:rsidRPr="003F2758">
        <w:rPr>
          <w:rFonts w:ascii="Arial" w:hAnsi="Arial" w:cs="Arial"/>
          <w:sz w:val="20"/>
          <w:szCs w:val="20"/>
        </w:rPr>
        <w:t>no valor correspondente ao fornecimento do objeto, no prazo e forma estabelecidos no Edital e seus anexos;</w:t>
      </w:r>
    </w:p>
    <w:p w14:paraId="0ECBEFDA" w14:textId="77777777" w:rsidR="006F1706" w:rsidRPr="003F2758" w:rsidRDefault="006F1706" w:rsidP="006F1706">
      <w:pPr>
        <w:numPr>
          <w:ilvl w:val="1"/>
          <w:numId w:val="8"/>
        </w:numPr>
        <w:spacing w:before="120" w:after="120" w:line="276" w:lineRule="auto"/>
        <w:ind w:left="425" w:firstLine="0"/>
        <w:jc w:val="both"/>
        <w:rPr>
          <w:rFonts w:ascii="Arial" w:hAnsi="Arial" w:cs="Arial"/>
          <w:b/>
          <w:color w:val="000000"/>
          <w:sz w:val="20"/>
          <w:szCs w:val="20"/>
        </w:rPr>
      </w:pPr>
      <w:r>
        <w:rPr>
          <w:rFonts w:ascii="Arial" w:hAnsi="Arial" w:cs="Arial"/>
          <w:sz w:val="20"/>
          <w:szCs w:val="20"/>
        </w:rPr>
        <w:tab/>
      </w:r>
      <w:r w:rsidRPr="003F2758">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0BD333F" w14:textId="77777777" w:rsidR="006F1706" w:rsidRPr="003F2758" w:rsidRDefault="006F1706" w:rsidP="006F1706">
      <w:pPr>
        <w:pStyle w:val="Nivel1"/>
        <w:numPr>
          <w:ilvl w:val="0"/>
          <w:numId w:val="8"/>
        </w:numPr>
        <w:ind w:left="357" w:hanging="357"/>
        <w:rPr>
          <w:sz w:val="20"/>
          <w:szCs w:val="20"/>
        </w:rPr>
      </w:pPr>
      <w:r w:rsidRPr="003F2758">
        <w:rPr>
          <w:sz w:val="20"/>
          <w:szCs w:val="20"/>
        </w:rPr>
        <w:t>OBRIGAÇÕES DA CONTRATADA</w:t>
      </w:r>
    </w:p>
    <w:p w14:paraId="3563C271" w14:textId="77777777" w:rsidR="006F1706" w:rsidRPr="003F2758" w:rsidRDefault="006F1706" w:rsidP="006F1706">
      <w:pPr>
        <w:numPr>
          <w:ilvl w:val="1"/>
          <w:numId w:val="8"/>
        </w:numPr>
        <w:spacing w:before="120" w:after="120" w:line="276" w:lineRule="auto"/>
        <w:ind w:left="425" w:firstLine="0"/>
        <w:jc w:val="both"/>
        <w:rPr>
          <w:rFonts w:ascii="Arial" w:hAnsi="Arial" w:cs="Arial"/>
          <w:b/>
          <w:color w:val="000000"/>
          <w:sz w:val="20"/>
          <w:szCs w:val="20"/>
        </w:rPr>
      </w:pPr>
      <w:r>
        <w:rPr>
          <w:rFonts w:ascii="Arial" w:hAnsi="Arial" w:cs="Arial"/>
          <w:sz w:val="20"/>
          <w:szCs w:val="20"/>
        </w:rPr>
        <w:tab/>
      </w:r>
      <w:r w:rsidRPr="003F2758">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4F2738A0" w14:textId="77777777" w:rsidR="006F1706" w:rsidRPr="003F2758" w:rsidRDefault="006F1706" w:rsidP="006F1706">
      <w:pPr>
        <w:numPr>
          <w:ilvl w:val="2"/>
          <w:numId w:val="8"/>
        </w:numPr>
        <w:spacing w:before="120" w:after="120" w:line="276" w:lineRule="auto"/>
        <w:ind w:left="1134" w:firstLine="0"/>
        <w:jc w:val="both"/>
        <w:rPr>
          <w:rFonts w:ascii="Arial" w:hAnsi="Arial" w:cs="Arial"/>
          <w:b/>
          <w:color w:val="000000"/>
          <w:sz w:val="20"/>
          <w:szCs w:val="20"/>
        </w:rPr>
      </w:pPr>
      <w:proofErr w:type="gramStart"/>
      <w:r w:rsidRPr="003F2758">
        <w:rPr>
          <w:rFonts w:ascii="Arial" w:hAnsi="Arial" w:cs="Arial"/>
          <w:sz w:val="20"/>
          <w:szCs w:val="20"/>
        </w:rPr>
        <w:t>efetuar</w:t>
      </w:r>
      <w:proofErr w:type="gramEnd"/>
      <w:r w:rsidRPr="003F2758">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2EB42838"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responsabilizar</w:t>
      </w:r>
      <w:proofErr w:type="gramEnd"/>
      <w:r w:rsidRPr="003F2758">
        <w:rPr>
          <w:rFonts w:ascii="Arial" w:hAnsi="Arial" w:cs="Arial"/>
          <w:sz w:val="20"/>
          <w:szCs w:val="20"/>
        </w:rPr>
        <w:t>-se pelos vícios e danos decorrentes do objeto, de acordo com os artigos 12, 13 e 17 a 27, do Código de Defesa do Consumidor (Lei nº 8.078, de 1990);</w:t>
      </w:r>
    </w:p>
    <w:p w14:paraId="5077BADE"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lastRenderedPageBreak/>
        <w:t>substituir</w:t>
      </w:r>
      <w:proofErr w:type="gramEnd"/>
      <w:r w:rsidRPr="003F2758">
        <w:rPr>
          <w:rFonts w:ascii="Arial" w:hAnsi="Arial" w:cs="Arial"/>
          <w:sz w:val="20"/>
          <w:szCs w:val="20"/>
        </w:rPr>
        <w:t>, reparar ou corrigir, às suas expensas, no prazo fixado neste Termo de Referência, o objeto com avarias ou defeitos;</w:t>
      </w:r>
    </w:p>
    <w:p w14:paraId="1C48BE47"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comunicar</w:t>
      </w:r>
      <w:proofErr w:type="gramEnd"/>
      <w:r w:rsidRPr="003F2758">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2DB8654A"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manter</w:t>
      </w:r>
      <w:proofErr w:type="gramEnd"/>
      <w:r w:rsidRPr="003F2758">
        <w:rPr>
          <w:rFonts w:ascii="Arial" w:hAnsi="Arial" w:cs="Arial"/>
          <w:sz w:val="20"/>
          <w:szCs w:val="20"/>
        </w:rPr>
        <w:t>, durante toda a execução do contrato, em compatibilidade com as obrigações assumidas, todas as condições de habilitação e qualificação exigidas na licitação;</w:t>
      </w:r>
    </w:p>
    <w:p w14:paraId="161283E7"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indicar</w:t>
      </w:r>
      <w:proofErr w:type="gramEnd"/>
      <w:r w:rsidRPr="003F2758">
        <w:rPr>
          <w:rFonts w:ascii="Arial" w:hAnsi="Arial" w:cs="Arial"/>
          <w:sz w:val="20"/>
          <w:szCs w:val="20"/>
        </w:rPr>
        <w:t xml:space="preserve"> preposto para representá-la durante a execução do contrato.</w:t>
      </w:r>
    </w:p>
    <w:p w14:paraId="5F5AFB59" w14:textId="77777777" w:rsidR="006F1706" w:rsidRPr="003F2758" w:rsidRDefault="006F1706" w:rsidP="006F1706">
      <w:pPr>
        <w:numPr>
          <w:ilvl w:val="1"/>
          <w:numId w:val="8"/>
        </w:numPr>
        <w:spacing w:before="120" w:after="120" w:line="276" w:lineRule="auto"/>
        <w:ind w:left="574" w:hanging="148"/>
        <w:jc w:val="both"/>
        <w:rPr>
          <w:rFonts w:ascii="Arial" w:hAnsi="Arial" w:cs="Arial"/>
          <w:sz w:val="20"/>
          <w:szCs w:val="20"/>
        </w:rPr>
      </w:pPr>
      <w:r>
        <w:rPr>
          <w:rFonts w:ascii="Arial" w:hAnsi="Arial" w:cs="Arial"/>
          <w:sz w:val="20"/>
          <w:szCs w:val="20"/>
          <w:highlight w:val="yellow"/>
        </w:rPr>
        <w:tab/>
      </w:r>
      <w:r w:rsidRPr="003F2758">
        <w:rPr>
          <w:rFonts w:ascii="Arial" w:hAnsi="Arial" w:cs="Arial"/>
          <w:sz w:val="20"/>
          <w:szCs w:val="20"/>
          <w:highlight w:val="yellow"/>
        </w:rPr>
        <w:t xml:space="preserve">A contratada </w:t>
      </w:r>
      <w:r w:rsidRPr="003F2758">
        <w:rPr>
          <w:rFonts w:ascii="Arial" w:hAnsi="Arial" w:cs="Arial"/>
          <w:sz w:val="20"/>
          <w:szCs w:val="20"/>
          <w:highlight w:val="yellow"/>
          <w:lang w:eastAsia="en-US"/>
        </w:rPr>
        <w:t xml:space="preserve">deverá providenciar o recolhimento e o adequado descarte dos pneus usados ou inservíveis originários da contratação, recolhendo-os aos pontos de coleta ou centrais de </w:t>
      </w:r>
      <w:proofErr w:type="gramStart"/>
      <w:r w:rsidRPr="003F2758">
        <w:rPr>
          <w:rFonts w:ascii="Arial" w:hAnsi="Arial" w:cs="Arial"/>
          <w:sz w:val="20"/>
          <w:szCs w:val="20"/>
          <w:highlight w:val="yellow"/>
          <w:lang w:eastAsia="en-US"/>
        </w:rPr>
        <w:t>armazenamento mantidos</w:t>
      </w:r>
      <w:proofErr w:type="gramEnd"/>
      <w:r w:rsidRPr="003F2758">
        <w:rPr>
          <w:rFonts w:ascii="Arial" w:hAnsi="Arial" w:cs="Arial"/>
          <w:sz w:val="20"/>
          <w:szCs w:val="20"/>
          <w:highlight w:val="yellow"/>
          <w:lang w:eastAsia="en-US"/>
        </w:rPr>
        <w:t xml:space="preserve"> pelo respectivo fabricante ou importador, ou entregando-os ao estabelecimento que houver realizado a troca do pneu usado por um novo, para fins de sua destinação final ambientalmente adequada, nos termos da Instrução Normativa IBAMA n° 01, de 18/03/2010, conforme artigo 33, inciso III, da Lei n° 12.305, de 2010 – Política Nacional de Resíduos Sólidos, artigos 1° e 9° da Resolução CONAMA n° 416, de 30/09/2009, e legislação correlata</w:t>
      </w:r>
      <w:r w:rsidRPr="003F2758">
        <w:rPr>
          <w:rFonts w:ascii="Arial" w:hAnsi="Arial" w:cs="Arial"/>
          <w:sz w:val="20"/>
          <w:szCs w:val="20"/>
          <w:lang w:eastAsia="en-US"/>
        </w:rPr>
        <w:t>.</w:t>
      </w:r>
    </w:p>
    <w:p w14:paraId="40697BA5" w14:textId="77777777" w:rsidR="006F1706" w:rsidRPr="003F2758" w:rsidRDefault="006F1706" w:rsidP="006F1706">
      <w:pPr>
        <w:pStyle w:val="Nivel1"/>
        <w:numPr>
          <w:ilvl w:val="0"/>
          <w:numId w:val="8"/>
        </w:numPr>
        <w:ind w:left="357" w:hanging="357"/>
        <w:rPr>
          <w:sz w:val="20"/>
          <w:szCs w:val="20"/>
        </w:rPr>
      </w:pPr>
      <w:r w:rsidRPr="003F2758">
        <w:rPr>
          <w:sz w:val="20"/>
          <w:szCs w:val="20"/>
        </w:rPr>
        <w:t>DA SUBCONTRATAÇÃO</w:t>
      </w:r>
    </w:p>
    <w:p w14:paraId="29B93B84" w14:textId="77777777" w:rsidR="006F1706" w:rsidRPr="003F2758" w:rsidRDefault="006F1706" w:rsidP="006F1706">
      <w:pPr>
        <w:pStyle w:val="PargrafodaLista"/>
        <w:numPr>
          <w:ilvl w:val="1"/>
          <w:numId w:val="8"/>
        </w:numPr>
        <w:spacing w:before="120" w:after="120" w:line="276" w:lineRule="auto"/>
        <w:ind w:left="574" w:hanging="148"/>
        <w:jc w:val="both"/>
        <w:rPr>
          <w:rFonts w:ascii="Arial" w:hAnsi="Arial" w:cs="Arial"/>
          <w:sz w:val="20"/>
          <w:szCs w:val="20"/>
          <w:lang w:eastAsia="en-US"/>
        </w:rPr>
      </w:pPr>
      <w:r>
        <w:rPr>
          <w:rFonts w:ascii="Arial" w:hAnsi="Arial" w:cs="Arial"/>
          <w:sz w:val="20"/>
          <w:szCs w:val="20"/>
          <w:lang w:eastAsia="en-US"/>
        </w:rPr>
        <w:tab/>
      </w:r>
      <w:r w:rsidRPr="003F2758">
        <w:rPr>
          <w:rFonts w:ascii="Arial" w:hAnsi="Arial" w:cs="Arial"/>
          <w:sz w:val="20"/>
          <w:szCs w:val="20"/>
          <w:lang w:eastAsia="en-US"/>
        </w:rPr>
        <w:t>Não será admitida a subcontratação do objeto licitatório.</w:t>
      </w:r>
    </w:p>
    <w:p w14:paraId="422CF0DF" w14:textId="77777777" w:rsidR="006F1706" w:rsidRPr="003F2758" w:rsidRDefault="006F1706" w:rsidP="006F1706">
      <w:pPr>
        <w:pStyle w:val="Nivel1"/>
        <w:numPr>
          <w:ilvl w:val="0"/>
          <w:numId w:val="8"/>
        </w:numPr>
        <w:ind w:left="357" w:hanging="357"/>
        <w:rPr>
          <w:sz w:val="20"/>
          <w:szCs w:val="20"/>
          <w:lang w:eastAsia="en-US"/>
        </w:rPr>
      </w:pPr>
      <w:r w:rsidRPr="003F2758">
        <w:rPr>
          <w:sz w:val="20"/>
          <w:szCs w:val="20"/>
          <w:lang w:eastAsia="en-US"/>
        </w:rPr>
        <w:t>ALTERAÇÃO SUBJETIVA</w:t>
      </w:r>
    </w:p>
    <w:p w14:paraId="51218483" w14:textId="77777777" w:rsidR="006F1706" w:rsidRPr="003F2758" w:rsidRDefault="006F1706" w:rsidP="006F1706">
      <w:pPr>
        <w:numPr>
          <w:ilvl w:val="1"/>
          <w:numId w:val="8"/>
        </w:numPr>
        <w:spacing w:before="120" w:after="120" w:line="276" w:lineRule="auto"/>
        <w:ind w:left="425" w:firstLine="0"/>
        <w:jc w:val="both"/>
        <w:rPr>
          <w:rFonts w:ascii="Arial" w:hAnsi="Arial" w:cs="Arial"/>
          <w:color w:val="0000FF"/>
          <w:sz w:val="20"/>
          <w:szCs w:val="20"/>
          <w:lang w:eastAsia="en-US"/>
        </w:rPr>
      </w:pPr>
      <w:r>
        <w:rPr>
          <w:rFonts w:ascii="Arial" w:hAnsi="Arial" w:cs="Arial"/>
          <w:sz w:val="20"/>
          <w:szCs w:val="20"/>
          <w:lang w:eastAsia="en-US"/>
        </w:rPr>
        <w:tab/>
      </w:r>
      <w:r w:rsidRPr="003F2758">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E565D7" w14:textId="77777777" w:rsidR="006F1706" w:rsidRPr="003F2758" w:rsidRDefault="006F1706" w:rsidP="006F1706">
      <w:pPr>
        <w:pStyle w:val="Nivel1"/>
        <w:numPr>
          <w:ilvl w:val="0"/>
          <w:numId w:val="8"/>
        </w:numPr>
        <w:ind w:left="357" w:hanging="357"/>
        <w:rPr>
          <w:sz w:val="20"/>
          <w:szCs w:val="20"/>
          <w:lang w:eastAsia="en-US"/>
        </w:rPr>
      </w:pPr>
      <w:r w:rsidRPr="003F2758">
        <w:rPr>
          <w:sz w:val="20"/>
          <w:szCs w:val="20"/>
          <w:lang w:eastAsia="en-US"/>
        </w:rPr>
        <w:t>CONTROLE DA EXECUÇÃO</w:t>
      </w:r>
    </w:p>
    <w:p w14:paraId="3480B130" w14:textId="77777777" w:rsidR="006F1706" w:rsidRPr="003F2758" w:rsidRDefault="006F1706" w:rsidP="006F1706">
      <w:pPr>
        <w:numPr>
          <w:ilvl w:val="1"/>
          <w:numId w:val="8"/>
        </w:numPr>
        <w:spacing w:before="120" w:after="120" w:line="276" w:lineRule="auto"/>
        <w:ind w:left="425" w:firstLine="0"/>
        <w:jc w:val="both"/>
        <w:rPr>
          <w:rFonts w:ascii="Arial" w:hAnsi="Arial" w:cs="Arial"/>
          <w:bCs/>
          <w:color w:val="000000"/>
          <w:sz w:val="20"/>
          <w:szCs w:val="20"/>
        </w:rPr>
      </w:pPr>
      <w:r>
        <w:rPr>
          <w:rFonts w:ascii="Arial" w:hAnsi="Arial" w:cs="Arial"/>
          <w:color w:val="000000"/>
          <w:sz w:val="20"/>
          <w:szCs w:val="20"/>
        </w:rPr>
        <w:tab/>
      </w:r>
      <w:r w:rsidRPr="003F2758">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481A4E3C" w14:textId="77777777" w:rsidR="006F1706" w:rsidRPr="003F2758" w:rsidRDefault="006F1706" w:rsidP="006F1706">
      <w:pPr>
        <w:numPr>
          <w:ilvl w:val="1"/>
          <w:numId w:val="8"/>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ab/>
      </w:r>
      <w:r w:rsidRPr="003F2758">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4383ECC" w14:textId="77777777" w:rsidR="006F1706" w:rsidRPr="003F2758" w:rsidRDefault="006F1706" w:rsidP="006F1706">
      <w:pPr>
        <w:numPr>
          <w:ilvl w:val="1"/>
          <w:numId w:val="8"/>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lang w:eastAsia="en-US"/>
        </w:rPr>
        <w:tab/>
      </w:r>
      <w:r w:rsidRPr="003F2758">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CCDDA45" w14:textId="77777777" w:rsidR="006F1706" w:rsidRPr="003F2758" w:rsidRDefault="006F1706" w:rsidP="006F1706">
      <w:pPr>
        <w:pStyle w:val="Nivel1"/>
        <w:numPr>
          <w:ilvl w:val="0"/>
          <w:numId w:val="8"/>
        </w:numPr>
        <w:ind w:left="357" w:hanging="357"/>
        <w:rPr>
          <w:sz w:val="20"/>
          <w:szCs w:val="20"/>
        </w:rPr>
      </w:pPr>
      <w:r w:rsidRPr="003F2758">
        <w:rPr>
          <w:sz w:val="20"/>
          <w:szCs w:val="20"/>
        </w:rPr>
        <w:lastRenderedPageBreak/>
        <w:t>DAS SANÇÕES ADMINISTRATIVAS</w:t>
      </w:r>
    </w:p>
    <w:p w14:paraId="303B71D1" w14:textId="77777777" w:rsidR="006F1706" w:rsidRPr="003F2758" w:rsidRDefault="006F1706" w:rsidP="006F1706">
      <w:pPr>
        <w:numPr>
          <w:ilvl w:val="1"/>
          <w:numId w:val="8"/>
        </w:numPr>
        <w:spacing w:before="120" w:after="120" w:line="276" w:lineRule="auto"/>
        <w:ind w:left="425" w:firstLine="0"/>
        <w:jc w:val="both"/>
        <w:rPr>
          <w:rFonts w:ascii="Arial" w:hAnsi="Arial" w:cs="Arial"/>
          <w:sz w:val="20"/>
          <w:szCs w:val="20"/>
        </w:rPr>
      </w:pPr>
      <w:r w:rsidRPr="003F2758">
        <w:rPr>
          <w:rFonts w:ascii="Arial" w:hAnsi="Arial" w:cs="Arial"/>
          <w:sz w:val="20"/>
          <w:szCs w:val="20"/>
        </w:rPr>
        <w:t>Comete infração administrativa nos termos da Lei nº 8.666, de 1993 e da Lei nº 10.520, de 2002, a Contratada que:</w:t>
      </w:r>
    </w:p>
    <w:p w14:paraId="738A365D"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spellStart"/>
      <w:proofErr w:type="gramStart"/>
      <w:r w:rsidRPr="003F2758">
        <w:rPr>
          <w:rFonts w:ascii="Arial" w:hAnsi="Arial" w:cs="Arial"/>
          <w:sz w:val="20"/>
          <w:szCs w:val="20"/>
        </w:rPr>
        <w:t>inexecutar</w:t>
      </w:r>
      <w:proofErr w:type="spellEnd"/>
      <w:proofErr w:type="gramEnd"/>
      <w:r w:rsidRPr="003F2758">
        <w:rPr>
          <w:rFonts w:ascii="Arial" w:hAnsi="Arial" w:cs="Arial"/>
          <w:sz w:val="20"/>
          <w:szCs w:val="20"/>
        </w:rPr>
        <w:t xml:space="preserve"> total ou parcialmente qualquer das obrigações assumidas em decorrência da contratação;</w:t>
      </w:r>
    </w:p>
    <w:p w14:paraId="18548D04"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ensejar</w:t>
      </w:r>
      <w:proofErr w:type="gramEnd"/>
      <w:r w:rsidRPr="003F2758">
        <w:rPr>
          <w:rFonts w:ascii="Arial" w:hAnsi="Arial" w:cs="Arial"/>
          <w:sz w:val="20"/>
          <w:szCs w:val="20"/>
        </w:rPr>
        <w:t xml:space="preserve"> o retardamento da execução do objeto;</w:t>
      </w:r>
    </w:p>
    <w:p w14:paraId="7EB29669"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fraudar</w:t>
      </w:r>
      <w:proofErr w:type="gramEnd"/>
      <w:r w:rsidRPr="003F2758">
        <w:rPr>
          <w:rFonts w:ascii="Arial" w:hAnsi="Arial" w:cs="Arial"/>
          <w:sz w:val="20"/>
          <w:szCs w:val="20"/>
        </w:rPr>
        <w:t xml:space="preserve"> na execução do contrato;</w:t>
      </w:r>
    </w:p>
    <w:p w14:paraId="244130AF"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comportar</w:t>
      </w:r>
      <w:proofErr w:type="gramEnd"/>
      <w:r w:rsidRPr="003F2758">
        <w:rPr>
          <w:rFonts w:ascii="Arial" w:hAnsi="Arial" w:cs="Arial"/>
          <w:sz w:val="20"/>
          <w:szCs w:val="20"/>
        </w:rPr>
        <w:t>-se de modo inidôneo;</w:t>
      </w:r>
    </w:p>
    <w:p w14:paraId="73F56AD5"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cometer</w:t>
      </w:r>
      <w:proofErr w:type="gramEnd"/>
      <w:r w:rsidRPr="003F2758">
        <w:rPr>
          <w:rFonts w:ascii="Arial" w:hAnsi="Arial" w:cs="Arial"/>
          <w:sz w:val="20"/>
          <w:szCs w:val="20"/>
        </w:rPr>
        <w:t xml:space="preserve"> fraude fiscal;</w:t>
      </w:r>
    </w:p>
    <w:p w14:paraId="2910759A"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não</w:t>
      </w:r>
      <w:proofErr w:type="gramEnd"/>
      <w:r w:rsidRPr="003F2758">
        <w:rPr>
          <w:rFonts w:ascii="Arial" w:hAnsi="Arial" w:cs="Arial"/>
          <w:sz w:val="20"/>
          <w:szCs w:val="20"/>
        </w:rPr>
        <w:t xml:space="preserve"> mantiver a proposta.</w:t>
      </w:r>
    </w:p>
    <w:p w14:paraId="777C511C" w14:textId="77777777" w:rsidR="006F1706" w:rsidRPr="003F2758" w:rsidRDefault="006F1706" w:rsidP="006F1706">
      <w:pPr>
        <w:numPr>
          <w:ilvl w:val="1"/>
          <w:numId w:val="8"/>
        </w:numPr>
        <w:spacing w:before="120" w:after="120" w:line="276" w:lineRule="auto"/>
        <w:ind w:left="425" w:firstLine="0"/>
        <w:jc w:val="both"/>
        <w:rPr>
          <w:rFonts w:ascii="Arial" w:hAnsi="Arial" w:cs="Arial"/>
          <w:sz w:val="20"/>
          <w:szCs w:val="20"/>
        </w:rPr>
      </w:pPr>
      <w:r w:rsidRPr="003F2758">
        <w:rPr>
          <w:rFonts w:ascii="Arial" w:hAnsi="Arial" w:cs="Arial"/>
          <w:sz w:val="20"/>
          <w:szCs w:val="20"/>
        </w:rPr>
        <w:t>A Contratada que cometer qualquer das infrações discriminadas no subitem acima ficará sujeita, sem prejuízo da responsabilidade civil e criminal, às seguintes sanções:</w:t>
      </w:r>
    </w:p>
    <w:p w14:paraId="774099E7"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advertência</w:t>
      </w:r>
      <w:proofErr w:type="gramEnd"/>
      <w:r w:rsidRPr="003F2758">
        <w:rPr>
          <w:rFonts w:ascii="Arial" w:hAnsi="Arial" w:cs="Arial"/>
          <w:sz w:val="20"/>
          <w:szCs w:val="20"/>
        </w:rPr>
        <w:t xml:space="preserve"> por faltas leves, assim entendidas aquelas que não acarretem prejuízos significativos para a Contratante;</w:t>
      </w:r>
    </w:p>
    <w:p w14:paraId="045D2124"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multa</w:t>
      </w:r>
      <w:proofErr w:type="gramEnd"/>
      <w:r w:rsidRPr="003F2758">
        <w:rPr>
          <w:rFonts w:ascii="Arial" w:hAnsi="Arial" w:cs="Arial"/>
          <w:sz w:val="20"/>
          <w:szCs w:val="20"/>
        </w:rPr>
        <w:t xml:space="preserve"> moratória de 0,1% (um décimo por cento) por dia de atraso injustificado sobre o valor da parcela inadimplida, até o limite de 30 (trinta) dias;</w:t>
      </w:r>
    </w:p>
    <w:p w14:paraId="03CD1D0D"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multa</w:t>
      </w:r>
      <w:proofErr w:type="gramEnd"/>
      <w:r w:rsidRPr="003F2758">
        <w:rPr>
          <w:rFonts w:ascii="Arial" w:hAnsi="Arial" w:cs="Arial"/>
          <w:sz w:val="20"/>
          <w:szCs w:val="20"/>
        </w:rPr>
        <w:t xml:space="preserve"> compensatória de 10% (dez por cento) sobre o valor total do contrato, no caso de inexecução total do objeto;</w:t>
      </w:r>
    </w:p>
    <w:p w14:paraId="6EE02D53"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em</w:t>
      </w:r>
      <w:proofErr w:type="gramEnd"/>
      <w:r w:rsidRPr="003F2758">
        <w:rPr>
          <w:rFonts w:ascii="Arial" w:hAnsi="Arial" w:cs="Arial"/>
          <w:sz w:val="20"/>
          <w:szCs w:val="20"/>
        </w:rPr>
        <w:t xml:space="preserve"> caso de inexecução parcial, a multa compensatória, no mesmo percentual do subitem acima, será aplicada de forma proporcional à obrigação inadimplida;</w:t>
      </w:r>
    </w:p>
    <w:p w14:paraId="2937AC6F" w14:textId="77777777" w:rsidR="006F1706" w:rsidRPr="003F2758" w:rsidRDefault="006F1706" w:rsidP="006F1706">
      <w:pPr>
        <w:numPr>
          <w:ilvl w:val="2"/>
          <w:numId w:val="8"/>
        </w:numPr>
        <w:spacing w:before="120" w:after="120" w:line="276" w:lineRule="auto"/>
        <w:ind w:left="1134" w:firstLine="0"/>
        <w:jc w:val="both"/>
        <w:rPr>
          <w:rFonts w:ascii="Arial" w:hAnsi="Arial" w:cs="Arial"/>
          <w:b/>
          <w:i/>
          <w:color w:val="7030A0"/>
          <w:sz w:val="20"/>
          <w:szCs w:val="20"/>
          <w:u w:val="single"/>
        </w:rPr>
      </w:pPr>
      <w:proofErr w:type="gramStart"/>
      <w:r w:rsidRPr="003F2758">
        <w:rPr>
          <w:rFonts w:ascii="Arial" w:hAnsi="Arial" w:cs="Arial"/>
          <w:sz w:val="20"/>
          <w:szCs w:val="20"/>
        </w:rPr>
        <w:t>suspensão</w:t>
      </w:r>
      <w:proofErr w:type="gramEnd"/>
      <w:r w:rsidRPr="003F2758">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57DEEBB9"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impedimento</w:t>
      </w:r>
      <w:proofErr w:type="gramEnd"/>
      <w:r w:rsidRPr="003F2758">
        <w:rPr>
          <w:rFonts w:ascii="Arial" w:hAnsi="Arial" w:cs="Arial"/>
          <w:sz w:val="20"/>
          <w:szCs w:val="20"/>
        </w:rPr>
        <w:t xml:space="preserve"> de licitar e contratar com a União com o consequente descredenciamento no SICAF pelo prazo de até cinco anos;</w:t>
      </w:r>
    </w:p>
    <w:p w14:paraId="1E060A66"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declaração</w:t>
      </w:r>
      <w:proofErr w:type="gramEnd"/>
      <w:r w:rsidRPr="003F2758">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C9BE00" w14:textId="77777777" w:rsidR="006F1706" w:rsidRPr="003F2758" w:rsidRDefault="006F1706" w:rsidP="006F1706">
      <w:pPr>
        <w:numPr>
          <w:ilvl w:val="1"/>
          <w:numId w:val="8"/>
        </w:numPr>
        <w:spacing w:before="120" w:after="120" w:line="276" w:lineRule="auto"/>
        <w:ind w:left="425" w:firstLine="0"/>
        <w:jc w:val="both"/>
        <w:rPr>
          <w:rFonts w:ascii="Arial" w:hAnsi="Arial" w:cs="Arial"/>
          <w:sz w:val="20"/>
          <w:szCs w:val="20"/>
        </w:rPr>
      </w:pPr>
      <w:r w:rsidRPr="003F2758">
        <w:rPr>
          <w:rFonts w:ascii="Arial" w:hAnsi="Arial" w:cs="Arial"/>
          <w:sz w:val="20"/>
          <w:szCs w:val="20"/>
        </w:rPr>
        <w:t>Também ficam sujeitas às penalidades do art. 87, III e IV da Lei nº 8.666, de 1993, as empresas ou profissionais que:</w:t>
      </w:r>
    </w:p>
    <w:p w14:paraId="1E8AE2C3"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tenham</w:t>
      </w:r>
      <w:proofErr w:type="gramEnd"/>
      <w:r w:rsidRPr="003F2758">
        <w:rPr>
          <w:rFonts w:ascii="Arial" w:hAnsi="Arial" w:cs="Arial"/>
          <w:sz w:val="20"/>
          <w:szCs w:val="20"/>
        </w:rPr>
        <w:t xml:space="preserve"> sofrido condenação definitiva por praticar, por meio dolosos, fraude fiscal no recolhimento de quaisquer tributos;</w:t>
      </w:r>
    </w:p>
    <w:p w14:paraId="512A27BC" w14:textId="77777777" w:rsidR="006F1706" w:rsidRPr="003F2758" w:rsidRDefault="006F1706" w:rsidP="006F1706">
      <w:pPr>
        <w:numPr>
          <w:ilvl w:val="2"/>
          <w:numId w:val="8"/>
        </w:numPr>
        <w:spacing w:before="120" w:after="120" w:line="276" w:lineRule="auto"/>
        <w:ind w:left="1134" w:firstLine="0"/>
        <w:jc w:val="both"/>
        <w:rPr>
          <w:rFonts w:ascii="Arial" w:hAnsi="Arial" w:cs="Arial"/>
          <w:sz w:val="20"/>
          <w:szCs w:val="20"/>
        </w:rPr>
      </w:pPr>
      <w:proofErr w:type="gramStart"/>
      <w:r w:rsidRPr="003F2758">
        <w:rPr>
          <w:rFonts w:ascii="Arial" w:hAnsi="Arial" w:cs="Arial"/>
          <w:sz w:val="20"/>
          <w:szCs w:val="20"/>
        </w:rPr>
        <w:t>tenham</w:t>
      </w:r>
      <w:proofErr w:type="gramEnd"/>
      <w:r w:rsidRPr="003F2758">
        <w:rPr>
          <w:rFonts w:ascii="Arial" w:hAnsi="Arial" w:cs="Arial"/>
          <w:sz w:val="20"/>
          <w:szCs w:val="20"/>
        </w:rPr>
        <w:t xml:space="preserve"> praticado atos ilícitos visando a frustrar os objetivos da licitação;</w:t>
      </w:r>
    </w:p>
    <w:p w14:paraId="5943296B" w14:textId="77777777" w:rsidR="006F1706" w:rsidRPr="003F2758" w:rsidRDefault="006F1706" w:rsidP="006F1706">
      <w:pPr>
        <w:numPr>
          <w:ilvl w:val="2"/>
          <w:numId w:val="8"/>
        </w:numPr>
        <w:spacing w:before="240" w:after="120" w:line="276" w:lineRule="auto"/>
        <w:ind w:left="1134" w:right="-17" w:firstLine="0"/>
        <w:jc w:val="both"/>
        <w:rPr>
          <w:rFonts w:ascii="Arial" w:hAnsi="Arial" w:cs="Arial"/>
          <w:sz w:val="20"/>
          <w:szCs w:val="20"/>
        </w:rPr>
      </w:pPr>
      <w:proofErr w:type="gramStart"/>
      <w:r w:rsidRPr="003F2758">
        <w:rPr>
          <w:rFonts w:ascii="Arial" w:hAnsi="Arial" w:cs="Arial"/>
          <w:sz w:val="20"/>
          <w:szCs w:val="20"/>
        </w:rPr>
        <w:t>demonstrem</w:t>
      </w:r>
      <w:proofErr w:type="gramEnd"/>
      <w:r w:rsidRPr="003F2758">
        <w:rPr>
          <w:rFonts w:ascii="Arial" w:hAnsi="Arial" w:cs="Arial"/>
          <w:sz w:val="20"/>
          <w:szCs w:val="20"/>
        </w:rPr>
        <w:t xml:space="preserve"> não possuir idoneidade para contratar com a Administração em virtude de atos ilícitos praticados.</w:t>
      </w:r>
    </w:p>
    <w:p w14:paraId="0098CAB6" w14:textId="77777777" w:rsidR="006F1706" w:rsidRPr="003F2758" w:rsidRDefault="006F1706" w:rsidP="006F1706">
      <w:pPr>
        <w:numPr>
          <w:ilvl w:val="1"/>
          <w:numId w:val="8"/>
        </w:numPr>
        <w:spacing w:before="120" w:after="120" w:line="276" w:lineRule="auto"/>
        <w:ind w:left="425" w:firstLine="0"/>
        <w:jc w:val="both"/>
        <w:rPr>
          <w:rFonts w:ascii="Arial" w:hAnsi="Arial" w:cs="Arial"/>
          <w:sz w:val="20"/>
          <w:szCs w:val="20"/>
        </w:rPr>
      </w:pPr>
      <w:r w:rsidRPr="003F2758">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0A55D9F" w14:textId="77777777" w:rsidR="006F1706" w:rsidRPr="003F2758" w:rsidRDefault="006F1706" w:rsidP="006F1706">
      <w:pPr>
        <w:numPr>
          <w:ilvl w:val="1"/>
          <w:numId w:val="8"/>
        </w:numPr>
        <w:spacing w:before="120" w:after="120" w:line="276" w:lineRule="auto"/>
        <w:ind w:left="425" w:firstLine="0"/>
        <w:jc w:val="both"/>
        <w:rPr>
          <w:rFonts w:ascii="Arial" w:hAnsi="Arial" w:cs="Arial"/>
          <w:i/>
          <w:sz w:val="20"/>
          <w:szCs w:val="20"/>
        </w:rPr>
      </w:pPr>
      <w:r w:rsidRPr="003F2758">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3054466" w14:textId="77777777" w:rsidR="006F1706" w:rsidRPr="003F2758" w:rsidRDefault="006F1706" w:rsidP="006F1706">
      <w:pPr>
        <w:numPr>
          <w:ilvl w:val="1"/>
          <w:numId w:val="8"/>
        </w:numPr>
        <w:spacing w:before="120" w:after="120" w:line="276" w:lineRule="auto"/>
        <w:ind w:left="425" w:firstLine="0"/>
        <w:jc w:val="both"/>
        <w:rPr>
          <w:rFonts w:ascii="Arial" w:hAnsi="Arial" w:cs="Arial"/>
          <w:i/>
          <w:sz w:val="20"/>
          <w:szCs w:val="20"/>
        </w:rPr>
      </w:pPr>
      <w:r w:rsidRPr="003F2758">
        <w:rPr>
          <w:rFonts w:ascii="Arial" w:hAnsi="Arial" w:cs="Arial"/>
          <w:sz w:val="20"/>
          <w:szCs w:val="20"/>
        </w:rPr>
        <w:lastRenderedPageBreak/>
        <w:t>As penalidades serão obrigatoriamente registradas no SICAF.</w:t>
      </w:r>
    </w:p>
    <w:p w14:paraId="5C1DE5C3" w14:textId="77777777" w:rsidR="006F1706" w:rsidRPr="003F2758" w:rsidRDefault="006F1706" w:rsidP="006F1706">
      <w:pPr>
        <w:pStyle w:val="Nivel1"/>
        <w:numPr>
          <w:ilvl w:val="0"/>
          <w:numId w:val="8"/>
        </w:numPr>
        <w:rPr>
          <w:sz w:val="20"/>
          <w:szCs w:val="20"/>
        </w:rPr>
      </w:pPr>
      <w:r w:rsidRPr="003F2758">
        <w:rPr>
          <w:sz w:val="20"/>
          <w:szCs w:val="20"/>
        </w:rPr>
        <w:t>DA SOLICITAÇÃO E ELABORAÇÃO DO TERMO DE REFERÊNCIA</w:t>
      </w:r>
    </w:p>
    <w:p w14:paraId="0204603B" w14:textId="77777777" w:rsidR="006F1706" w:rsidRPr="003F2758" w:rsidRDefault="006F1706" w:rsidP="006F1706">
      <w:pPr>
        <w:numPr>
          <w:ilvl w:val="1"/>
          <w:numId w:val="8"/>
        </w:numPr>
        <w:spacing w:after="120" w:line="276" w:lineRule="auto"/>
        <w:ind w:left="574" w:right="-15" w:hanging="148"/>
        <w:jc w:val="both"/>
        <w:rPr>
          <w:rFonts w:ascii="Arial" w:hAnsi="Arial" w:cs="Arial"/>
          <w:sz w:val="20"/>
          <w:szCs w:val="20"/>
        </w:rPr>
      </w:pPr>
      <w:r w:rsidRPr="003F2758">
        <w:rPr>
          <w:rFonts w:ascii="Arial" w:hAnsi="Arial" w:cs="Arial"/>
          <w:sz w:val="20"/>
          <w:szCs w:val="20"/>
        </w:rPr>
        <w:t>Responsável pela solicitação: Divisão de Transportes</w:t>
      </w:r>
    </w:p>
    <w:p w14:paraId="7CEC6A9B" w14:textId="77777777" w:rsidR="006F1706" w:rsidRPr="003F2758" w:rsidRDefault="006F1706" w:rsidP="006F1706">
      <w:pPr>
        <w:numPr>
          <w:ilvl w:val="1"/>
          <w:numId w:val="8"/>
        </w:numPr>
        <w:spacing w:after="120" w:line="276" w:lineRule="auto"/>
        <w:ind w:left="574" w:right="-15" w:hanging="148"/>
        <w:jc w:val="both"/>
        <w:rPr>
          <w:rFonts w:ascii="Arial" w:hAnsi="Arial" w:cs="Arial"/>
          <w:sz w:val="20"/>
          <w:szCs w:val="20"/>
        </w:rPr>
      </w:pPr>
      <w:r w:rsidRPr="003F2758">
        <w:rPr>
          <w:rFonts w:ascii="Arial" w:hAnsi="Arial" w:cs="Arial"/>
          <w:sz w:val="20"/>
          <w:szCs w:val="20"/>
        </w:rPr>
        <w:t>Responsável pela elaboração: Divisão de Compras</w:t>
      </w:r>
    </w:p>
    <w:p w14:paraId="14C2BED7" w14:textId="77777777" w:rsidR="006F1706" w:rsidRPr="003F2758" w:rsidRDefault="006F1706" w:rsidP="006F1706">
      <w:pPr>
        <w:rPr>
          <w:rFonts w:ascii="Arial" w:hAnsi="Arial" w:cs="Arial"/>
          <w:sz w:val="20"/>
          <w:szCs w:val="20"/>
        </w:rPr>
      </w:pPr>
    </w:p>
    <w:p w14:paraId="0E1FF255" w14:textId="77777777" w:rsidR="006F1706" w:rsidRPr="003F2758" w:rsidRDefault="006F1706" w:rsidP="006F1706">
      <w:pPr>
        <w:spacing w:before="120" w:after="120" w:line="276" w:lineRule="auto"/>
        <w:ind w:left="425"/>
        <w:jc w:val="both"/>
        <w:rPr>
          <w:rFonts w:ascii="Arial" w:hAnsi="Arial" w:cs="Arial"/>
          <w:sz w:val="20"/>
          <w:szCs w:val="20"/>
        </w:rPr>
      </w:pPr>
    </w:p>
    <w:p w14:paraId="7AA07181" w14:textId="77777777" w:rsidR="006F1706" w:rsidRPr="003F2758" w:rsidRDefault="006F1706" w:rsidP="006F1706">
      <w:pPr>
        <w:spacing w:line="276" w:lineRule="auto"/>
        <w:ind w:left="284"/>
        <w:jc w:val="center"/>
        <w:rPr>
          <w:rFonts w:ascii="Arial" w:hAnsi="Arial" w:cs="Arial"/>
          <w:sz w:val="20"/>
          <w:szCs w:val="20"/>
        </w:rPr>
      </w:pPr>
      <w:r w:rsidRPr="003F2758">
        <w:rPr>
          <w:rFonts w:ascii="Arial" w:hAnsi="Arial" w:cs="Arial"/>
          <w:sz w:val="20"/>
          <w:szCs w:val="20"/>
        </w:rPr>
        <w:t>___________________________________________</w:t>
      </w:r>
    </w:p>
    <w:p w14:paraId="782F5EC4" w14:textId="77777777" w:rsidR="006F1706" w:rsidRPr="003F2758" w:rsidRDefault="006F1706" w:rsidP="006F1706">
      <w:pPr>
        <w:spacing w:line="276" w:lineRule="auto"/>
        <w:ind w:left="284"/>
        <w:jc w:val="center"/>
        <w:rPr>
          <w:rFonts w:ascii="Arial" w:hAnsi="Arial" w:cs="Arial"/>
          <w:sz w:val="20"/>
          <w:szCs w:val="20"/>
        </w:rPr>
      </w:pPr>
      <w:r w:rsidRPr="003F2758">
        <w:rPr>
          <w:rFonts w:ascii="Arial" w:hAnsi="Arial" w:cs="Arial"/>
          <w:sz w:val="20"/>
          <w:szCs w:val="20"/>
        </w:rPr>
        <w:t>Assinatura do responsável pela elaboração</w:t>
      </w:r>
    </w:p>
    <w:p w14:paraId="4C537D9D" w14:textId="77777777" w:rsidR="006F1706" w:rsidRPr="003F2758" w:rsidRDefault="006F1706" w:rsidP="006F1706">
      <w:pPr>
        <w:spacing w:line="276" w:lineRule="auto"/>
        <w:ind w:left="284"/>
        <w:jc w:val="center"/>
        <w:rPr>
          <w:rFonts w:ascii="Arial" w:hAnsi="Arial" w:cs="Arial"/>
          <w:sz w:val="20"/>
          <w:szCs w:val="20"/>
        </w:rPr>
      </w:pPr>
    </w:p>
    <w:p w14:paraId="3A06C5FB" w14:textId="77777777" w:rsidR="006F1706" w:rsidRPr="003F2758" w:rsidRDefault="006F1706" w:rsidP="006F1706">
      <w:pPr>
        <w:pStyle w:val="Nivel1"/>
        <w:numPr>
          <w:ilvl w:val="0"/>
          <w:numId w:val="8"/>
        </w:numPr>
        <w:rPr>
          <w:sz w:val="20"/>
          <w:szCs w:val="20"/>
        </w:rPr>
      </w:pPr>
      <w:r w:rsidRPr="003F2758">
        <w:rPr>
          <w:sz w:val="20"/>
          <w:szCs w:val="20"/>
        </w:rPr>
        <w:t>APROVAÇÃO MOTIVADA DO TERMO DE REFERÊNCIA</w:t>
      </w:r>
    </w:p>
    <w:p w14:paraId="30E5EEC6" w14:textId="77777777" w:rsidR="006F1706" w:rsidRPr="003F2758" w:rsidRDefault="006F1706" w:rsidP="006F1706">
      <w:pPr>
        <w:spacing w:line="276" w:lineRule="auto"/>
        <w:jc w:val="both"/>
        <w:rPr>
          <w:rFonts w:ascii="Arial" w:hAnsi="Arial" w:cs="Arial"/>
          <w:b/>
          <w:sz w:val="20"/>
          <w:szCs w:val="20"/>
        </w:rPr>
      </w:pPr>
    </w:p>
    <w:p w14:paraId="0005EB70" w14:textId="77777777" w:rsidR="006F1706" w:rsidRPr="003F2758" w:rsidRDefault="006F1706" w:rsidP="006F1706">
      <w:pPr>
        <w:spacing w:line="360" w:lineRule="auto"/>
        <w:ind w:firstLine="708"/>
        <w:jc w:val="both"/>
        <w:rPr>
          <w:rFonts w:ascii="Arial" w:hAnsi="Arial" w:cs="Arial"/>
          <w:sz w:val="20"/>
          <w:szCs w:val="20"/>
        </w:rPr>
      </w:pPr>
      <w:r w:rsidRPr="003F2758">
        <w:rPr>
          <w:rFonts w:ascii="Arial" w:hAnsi="Arial" w:cs="Arial"/>
          <w:sz w:val="20"/>
          <w:szCs w:val="20"/>
        </w:rPr>
        <w:t>Trata-se o presente processo de aquisição de pneus para os veículos da UFERSA, sendo esta uma demanda originária da Divisão de Transportes (DITRAN).</w:t>
      </w:r>
    </w:p>
    <w:p w14:paraId="7E25E26E" w14:textId="77777777" w:rsidR="006F1706" w:rsidRPr="003F2758" w:rsidRDefault="006F1706" w:rsidP="006F1706">
      <w:pPr>
        <w:spacing w:line="360" w:lineRule="auto"/>
        <w:ind w:firstLine="708"/>
        <w:jc w:val="both"/>
        <w:rPr>
          <w:rFonts w:ascii="Arial" w:hAnsi="Arial" w:cs="Arial"/>
          <w:sz w:val="20"/>
          <w:szCs w:val="20"/>
        </w:rPr>
      </w:pPr>
      <w:r w:rsidRPr="003F2758">
        <w:rPr>
          <w:rFonts w:ascii="Arial" w:hAnsi="Arial" w:cs="Arial"/>
          <w:sz w:val="20"/>
          <w:szCs w:val="20"/>
        </w:rPr>
        <w:t xml:space="preserve">Em cumprimento ao que prescreve o inciso II, do art. 9º do Decreto 5.450/2005 e na delegação de competência outorgada por meio da Portaria nº 0429/2018, de 26 de junho de 2018, e 0672/2017, de 07 de novembro de 2017, </w:t>
      </w:r>
      <w:r w:rsidRPr="003F2758">
        <w:rPr>
          <w:rFonts w:ascii="Arial" w:hAnsi="Arial" w:cs="Arial"/>
          <w:b/>
          <w:sz w:val="20"/>
          <w:szCs w:val="20"/>
        </w:rPr>
        <w:t>APROVO</w:t>
      </w:r>
      <w:r w:rsidRPr="003F2758">
        <w:rPr>
          <w:rFonts w:ascii="Arial" w:hAnsi="Arial" w:cs="Arial"/>
          <w:sz w:val="20"/>
          <w:szCs w:val="20"/>
        </w:rPr>
        <w:t xml:space="preserve"> o Termo de Referência nº 13/2018, cuja finalidade é subsidiar a Administração na elaboração das diretrizes que darão ordem e forma à licitação na modalidade PREGÃO, na forma ELETRÔNICA, sem a utilização do Sistema de Registro de Preços, notadamente no que tange ao objeto, condições da licitação e a contratação que se seguirá com o licitante vencedor.</w:t>
      </w:r>
    </w:p>
    <w:p w14:paraId="0E6C7F64" w14:textId="77777777" w:rsidR="006F1706" w:rsidRPr="003F2758" w:rsidRDefault="006F1706" w:rsidP="006F1706">
      <w:pPr>
        <w:spacing w:line="276" w:lineRule="auto"/>
        <w:ind w:left="284"/>
        <w:jc w:val="center"/>
        <w:rPr>
          <w:rFonts w:ascii="Arial" w:hAnsi="Arial" w:cs="Arial"/>
          <w:b/>
          <w:sz w:val="20"/>
          <w:szCs w:val="20"/>
        </w:rPr>
      </w:pPr>
    </w:p>
    <w:p w14:paraId="735FD01B" w14:textId="77777777" w:rsidR="006F1706" w:rsidRPr="003F2758" w:rsidRDefault="006F1706" w:rsidP="006F1706">
      <w:pPr>
        <w:spacing w:line="276" w:lineRule="auto"/>
        <w:ind w:left="284"/>
        <w:jc w:val="center"/>
        <w:rPr>
          <w:rFonts w:ascii="Arial" w:hAnsi="Arial" w:cs="Arial"/>
          <w:b/>
          <w:sz w:val="20"/>
          <w:szCs w:val="20"/>
        </w:rPr>
      </w:pPr>
    </w:p>
    <w:p w14:paraId="3DBF7F2A" w14:textId="77777777" w:rsidR="006F1706" w:rsidRPr="003F2758" w:rsidRDefault="006F1706" w:rsidP="006F1706">
      <w:pPr>
        <w:spacing w:line="276" w:lineRule="auto"/>
        <w:ind w:left="284"/>
        <w:jc w:val="center"/>
        <w:rPr>
          <w:rFonts w:ascii="Arial" w:hAnsi="Arial" w:cs="Arial"/>
          <w:b/>
          <w:sz w:val="20"/>
          <w:szCs w:val="20"/>
        </w:rPr>
      </w:pPr>
    </w:p>
    <w:p w14:paraId="767E42B3" w14:textId="77777777" w:rsidR="006F1706" w:rsidRPr="003F2758" w:rsidRDefault="006F1706" w:rsidP="006F1706">
      <w:pPr>
        <w:spacing w:line="240" w:lineRule="exact"/>
        <w:jc w:val="center"/>
        <w:rPr>
          <w:rFonts w:ascii="Arial" w:hAnsi="Arial" w:cs="Arial"/>
          <w:sz w:val="20"/>
          <w:szCs w:val="20"/>
        </w:rPr>
      </w:pPr>
      <w:r w:rsidRPr="003F2758">
        <w:rPr>
          <w:rFonts w:ascii="Arial" w:hAnsi="Arial" w:cs="Arial"/>
          <w:sz w:val="20"/>
          <w:szCs w:val="20"/>
        </w:rPr>
        <w:t>________________________________________</w:t>
      </w:r>
    </w:p>
    <w:p w14:paraId="64D1C210" w14:textId="77777777" w:rsidR="006F1706" w:rsidRPr="003F2758" w:rsidRDefault="006F1706" w:rsidP="006F1706">
      <w:pPr>
        <w:spacing w:line="240" w:lineRule="exact"/>
        <w:jc w:val="center"/>
        <w:rPr>
          <w:rFonts w:ascii="Arial" w:hAnsi="Arial" w:cs="Arial"/>
          <w:b/>
          <w:sz w:val="20"/>
          <w:szCs w:val="20"/>
        </w:rPr>
      </w:pPr>
      <w:proofErr w:type="spellStart"/>
      <w:r w:rsidRPr="003F2758">
        <w:rPr>
          <w:rFonts w:ascii="Arial" w:hAnsi="Arial" w:cs="Arial"/>
          <w:b/>
          <w:sz w:val="20"/>
          <w:szCs w:val="20"/>
        </w:rPr>
        <w:t>Kerginaldo</w:t>
      </w:r>
      <w:proofErr w:type="spellEnd"/>
      <w:r w:rsidRPr="003F2758">
        <w:rPr>
          <w:rFonts w:ascii="Arial" w:hAnsi="Arial" w:cs="Arial"/>
          <w:b/>
          <w:sz w:val="20"/>
          <w:szCs w:val="20"/>
        </w:rPr>
        <w:t xml:space="preserve"> Nogueira de Medeiros</w:t>
      </w:r>
    </w:p>
    <w:p w14:paraId="5E0ED586" w14:textId="77777777" w:rsidR="006F1706" w:rsidRPr="003F2758" w:rsidRDefault="006F1706" w:rsidP="006F1706">
      <w:pPr>
        <w:spacing w:line="240" w:lineRule="exact"/>
        <w:jc w:val="center"/>
        <w:rPr>
          <w:rFonts w:ascii="Arial" w:hAnsi="Arial" w:cs="Arial"/>
          <w:sz w:val="20"/>
          <w:szCs w:val="20"/>
        </w:rPr>
      </w:pPr>
      <w:r w:rsidRPr="003F2758">
        <w:rPr>
          <w:rFonts w:ascii="Arial" w:hAnsi="Arial" w:cs="Arial"/>
          <w:sz w:val="20"/>
          <w:szCs w:val="20"/>
        </w:rPr>
        <w:t>Pró-Reitor de Administração (em exercício)</w:t>
      </w:r>
    </w:p>
    <w:p w14:paraId="7A225D3A" w14:textId="77777777" w:rsidR="006F1706" w:rsidRPr="003F2758" w:rsidRDefault="006F1706" w:rsidP="006F1706">
      <w:pPr>
        <w:spacing w:line="276" w:lineRule="auto"/>
        <w:ind w:left="284"/>
        <w:jc w:val="center"/>
        <w:rPr>
          <w:rFonts w:ascii="Arial" w:hAnsi="Arial" w:cs="Arial"/>
          <w:b/>
          <w:sz w:val="20"/>
          <w:szCs w:val="20"/>
        </w:rPr>
      </w:pPr>
    </w:p>
    <w:p w14:paraId="135F7B53" w14:textId="77777777" w:rsidR="006F1706" w:rsidRPr="003F2758" w:rsidRDefault="006F1706" w:rsidP="006F1706">
      <w:pPr>
        <w:spacing w:line="276" w:lineRule="auto"/>
        <w:ind w:left="284"/>
        <w:jc w:val="center"/>
        <w:rPr>
          <w:rFonts w:ascii="Arial" w:hAnsi="Arial" w:cs="Arial"/>
          <w:b/>
          <w:sz w:val="20"/>
          <w:szCs w:val="20"/>
        </w:rPr>
      </w:pPr>
    </w:p>
    <w:p w14:paraId="510ADF5D" w14:textId="77777777" w:rsidR="006F1706" w:rsidRPr="003F2758" w:rsidRDefault="006F1706" w:rsidP="006F1706">
      <w:pPr>
        <w:spacing w:line="276" w:lineRule="auto"/>
        <w:ind w:left="284"/>
        <w:jc w:val="center"/>
        <w:rPr>
          <w:rFonts w:ascii="Arial" w:hAnsi="Arial" w:cs="Arial"/>
          <w:b/>
          <w:sz w:val="20"/>
          <w:szCs w:val="20"/>
        </w:rPr>
      </w:pPr>
    </w:p>
    <w:p w14:paraId="2927E62D" w14:textId="77777777" w:rsidR="006F1706" w:rsidRPr="003F2758" w:rsidRDefault="006F1706" w:rsidP="006F1706">
      <w:pPr>
        <w:spacing w:line="276" w:lineRule="auto"/>
        <w:ind w:left="284"/>
        <w:jc w:val="center"/>
        <w:rPr>
          <w:rFonts w:ascii="Arial" w:hAnsi="Arial" w:cs="Arial"/>
          <w:b/>
          <w:sz w:val="20"/>
          <w:szCs w:val="20"/>
        </w:rPr>
      </w:pPr>
    </w:p>
    <w:p w14:paraId="7AB61BB2" w14:textId="77777777" w:rsidR="006F1706" w:rsidRPr="003F2758" w:rsidRDefault="006F1706" w:rsidP="006F1706">
      <w:pPr>
        <w:spacing w:line="240" w:lineRule="exact"/>
        <w:jc w:val="right"/>
        <w:rPr>
          <w:rFonts w:ascii="Arial" w:hAnsi="Arial" w:cs="Arial"/>
          <w:sz w:val="20"/>
          <w:szCs w:val="20"/>
        </w:rPr>
      </w:pPr>
      <w:r w:rsidRPr="003F2758">
        <w:rPr>
          <w:rFonts w:ascii="Arial" w:hAnsi="Arial" w:cs="Arial"/>
          <w:sz w:val="20"/>
          <w:szCs w:val="20"/>
        </w:rPr>
        <w:t>Mossoró/RN, ____/____/2018.</w:t>
      </w:r>
    </w:p>
    <w:p w14:paraId="37516337" w14:textId="77777777" w:rsidR="006F1706" w:rsidRPr="003F2758" w:rsidRDefault="006F1706" w:rsidP="006F1706">
      <w:pPr>
        <w:rPr>
          <w:rFonts w:ascii="Arial" w:hAnsi="Arial" w:cs="Arial"/>
          <w:sz w:val="20"/>
          <w:szCs w:val="20"/>
        </w:rPr>
      </w:pPr>
    </w:p>
    <w:p w14:paraId="48581005" w14:textId="77777777" w:rsidR="006F1706" w:rsidRPr="003F2758" w:rsidRDefault="006F1706" w:rsidP="006F1706">
      <w:pPr>
        <w:spacing w:after="360"/>
        <w:ind w:left="360"/>
        <w:rPr>
          <w:rFonts w:ascii="Arial" w:hAnsi="Arial" w:cs="Arial"/>
          <w:i/>
          <w:color w:val="FF0000"/>
          <w:sz w:val="20"/>
          <w:szCs w:val="20"/>
        </w:rPr>
      </w:pPr>
    </w:p>
    <w:p w14:paraId="756B5DE4" w14:textId="77777777" w:rsidR="006F1706" w:rsidRPr="003F2758" w:rsidRDefault="006F1706" w:rsidP="006F1706">
      <w:pPr>
        <w:spacing w:after="360"/>
        <w:ind w:left="360"/>
        <w:rPr>
          <w:rFonts w:ascii="Arial" w:hAnsi="Arial" w:cs="Arial"/>
          <w:i/>
          <w:color w:val="FF0000"/>
          <w:sz w:val="20"/>
          <w:szCs w:val="20"/>
        </w:rPr>
      </w:pPr>
    </w:p>
    <w:p w14:paraId="32FDD802" w14:textId="77777777" w:rsidR="006F1706" w:rsidRPr="003F2758" w:rsidRDefault="006F1706" w:rsidP="006F1706">
      <w:pPr>
        <w:spacing w:after="360"/>
        <w:ind w:left="360"/>
        <w:rPr>
          <w:rFonts w:ascii="Arial" w:hAnsi="Arial" w:cs="Arial"/>
          <w:i/>
          <w:color w:val="FF0000"/>
          <w:sz w:val="20"/>
          <w:szCs w:val="20"/>
        </w:rPr>
      </w:pPr>
    </w:p>
    <w:p w14:paraId="4F549905" w14:textId="77777777" w:rsidR="006F1706" w:rsidRPr="003F2758" w:rsidRDefault="006F1706" w:rsidP="006F1706">
      <w:pPr>
        <w:spacing w:after="360"/>
        <w:ind w:left="360"/>
        <w:rPr>
          <w:rFonts w:ascii="Arial" w:hAnsi="Arial" w:cs="Arial"/>
          <w:i/>
          <w:color w:val="FF0000"/>
          <w:sz w:val="20"/>
          <w:szCs w:val="20"/>
        </w:rPr>
      </w:pPr>
    </w:p>
    <w:p w14:paraId="7B7F3BEA" w14:textId="77777777" w:rsidR="006F1706" w:rsidRPr="003F2758" w:rsidRDefault="006F1706" w:rsidP="006F1706">
      <w:pPr>
        <w:rPr>
          <w:rFonts w:ascii="Arial" w:hAnsi="Arial" w:cs="Arial"/>
          <w:sz w:val="20"/>
          <w:szCs w:val="20"/>
        </w:rPr>
      </w:pPr>
    </w:p>
    <w:p w14:paraId="5B2A7DD0" w14:textId="77777777" w:rsidR="006F1706" w:rsidRPr="003F2758" w:rsidRDefault="006F1706" w:rsidP="006F1706">
      <w:pPr>
        <w:pStyle w:val="Default"/>
        <w:spacing w:line="360" w:lineRule="auto"/>
        <w:ind w:left="425"/>
        <w:jc w:val="both"/>
        <w:rPr>
          <w:sz w:val="20"/>
          <w:szCs w:val="20"/>
        </w:rPr>
      </w:pPr>
    </w:p>
    <w:p w14:paraId="47FC9E69" w14:textId="77777777" w:rsidR="006F1706" w:rsidRDefault="006F1706" w:rsidP="00333D01">
      <w:pPr>
        <w:jc w:val="center"/>
        <w:rPr>
          <w:rFonts w:ascii="Arial" w:hAnsi="Arial" w:cs="Arial"/>
          <w:b/>
          <w:bCs/>
          <w:iCs/>
          <w:color w:val="000000"/>
          <w:sz w:val="20"/>
          <w:szCs w:val="20"/>
        </w:rPr>
      </w:pPr>
    </w:p>
    <w:p w14:paraId="4155FE3B" w14:textId="77777777" w:rsidR="006F1706" w:rsidRDefault="006F1706" w:rsidP="00333D01">
      <w:pPr>
        <w:jc w:val="center"/>
        <w:rPr>
          <w:rFonts w:ascii="Arial" w:hAnsi="Arial" w:cs="Arial"/>
          <w:b/>
          <w:bCs/>
          <w:iCs/>
          <w:color w:val="000000"/>
          <w:sz w:val="20"/>
          <w:szCs w:val="20"/>
        </w:rPr>
      </w:pPr>
    </w:p>
    <w:p w14:paraId="1B070057" w14:textId="77777777" w:rsidR="006F1706" w:rsidRDefault="006F1706" w:rsidP="00333D01">
      <w:pPr>
        <w:jc w:val="center"/>
        <w:rPr>
          <w:rFonts w:ascii="Arial" w:hAnsi="Arial" w:cs="Arial"/>
          <w:b/>
          <w:bCs/>
          <w:iCs/>
          <w:color w:val="000000"/>
          <w:sz w:val="20"/>
          <w:szCs w:val="20"/>
        </w:rPr>
      </w:pPr>
    </w:p>
    <w:p w14:paraId="0FEA5FB5" w14:textId="3040FB7C" w:rsidR="00876DAE" w:rsidRDefault="00876DAE" w:rsidP="00333D01">
      <w:pPr>
        <w:jc w:val="center"/>
        <w:rPr>
          <w:rFonts w:cs="Arial"/>
          <w:b/>
          <w:bCs/>
          <w:iCs/>
          <w:color w:val="000000"/>
        </w:rPr>
      </w:pPr>
      <w:r>
        <w:rPr>
          <w:rFonts w:cs="Arial"/>
          <w:b/>
          <w:bCs/>
          <w:iCs/>
          <w:color w:val="000000"/>
        </w:rPr>
        <w:t>ANEXO II</w:t>
      </w:r>
    </w:p>
    <w:p w14:paraId="23121E44" w14:textId="77777777" w:rsidR="00876DAE" w:rsidRPr="00876DAE" w:rsidRDefault="00876DAE" w:rsidP="00876DAE">
      <w:pPr>
        <w:pStyle w:val="Ttulo2"/>
        <w:shd w:val="clear" w:color="auto" w:fill="FFFFFF"/>
        <w:spacing w:after="225"/>
        <w:rPr>
          <w:rFonts w:ascii="Arial" w:hAnsi="Arial" w:cs="Arial"/>
          <w:bCs/>
          <w:color w:val="auto"/>
          <w:sz w:val="20"/>
        </w:rPr>
      </w:pPr>
      <w:r w:rsidRPr="00876DAE">
        <w:rPr>
          <w:rFonts w:ascii="Arial" w:hAnsi="Arial" w:cs="Arial"/>
          <w:bCs/>
          <w:color w:val="auto"/>
          <w:sz w:val="20"/>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998"/>
        <w:gridCol w:w="5432"/>
      </w:tblGrid>
      <w:tr w:rsidR="00876DAE" w:rsidRPr="00876DAE" w14:paraId="74F05A87" w14:textId="77777777" w:rsidTr="00876DAE">
        <w:tc>
          <w:tcPr>
            <w:tcW w:w="0" w:type="auto"/>
            <w:vAlign w:val="center"/>
            <w:hideMark/>
          </w:tcPr>
          <w:p w14:paraId="091FDC51" w14:textId="172F419F" w:rsidR="00876DAE" w:rsidRPr="00876DAE" w:rsidRDefault="00876DAE" w:rsidP="00DF0C4B">
            <w:pPr>
              <w:spacing w:after="120"/>
              <w:rPr>
                <w:rFonts w:ascii="Arial" w:hAnsi="Arial" w:cs="Arial"/>
                <w:b/>
                <w:bCs/>
                <w:sz w:val="20"/>
                <w:szCs w:val="20"/>
              </w:rPr>
            </w:pPr>
            <w:r w:rsidRPr="00876DAE">
              <w:rPr>
                <w:rFonts w:ascii="Arial" w:hAnsi="Arial" w:cs="Arial"/>
                <w:b/>
                <w:bCs/>
                <w:sz w:val="20"/>
                <w:szCs w:val="20"/>
              </w:rPr>
              <w:t>Processo:</w:t>
            </w:r>
          </w:p>
        </w:tc>
        <w:tc>
          <w:tcPr>
            <w:tcW w:w="0" w:type="auto"/>
            <w:vAlign w:val="center"/>
            <w:hideMark/>
          </w:tcPr>
          <w:p w14:paraId="2653B916" w14:textId="77777777" w:rsidR="00876DAE" w:rsidRPr="00876DAE" w:rsidRDefault="00876DAE" w:rsidP="00DF0C4B">
            <w:pPr>
              <w:spacing w:after="120"/>
              <w:rPr>
                <w:rFonts w:ascii="Arial" w:hAnsi="Arial" w:cs="Arial"/>
                <w:bCs/>
                <w:sz w:val="20"/>
                <w:szCs w:val="20"/>
              </w:rPr>
            </w:pPr>
            <w:r w:rsidRPr="00876DAE">
              <w:rPr>
                <w:rFonts w:ascii="Arial" w:hAnsi="Arial" w:cs="Arial"/>
                <w:bCs/>
                <w:sz w:val="20"/>
                <w:szCs w:val="20"/>
              </w:rPr>
              <w:t>23091.006930/2018-05</w:t>
            </w:r>
          </w:p>
        </w:tc>
      </w:tr>
      <w:tr w:rsidR="00876DAE" w:rsidRPr="00876DAE" w14:paraId="6EB0A52A" w14:textId="77777777" w:rsidTr="00876DAE">
        <w:tc>
          <w:tcPr>
            <w:tcW w:w="0" w:type="auto"/>
            <w:vAlign w:val="center"/>
            <w:hideMark/>
          </w:tcPr>
          <w:p w14:paraId="4C439FE6" w14:textId="5366A916" w:rsidR="00876DAE" w:rsidRPr="00876DAE" w:rsidRDefault="00876DAE" w:rsidP="00DF0C4B">
            <w:pPr>
              <w:spacing w:after="120"/>
              <w:rPr>
                <w:rFonts w:ascii="Arial" w:hAnsi="Arial" w:cs="Arial"/>
                <w:b/>
                <w:bCs/>
                <w:sz w:val="20"/>
                <w:szCs w:val="20"/>
              </w:rPr>
            </w:pPr>
            <w:r w:rsidRPr="00876DAE">
              <w:rPr>
                <w:rFonts w:ascii="Arial" w:hAnsi="Arial" w:cs="Arial"/>
                <w:b/>
                <w:bCs/>
                <w:sz w:val="20"/>
                <w:szCs w:val="20"/>
              </w:rPr>
              <w:t>Objeto:</w:t>
            </w:r>
          </w:p>
        </w:tc>
        <w:tc>
          <w:tcPr>
            <w:tcW w:w="0" w:type="auto"/>
            <w:vAlign w:val="center"/>
            <w:hideMark/>
          </w:tcPr>
          <w:p w14:paraId="595A0CF9" w14:textId="77777777" w:rsidR="00876DAE" w:rsidRPr="00876DAE" w:rsidRDefault="00876DAE" w:rsidP="00DF0C4B">
            <w:pPr>
              <w:spacing w:after="120"/>
              <w:rPr>
                <w:rFonts w:ascii="Arial" w:hAnsi="Arial" w:cs="Arial"/>
                <w:bCs/>
                <w:sz w:val="20"/>
                <w:szCs w:val="20"/>
              </w:rPr>
            </w:pPr>
            <w:r w:rsidRPr="00876DAE">
              <w:rPr>
                <w:rFonts w:ascii="Arial" w:hAnsi="Arial" w:cs="Arial"/>
                <w:bCs/>
                <w:sz w:val="20"/>
                <w:szCs w:val="20"/>
              </w:rPr>
              <w:t>AQUISIÇÃO DE PNEUS PARA OS VEÍCULOS DA UFERSA</w:t>
            </w:r>
          </w:p>
        </w:tc>
      </w:tr>
    </w:tbl>
    <w:p w14:paraId="0629E1AB" w14:textId="0A6D1986" w:rsidR="00876DAE" w:rsidRPr="00876DAE" w:rsidRDefault="00876DAE" w:rsidP="00876DAE">
      <w:pPr>
        <w:rPr>
          <w:rFonts w:ascii="Arial" w:hAnsi="Arial" w:cs="Arial"/>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88"/>
        <w:gridCol w:w="1670"/>
        <w:gridCol w:w="4781"/>
        <w:gridCol w:w="1160"/>
        <w:gridCol w:w="1002"/>
      </w:tblGrid>
      <w:tr w:rsidR="00876DAE" w:rsidRPr="00876DAE" w14:paraId="46CE4CDF" w14:textId="77777777" w:rsidTr="00876DAE">
        <w:tc>
          <w:tcPr>
            <w:tcW w:w="0" w:type="auto"/>
            <w:gridSpan w:val="5"/>
            <w:tcBorders>
              <w:top w:val="single" w:sz="12" w:space="0" w:color="000000"/>
            </w:tcBorders>
            <w:vAlign w:val="center"/>
            <w:hideMark/>
          </w:tcPr>
          <w:p w14:paraId="0FC2FF71" w14:textId="77777777" w:rsidR="00876DAE" w:rsidRPr="00876DAE" w:rsidRDefault="00876DAE">
            <w:pPr>
              <w:jc w:val="center"/>
              <w:rPr>
                <w:rFonts w:ascii="Arial" w:hAnsi="Arial" w:cs="Arial"/>
                <w:sz w:val="17"/>
                <w:szCs w:val="17"/>
              </w:rPr>
            </w:pPr>
            <w:r w:rsidRPr="00876DAE">
              <w:rPr>
                <w:rStyle w:val="Forte"/>
                <w:rFonts w:ascii="Arial" w:hAnsi="Arial" w:cs="Arial"/>
                <w:sz w:val="17"/>
                <w:szCs w:val="17"/>
              </w:rPr>
              <w:t>LISTA DOS MATERIAIS</w:t>
            </w:r>
          </w:p>
        </w:tc>
      </w:tr>
      <w:tr w:rsidR="00876DAE" w:rsidRPr="00876DAE" w14:paraId="70CB5827" w14:textId="77777777" w:rsidTr="00876DAE">
        <w:tc>
          <w:tcPr>
            <w:tcW w:w="0" w:type="auto"/>
            <w:gridSpan w:val="5"/>
            <w:tcBorders>
              <w:top w:val="single" w:sz="12" w:space="0" w:color="000000"/>
            </w:tcBorders>
            <w:vAlign w:val="center"/>
            <w:hideMark/>
          </w:tcPr>
          <w:p w14:paraId="7367D10A"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78BDE483" w14:textId="77777777" w:rsidTr="00876DAE">
        <w:tc>
          <w:tcPr>
            <w:tcW w:w="540" w:type="dxa"/>
            <w:vAlign w:val="center"/>
            <w:hideMark/>
          </w:tcPr>
          <w:p w14:paraId="4401C32F" w14:textId="77777777" w:rsidR="00876DAE" w:rsidRPr="00876DAE" w:rsidRDefault="00876DAE">
            <w:pPr>
              <w:jc w:val="right"/>
              <w:rPr>
                <w:rFonts w:ascii="Arial" w:hAnsi="Arial" w:cs="Arial"/>
                <w:sz w:val="17"/>
                <w:szCs w:val="17"/>
              </w:rPr>
            </w:pPr>
            <w:r w:rsidRPr="00876DAE">
              <w:rPr>
                <w:rStyle w:val="Forte"/>
                <w:rFonts w:ascii="Arial" w:hAnsi="Arial" w:cs="Arial"/>
                <w:sz w:val="17"/>
                <w:szCs w:val="17"/>
              </w:rPr>
              <w:t>Item</w:t>
            </w:r>
            <w:r w:rsidRPr="00876DAE">
              <w:rPr>
                <w:rFonts w:ascii="Arial" w:hAnsi="Arial" w:cs="Arial"/>
                <w:sz w:val="17"/>
                <w:szCs w:val="17"/>
              </w:rPr>
              <w:t>  </w:t>
            </w:r>
          </w:p>
        </w:tc>
        <w:tc>
          <w:tcPr>
            <w:tcW w:w="0" w:type="auto"/>
            <w:gridSpan w:val="2"/>
            <w:vAlign w:val="center"/>
            <w:hideMark/>
          </w:tcPr>
          <w:p w14:paraId="12A9B506" w14:textId="77777777" w:rsidR="00876DAE" w:rsidRPr="00876DAE" w:rsidRDefault="00876DAE">
            <w:pPr>
              <w:rPr>
                <w:rFonts w:ascii="Arial" w:hAnsi="Arial" w:cs="Arial"/>
                <w:sz w:val="17"/>
                <w:szCs w:val="17"/>
              </w:rPr>
            </w:pPr>
            <w:r w:rsidRPr="00876DAE">
              <w:rPr>
                <w:rStyle w:val="Forte"/>
                <w:rFonts w:ascii="Arial" w:hAnsi="Arial" w:cs="Arial"/>
                <w:sz w:val="17"/>
                <w:szCs w:val="17"/>
              </w:rPr>
              <w:t>Especificação do Material</w:t>
            </w:r>
          </w:p>
        </w:tc>
        <w:tc>
          <w:tcPr>
            <w:tcW w:w="825" w:type="dxa"/>
            <w:vAlign w:val="center"/>
            <w:hideMark/>
          </w:tcPr>
          <w:p w14:paraId="13925D95" w14:textId="77777777" w:rsidR="00876DAE" w:rsidRPr="00876DAE" w:rsidRDefault="00876DAE">
            <w:pPr>
              <w:rPr>
                <w:rFonts w:ascii="Arial" w:hAnsi="Arial" w:cs="Arial"/>
                <w:sz w:val="17"/>
                <w:szCs w:val="17"/>
              </w:rPr>
            </w:pPr>
            <w:r w:rsidRPr="00876DAE">
              <w:rPr>
                <w:rStyle w:val="Forte"/>
                <w:rFonts w:ascii="Arial" w:hAnsi="Arial" w:cs="Arial"/>
                <w:sz w:val="17"/>
                <w:szCs w:val="17"/>
              </w:rPr>
              <w:t>Unid.</w:t>
            </w:r>
          </w:p>
        </w:tc>
        <w:tc>
          <w:tcPr>
            <w:tcW w:w="765" w:type="dxa"/>
            <w:vAlign w:val="center"/>
            <w:hideMark/>
          </w:tcPr>
          <w:p w14:paraId="711CCBA8" w14:textId="77777777" w:rsidR="00876DAE" w:rsidRPr="00876DAE" w:rsidRDefault="00876DAE">
            <w:pPr>
              <w:jc w:val="right"/>
              <w:rPr>
                <w:rFonts w:ascii="Arial" w:hAnsi="Arial" w:cs="Arial"/>
                <w:sz w:val="17"/>
                <w:szCs w:val="17"/>
              </w:rPr>
            </w:pPr>
            <w:r w:rsidRPr="00876DAE">
              <w:rPr>
                <w:rStyle w:val="Forte"/>
                <w:rFonts w:ascii="Arial" w:hAnsi="Arial" w:cs="Arial"/>
                <w:sz w:val="17"/>
                <w:szCs w:val="17"/>
              </w:rPr>
              <w:t>Quant.</w:t>
            </w:r>
            <w:r w:rsidRPr="00876DAE">
              <w:rPr>
                <w:rFonts w:ascii="Arial" w:hAnsi="Arial" w:cs="Arial"/>
                <w:b/>
                <w:bCs/>
                <w:sz w:val="17"/>
                <w:szCs w:val="17"/>
              </w:rPr>
              <w:br/>
            </w:r>
            <w:r w:rsidRPr="00876DAE">
              <w:rPr>
                <w:rStyle w:val="Forte"/>
                <w:rFonts w:ascii="Arial" w:hAnsi="Arial" w:cs="Arial"/>
                <w:sz w:val="17"/>
                <w:szCs w:val="17"/>
              </w:rPr>
              <w:t>Requis.</w:t>
            </w:r>
          </w:p>
        </w:tc>
      </w:tr>
      <w:tr w:rsidR="00876DAE" w:rsidRPr="00876DAE" w14:paraId="68CAB951" w14:textId="77777777" w:rsidTr="00876DAE">
        <w:tc>
          <w:tcPr>
            <w:tcW w:w="0" w:type="auto"/>
            <w:gridSpan w:val="5"/>
            <w:tcBorders>
              <w:top w:val="single" w:sz="12" w:space="0" w:color="000000"/>
            </w:tcBorders>
            <w:vAlign w:val="center"/>
            <w:hideMark/>
          </w:tcPr>
          <w:p w14:paraId="27F478CB"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267E1291" w14:textId="77777777" w:rsidTr="00876DAE">
        <w:tc>
          <w:tcPr>
            <w:tcW w:w="0" w:type="auto"/>
            <w:gridSpan w:val="5"/>
            <w:shd w:val="clear" w:color="auto" w:fill="DEDFE3"/>
            <w:vAlign w:val="center"/>
            <w:hideMark/>
          </w:tcPr>
          <w:p w14:paraId="443453C2" w14:textId="77777777" w:rsidR="00876DAE" w:rsidRPr="00876DAE" w:rsidRDefault="00876DAE">
            <w:pPr>
              <w:rPr>
                <w:rFonts w:ascii="Arial" w:hAnsi="Arial" w:cs="Arial"/>
                <w:sz w:val="17"/>
                <w:szCs w:val="17"/>
              </w:rPr>
            </w:pPr>
            <w:r w:rsidRPr="00876DAE">
              <w:rPr>
                <w:rFonts w:ascii="Arial" w:hAnsi="Arial" w:cs="Arial"/>
                <w:b/>
                <w:bCs/>
                <w:sz w:val="17"/>
                <w:szCs w:val="17"/>
              </w:rPr>
              <w:t>NÃO ASSOCIADO(S) A LOTE/GRUPO</w:t>
            </w:r>
          </w:p>
        </w:tc>
      </w:tr>
      <w:tr w:rsidR="00876DAE" w:rsidRPr="00876DAE" w14:paraId="52C36190" w14:textId="77777777" w:rsidTr="00876DAE">
        <w:tc>
          <w:tcPr>
            <w:tcW w:w="0" w:type="auto"/>
            <w:gridSpan w:val="5"/>
            <w:vAlign w:val="center"/>
            <w:hideMark/>
          </w:tcPr>
          <w:p w14:paraId="4D9B1D64"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162C2843" w14:textId="77777777" w:rsidTr="00876DAE">
        <w:tc>
          <w:tcPr>
            <w:tcW w:w="0" w:type="auto"/>
            <w:vAlign w:val="center"/>
            <w:hideMark/>
          </w:tcPr>
          <w:p w14:paraId="2C82C228" w14:textId="04736C99" w:rsidR="00876DAE" w:rsidRPr="00876DAE" w:rsidRDefault="00876DAE" w:rsidP="00061A03">
            <w:pPr>
              <w:jc w:val="center"/>
              <w:rPr>
                <w:rFonts w:ascii="Arial" w:hAnsi="Arial" w:cs="Arial"/>
                <w:sz w:val="17"/>
                <w:szCs w:val="17"/>
              </w:rPr>
            </w:pPr>
            <w:r w:rsidRPr="00876DAE">
              <w:rPr>
                <w:rFonts w:ascii="Arial" w:hAnsi="Arial" w:cs="Arial"/>
                <w:b/>
                <w:bCs/>
                <w:sz w:val="17"/>
                <w:szCs w:val="17"/>
              </w:rPr>
              <w:t>1</w:t>
            </w:r>
          </w:p>
        </w:tc>
        <w:tc>
          <w:tcPr>
            <w:tcW w:w="1050" w:type="dxa"/>
            <w:vAlign w:val="center"/>
            <w:hideMark/>
          </w:tcPr>
          <w:p w14:paraId="2F5F4123" w14:textId="77777777" w:rsidR="00876DAE" w:rsidRPr="00876DAE" w:rsidRDefault="00876DAE">
            <w:pPr>
              <w:rPr>
                <w:rFonts w:ascii="Arial" w:hAnsi="Arial" w:cs="Arial"/>
                <w:sz w:val="17"/>
                <w:szCs w:val="17"/>
              </w:rPr>
            </w:pPr>
            <w:r w:rsidRPr="00876DAE">
              <w:rPr>
                <w:rFonts w:ascii="Arial" w:hAnsi="Arial" w:cs="Arial"/>
                <w:b/>
                <w:bCs/>
                <w:sz w:val="17"/>
                <w:szCs w:val="17"/>
              </w:rPr>
              <w:t>303900000071</w:t>
            </w:r>
          </w:p>
        </w:tc>
        <w:tc>
          <w:tcPr>
            <w:tcW w:w="6210" w:type="dxa"/>
            <w:vAlign w:val="center"/>
            <w:hideMark/>
          </w:tcPr>
          <w:p w14:paraId="7452B5ED" w14:textId="77777777" w:rsidR="00876DAE" w:rsidRPr="00876DAE" w:rsidRDefault="00876DAE">
            <w:pPr>
              <w:rPr>
                <w:rFonts w:ascii="Arial" w:hAnsi="Arial" w:cs="Arial"/>
                <w:sz w:val="17"/>
                <w:szCs w:val="17"/>
              </w:rPr>
            </w:pPr>
            <w:r w:rsidRPr="00876DAE">
              <w:rPr>
                <w:rFonts w:ascii="Arial" w:hAnsi="Arial" w:cs="Arial"/>
                <w:b/>
                <w:bCs/>
                <w:sz w:val="17"/>
                <w:szCs w:val="17"/>
              </w:rPr>
              <w:t>PNEU 165/70 R13</w:t>
            </w:r>
          </w:p>
        </w:tc>
        <w:tc>
          <w:tcPr>
            <w:tcW w:w="0" w:type="auto"/>
            <w:vAlign w:val="center"/>
            <w:hideMark/>
          </w:tcPr>
          <w:p w14:paraId="241A399D" w14:textId="77777777" w:rsidR="00876DAE" w:rsidRPr="00876DAE" w:rsidRDefault="00876DAE">
            <w:pPr>
              <w:rPr>
                <w:rFonts w:ascii="Arial" w:hAnsi="Arial" w:cs="Arial"/>
                <w:sz w:val="17"/>
                <w:szCs w:val="17"/>
              </w:rPr>
            </w:pPr>
            <w:r w:rsidRPr="00876DAE">
              <w:rPr>
                <w:rFonts w:ascii="Arial" w:hAnsi="Arial" w:cs="Arial"/>
                <w:sz w:val="17"/>
                <w:szCs w:val="17"/>
              </w:rPr>
              <w:t>UNIDADE</w:t>
            </w:r>
          </w:p>
        </w:tc>
        <w:tc>
          <w:tcPr>
            <w:tcW w:w="0" w:type="auto"/>
            <w:vAlign w:val="center"/>
            <w:hideMark/>
          </w:tcPr>
          <w:p w14:paraId="1D2100E6" w14:textId="77777777" w:rsidR="00876DAE" w:rsidRPr="00876DAE" w:rsidRDefault="00876DAE">
            <w:pPr>
              <w:jc w:val="right"/>
              <w:rPr>
                <w:rFonts w:ascii="Arial" w:hAnsi="Arial" w:cs="Arial"/>
                <w:sz w:val="17"/>
                <w:szCs w:val="17"/>
              </w:rPr>
            </w:pPr>
            <w:r w:rsidRPr="00876DAE">
              <w:rPr>
                <w:rFonts w:ascii="Arial" w:hAnsi="Arial" w:cs="Arial"/>
                <w:sz w:val="17"/>
                <w:szCs w:val="17"/>
              </w:rPr>
              <w:t>17</w:t>
            </w:r>
          </w:p>
        </w:tc>
      </w:tr>
      <w:tr w:rsidR="00876DAE" w:rsidRPr="00876DAE" w14:paraId="2438BB42" w14:textId="77777777" w:rsidTr="00876DAE">
        <w:tc>
          <w:tcPr>
            <w:tcW w:w="0" w:type="auto"/>
            <w:vAlign w:val="center"/>
            <w:hideMark/>
          </w:tcPr>
          <w:p w14:paraId="3711485D"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2D11F034"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Características Gerais: Pneu para automóvel referência 165/70, R13; Para utilização em veículos do tipo Corsa SEDAN, Fiat Uno e Fiorino; Tipo sem câmara. Pneu novo, não remoldado e não recauchutado. Certificado do INMETRO indicado no Pneu; Garantia Mínima de 5 anos, com, no mínimo, 80% da validade disponível no ato da entrega. CATMAT: 31291.</w:t>
            </w:r>
          </w:p>
        </w:tc>
      </w:tr>
      <w:tr w:rsidR="00876DAE" w:rsidRPr="00876DAE" w14:paraId="2A41F650" w14:textId="77777777" w:rsidTr="00876DAE">
        <w:tc>
          <w:tcPr>
            <w:tcW w:w="0" w:type="auto"/>
            <w:vAlign w:val="center"/>
            <w:hideMark/>
          </w:tcPr>
          <w:p w14:paraId="2F748794"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2481FFE0" w14:textId="77777777" w:rsidR="00876DAE" w:rsidRPr="00876DAE" w:rsidRDefault="00876DAE">
            <w:pPr>
              <w:rPr>
                <w:rFonts w:ascii="Arial" w:hAnsi="Arial" w:cs="Arial"/>
                <w:sz w:val="17"/>
                <w:szCs w:val="17"/>
              </w:rPr>
            </w:pPr>
            <w:r w:rsidRPr="00876DAE">
              <w:rPr>
                <w:rFonts w:ascii="Arial" w:hAnsi="Arial" w:cs="Arial"/>
                <w:b/>
                <w:bCs/>
                <w:sz w:val="17"/>
                <w:szCs w:val="17"/>
              </w:rPr>
              <w:t>Quant. Int.</w:t>
            </w:r>
          </w:p>
        </w:tc>
      </w:tr>
      <w:tr w:rsidR="00876DAE" w:rsidRPr="00876DAE" w14:paraId="7BEDABE3" w14:textId="77777777" w:rsidTr="00876DAE">
        <w:tc>
          <w:tcPr>
            <w:tcW w:w="0" w:type="auto"/>
            <w:vAlign w:val="center"/>
            <w:hideMark/>
          </w:tcPr>
          <w:p w14:paraId="3F932EE8"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3"/>
            <w:vAlign w:val="center"/>
            <w:hideMark/>
          </w:tcPr>
          <w:p w14:paraId="0C7B5DF0" w14:textId="77777777" w:rsidR="00876DAE" w:rsidRPr="00876DAE" w:rsidRDefault="00876DAE">
            <w:pPr>
              <w:rPr>
                <w:rFonts w:ascii="Arial" w:hAnsi="Arial" w:cs="Arial"/>
                <w:sz w:val="17"/>
                <w:szCs w:val="17"/>
              </w:rPr>
            </w:pPr>
            <w:r w:rsidRPr="00876DAE">
              <w:rPr>
                <w:rFonts w:ascii="Arial" w:hAnsi="Arial" w:cs="Arial"/>
                <w:sz w:val="17"/>
                <w:szCs w:val="17"/>
              </w:rPr>
              <w:t>153033 - UFERSA</w:t>
            </w:r>
          </w:p>
        </w:tc>
        <w:tc>
          <w:tcPr>
            <w:tcW w:w="0" w:type="auto"/>
            <w:vAlign w:val="center"/>
            <w:hideMark/>
          </w:tcPr>
          <w:p w14:paraId="73CF89FD" w14:textId="77777777" w:rsidR="00876DAE" w:rsidRPr="00876DAE" w:rsidRDefault="00876DAE">
            <w:pPr>
              <w:jc w:val="right"/>
              <w:rPr>
                <w:rFonts w:ascii="Arial" w:hAnsi="Arial" w:cs="Arial"/>
                <w:sz w:val="17"/>
                <w:szCs w:val="17"/>
              </w:rPr>
            </w:pPr>
            <w:r w:rsidRPr="00876DAE">
              <w:rPr>
                <w:rFonts w:ascii="Arial" w:hAnsi="Arial" w:cs="Arial"/>
                <w:sz w:val="17"/>
                <w:szCs w:val="17"/>
              </w:rPr>
              <w:t>17</w:t>
            </w:r>
          </w:p>
        </w:tc>
      </w:tr>
      <w:tr w:rsidR="00876DAE" w:rsidRPr="00876DAE" w14:paraId="4F8AAA6B" w14:textId="77777777" w:rsidTr="00876DAE">
        <w:tc>
          <w:tcPr>
            <w:tcW w:w="0" w:type="auto"/>
            <w:gridSpan w:val="5"/>
            <w:tcBorders>
              <w:top w:val="dashed" w:sz="12" w:space="0" w:color="CCCCCC"/>
            </w:tcBorders>
            <w:vAlign w:val="center"/>
            <w:hideMark/>
          </w:tcPr>
          <w:p w14:paraId="67E822C4"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31D58483" w14:textId="77777777" w:rsidTr="00876DAE">
        <w:tc>
          <w:tcPr>
            <w:tcW w:w="0" w:type="auto"/>
            <w:vAlign w:val="center"/>
            <w:hideMark/>
          </w:tcPr>
          <w:p w14:paraId="15B8B652" w14:textId="5B19E30D" w:rsidR="00876DAE" w:rsidRPr="00876DAE" w:rsidRDefault="00876DAE" w:rsidP="00061A03">
            <w:pPr>
              <w:jc w:val="center"/>
              <w:rPr>
                <w:rFonts w:ascii="Arial" w:hAnsi="Arial" w:cs="Arial"/>
                <w:sz w:val="17"/>
                <w:szCs w:val="17"/>
              </w:rPr>
            </w:pPr>
            <w:r w:rsidRPr="00876DAE">
              <w:rPr>
                <w:rFonts w:ascii="Arial" w:hAnsi="Arial" w:cs="Arial"/>
                <w:b/>
                <w:bCs/>
                <w:sz w:val="17"/>
                <w:szCs w:val="17"/>
              </w:rPr>
              <w:t>2</w:t>
            </w:r>
          </w:p>
        </w:tc>
        <w:tc>
          <w:tcPr>
            <w:tcW w:w="1050" w:type="dxa"/>
            <w:vAlign w:val="center"/>
            <w:hideMark/>
          </w:tcPr>
          <w:p w14:paraId="6A372D65" w14:textId="77777777" w:rsidR="00876DAE" w:rsidRPr="00876DAE" w:rsidRDefault="00876DAE">
            <w:pPr>
              <w:rPr>
                <w:rFonts w:ascii="Arial" w:hAnsi="Arial" w:cs="Arial"/>
                <w:sz w:val="17"/>
                <w:szCs w:val="17"/>
              </w:rPr>
            </w:pPr>
            <w:r w:rsidRPr="00876DAE">
              <w:rPr>
                <w:rFonts w:ascii="Arial" w:hAnsi="Arial" w:cs="Arial"/>
                <w:b/>
                <w:bCs/>
                <w:sz w:val="17"/>
                <w:szCs w:val="17"/>
              </w:rPr>
              <w:t>303900000073</w:t>
            </w:r>
          </w:p>
        </w:tc>
        <w:tc>
          <w:tcPr>
            <w:tcW w:w="6210" w:type="dxa"/>
            <w:vAlign w:val="center"/>
            <w:hideMark/>
          </w:tcPr>
          <w:p w14:paraId="61D57214" w14:textId="77777777" w:rsidR="00876DAE" w:rsidRPr="00876DAE" w:rsidRDefault="00876DAE">
            <w:pPr>
              <w:rPr>
                <w:rFonts w:ascii="Arial" w:hAnsi="Arial" w:cs="Arial"/>
                <w:sz w:val="17"/>
                <w:szCs w:val="17"/>
              </w:rPr>
            </w:pPr>
            <w:r w:rsidRPr="00876DAE">
              <w:rPr>
                <w:rFonts w:ascii="Arial" w:hAnsi="Arial" w:cs="Arial"/>
                <w:b/>
                <w:bCs/>
                <w:sz w:val="17"/>
                <w:szCs w:val="17"/>
              </w:rPr>
              <w:t>PNEU 185/70, R14C</w:t>
            </w:r>
          </w:p>
        </w:tc>
        <w:tc>
          <w:tcPr>
            <w:tcW w:w="0" w:type="auto"/>
            <w:vAlign w:val="center"/>
            <w:hideMark/>
          </w:tcPr>
          <w:p w14:paraId="548642CE" w14:textId="77777777" w:rsidR="00876DAE" w:rsidRPr="00876DAE" w:rsidRDefault="00876DAE">
            <w:pPr>
              <w:rPr>
                <w:rFonts w:ascii="Arial" w:hAnsi="Arial" w:cs="Arial"/>
                <w:sz w:val="17"/>
                <w:szCs w:val="17"/>
              </w:rPr>
            </w:pPr>
            <w:r w:rsidRPr="00876DAE">
              <w:rPr>
                <w:rFonts w:ascii="Arial" w:hAnsi="Arial" w:cs="Arial"/>
                <w:sz w:val="17"/>
                <w:szCs w:val="17"/>
              </w:rPr>
              <w:t>UNIDADE</w:t>
            </w:r>
          </w:p>
        </w:tc>
        <w:tc>
          <w:tcPr>
            <w:tcW w:w="0" w:type="auto"/>
            <w:vAlign w:val="center"/>
            <w:hideMark/>
          </w:tcPr>
          <w:p w14:paraId="3DBDB500" w14:textId="77777777" w:rsidR="00876DAE" w:rsidRPr="00876DAE" w:rsidRDefault="00876DAE">
            <w:pPr>
              <w:jc w:val="right"/>
              <w:rPr>
                <w:rFonts w:ascii="Arial" w:hAnsi="Arial" w:cs="Arial"/>
                <w:sz w:val="17"/>
                <w:szCs w:val="17"/>
              </w:rPr>
            </w:pPr>
            <w:r w:rsidRPr="00876DAE">
              <w:rPr>
                <w:rFonts w:ascii="Arial" w:hAnsi="Arial" w:cs="Arial"/>
                <w:sz w:val="17"/>
                <w:szCs w:val="17"/>
              </w:rPr>
              <w:t>6</w:t>
            </w:r>
          </w:p>
        </w:tc>
      </w:tr>
      <w:tr w:rsidR="00876DAE" w:rsidRPr="00876DAE" w14:paraId="0CB0DD61" w14:textId="77777777" w:rsidTr="00876DAE">
        <w:tc>
          <w:tcPr>
            <w:tcW w:w="0" w:type="auto"/>
            <w:vAlign w:val="center"/>
            <w:hideMark/>
          </w:tcPr>
          <w:p w14:paraId="67496250"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054D9745"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Características Gerais: Pneu para automóvel referência 185/70, R14C; Para utilização em veículos do tipo Kombi; Certificado do INMETRO indicado no Pneu; Garantia Mínima de 5 anos, com, no mínimo, 80% da validade disponível no ato da entrega. CATMAT: 31291.</w:t>
            </w:r>
          </w:p>
        </w:tc>
      </w:tr>
      <w:tr w:rsidR="00876DAE" w:rsidRPr="00876DAE" w14:paraId="17092937" w14:textId="77777777" w:rsidTr="00876DAE">
        <w:tc>
          <w:tcPr>
            <w:tcW w:w="0" w:type="auto"/>
            <w:vAlign w:val="center"/>
            <w:hideMark/>
          </w:tcPr>
          <w:p w14:paraId="78298543"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6BEA4FED" w14:textId="77777777" w:rsidR="00876DAE" w:rsidRPr="00876DAE" w:rsidRDefault="00876DAE">
            <w:pPr>
              <w:rPr>
                <w:rFonts w:ascii="Arial" w:hAnsi="Arial" w:cs="Arial"/>
                <w:sz w:val="17"/>
                <w:szCs w:val="17"/>
              </w:rPr>
            </w:pPr>
            <w:r w:rsidRPr="00876DAE">
              <w:rPr>
                <w:rFonts w:ascii="Arial" w:hAnsi="Arial" w:cs="Arial"/>
                <w:b/>
                <w:bCs/>
                <w:sz w:val="17"/>
                <w:szCs w:val="17"/>
              </w:rPr>
              <w:t>Quant. Int.</w:t>
            </w:r>
          </w:p>
        </w:tc>
      </w:tr>
      <w:tr w:rsidR="00876DAE" w:rsidRPr="00876DAE" w14:paraId="11689666" w14:textId="77777777" w:rsidTr="00876DAE">
        <w:tc>
          <w:tcPr>
            <w:tcW w:w="0" w:type="auto"/>
            <w:vAlign w:val="center"/>
            <w:hideMark/>
          </w:tcPr>
          <w:p w14:paraId="557EEF08"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3"/>
            <w:vAlign w:val="center"/>
            <w:hideMark/>
          </w:tcPr>
          <w:p w14:paraId="01A4EDC3" w14:textId="77777777" w:rsidR="00876DAE" w:rsidRPr="00876DAE" w:rsidRDefault="00876DAE">
            <w:pPr>
              <w:rPr>
                <w:rFonts w:ascii="Arial" w:hAnsi="Arial" w:cs="Arial"/>
                <w:sz w:val="17"/>
                <w:szCs w:val="17"/>
              </w:rPr>
            </w:pPr>
            <w:r w:rsidRPr="00876DAE">
              <w:rPr>
                <w:rFonts w:ascii="Arial" w:hAnsi="Arial" w:cs="Arial"/>
                <w:sz w:val="17"/>
                <w:szCs w:val="17"/>
              </w:rPr>
              <w:t>153033 - UFERSA</w:t>
            </w:r>
          </w:p>
        </w:tc>
        <w:tc>
          <w:tcPr>
            <w:tcW w:w="0" w:type="auto"/>
            <w:vAlign w:val="center"/>
            <w:hideMark/>
          </w:tcPr>
          <w:p w14:paraId="2F41FBE0" w14:textId="77777777" w:rsidR="00876DAE" w:rsidRPr="00876DAE" w:rsidRDefault="00876DAE">
            <w:pPr>
              <w:jc w:val="right"/>
              <w:rPr>
                <w:rFonts w:ascii="Arial" w:hAnsi="Arial" w:cs="Arial"/>
                <w:sz w:val="17"/>
                <w:szCs w:val="17"/>
              </w:rPr>
            </w:pPr>
            <w:r w:rsidRPr="00876DAE">
              <w:rPr>
                <w:rFonts w:ascii="Arial" w:hAnsi="Arial" w:cs="Arial"/>
                <w:sz w:val="17"/>
                <w:szCs w:val="17"/>
              </w:rPr>
              <w:t>6</w:t>
            </w:r>
          </w:p>
        </w:tc>
      </w:tr>
      <w:tr w:rsidR="00876DAE" w:rsidRPr="00876DAE" w14:paraId="668B60C8" w14:textId="77777777" w:rsidTr="00876DAE">
        <w:tc>
          <w:tcPr>
            <w:tcW w:w="0" w:type="auto"/>
            <w:gridSpan w:val="5"/>
            <w:tcBorders>
              <w:top w:val="dashed" w:sz="12" w:space="0" w:color="CCCCCC"/>
            </w:tcBorders>
            <w:vAlign w:val="center"/>
            <w:hideMark/>
          </w:tcPr>
          <w:p w14:paraId="745E73BF"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74A8B28C" w14:textId="77777777" w:rsidTr="00876DAE">
        <w:tc>
          <w:tcPr>
            <w:tcW w:w="0" w:type="auto"/>
            <w:vAlign w:val="center"/>
            <w:hideMark/>
          </w:tcPr>
          <w:p w14:paraId="0C0CBA97" w14:textId="0B284FC7" w:rsidR="00876DAE" w:rsidRPr="00876DAE" w:rsidRDefault="00876DAE" w:rsidP="00061A03">
            <w:pPr>
              <w:jc w:val="center"/>
              <w:rPr>
                <w:rFonts w:ascii="Arial" w:hAnsi="Arial" w:cs="Arial"/>
                <w:sz w:val="17"/>
                <w:szCs w:val="17"/>
              </w:rPr>
            </w:pPr>
            <w:r w:rsidRPr="00876DAE">
              <w:rPr>
                <w:rFonts w:ascii="Arial" w:hAnsi="Arial" w:cs="Arial"/>
                <w:b/>
                <w:bCs/>
                <w:sz w:val="17"/>
                <w:szCs w:val="17"/>
              </w:rPr>
              <w:t>3</w:t>
            </w:r>
          </w:p>
        </w:tc>
        <w:tc>
          <w:tcPr>
            <w:tcW w:w="1050" w:type="dxa"/>
            <w:vAlign w:val="center"/>
            <w:hideMark/>
          </w:tcPr>
          <w:p w14:paraId="5F5EF5D7" w14:textId="77777777" w:rsidR="00876DAE" w:rsidRPr="00876DAE" w:rsidRDefault="00876DAE">
            <w:pPr>
              <w:rPr>
                <w:rFonts w:ascii="Arial" w:hAnsi="Arial" w:cs="Arial"/>
                <w:sz w:val="17"/>
                <w:szCs w:val="17"/>
              </w:rPr>
            </w:pPr>
            <w:r w:rsidRPr="00876DAE">
              <w:rPr>
                <w:rFonts w:ascii="Arial" w:hAnsi="Arial" w:cs="Arial"/>
                <w:b/>
                <w:bCs/>
                <w:sz w:val="17"/>
                <w:szCs w:val="17"/>
              </w:rPr>
              <w:t>303900000118</w:t>
            </w:r>
          </w:p>
        </w:tc>
        <w:tc>
          <w:tcPr>
            <w:tcW w:w="6210" w:type="dxa"/>
            <w:vAlign w:val="center"/>
            <w:hideMark/>
          </w:tcPr>
          <w:p w14:paraId="590A21C7" w14:textId="77777777" w:rsidR="00876DAE" w:rsidRPr="00876DAE" w:rsidRDefault="00876DAE">
            <w:pPr>
              <w:rPr>
                <w:rFonts w:ascii="Arial" w:hAnsi="Arial" w:cs="Arial"/>
                <w:sz w:val="17"/>
                <w:szCs w:val="17"/>
              </w:rPr>
            </w:pPr>
            <w:r w:rsidRPr="00876DAE">
              <w:rPr>
                <w:rFonts w:ascii="Arial" w:hAnsi="Arial" w:cs="Arial"/>
                <w:b/>
                <w:bCs/>
                <w:sz w:val="17"/>
                <w:szCs w:val="17"/>
              </w:rPr>
              <w:t>PNEU 195/75R16C</w:t>
            </w:r>
          </w:p>
        </w:tc>
        <w:tc>
          <w:tcPr>
            <w:tcW w:w="0" w:type="auto"/>
            <w:vAlign w:val="center"/>
            <w:hideMark/>
          </w:tcPr>
          <w:p w14:paraId="74BEC5FA" w14:textId="77777777" w:rsidR="00876DAE" w:rsidRPr="00876DAE" w:rsidRDefault="00876DAE">
            <w:pPr>
              <w:rPr>
                <w:rFonts w:ascii="Arial" w:hAnsi="Arial" w:cs="Arial"/>
                <w:sz w:val="17"/>
                <w:szCs w:val="17"/>
              </w:rPr>
            </w:pPr>
            <w:r w:rsidRPr="00876DAE">
              <w:rPr>
                <w:rFonts w:ascii="Arial" w:hAnsi="Arial" w:cs="Arial"/>
                <w:sz w:val="17"/>
                <w:szCs w:val="17"/>
              </w:rPr>
              <w:t>UNIDADE</w:t>
            </w:r>
          </w:p>
        </w:tc>
        <w:tc>
          <w:tcPr>
            <w:tcW w:w="0" w:type="auto"/>
            <w:vAlign w:val="center"/>
            <w:hideMark/>
          </w:tcPr>
          <w:p w14:paraId="55BDFD3B" w14:textId="77777777" w:rsidR="00876DAE" w:rsidRPr="00876DAE" w:rsidRDefault="00876DAE">
            <w:pPr>
              <w:jc w:val="right"/>
              <w:rPr>
                <w:rFonts w:ascii="Arial" w:hAnsi="Arial" w:cs="Arial"/>
                <w:sz w:val="17"/>
                <w:szCs w:val="17"/>
              </w:rPr>
            </w:pPr>
            <w:r w:rsidRPr="00876DAE">
              <w:rPr>
                <w:rFonts w:ascii="Arial" w:hAnsi="Arial" w:cs="Arial"/>
                <w:sz w:val="17"/>
                <w:szCs w:val="17"/>
              </w:rPr>
              <w:t>18</w:t>
            </w:r>
          </w:p>
        </w:tc>
      </w:tr>
      <w:tr w:rsidR="00876DAE" w:rsidRPr="00876DAE" w14:paraId="724C3067" w14:textId="77777777" w:rsidTr="00876DAE">
        <w:tc>
          <w:tcPr>
            <w:tcW w:w="0" w:type="auto"/>
            <w:vAlign w:val="center"/>
            <w:hideMark/>
          </w:tcPr>
          <w:p w14:paraId="06D69734"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7173608F"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Características Gerais: Pneu para automóvel referência 195/75, R16C; Para utilização em veículos do tipo Nova Sprinter. Certificado do INMETRO indicado no Pneu; Garantia Mínima de 5 anos, com, no mínimo, 80% da validade disponível no ato da entrega. CATMAT: 31291.</w:t>
            </w:r>
          </w:p>
        </w:tc>
      </w:tr>
      <w:tr w:rsidR="00876DAE" w:rsidRPr="00876DAE" w14:paraId="2C158D98" w14:textId="77777777" w:rsidTr="00876DAE">
        <w:tc>
          <w:tcPr>
            <w:tcW w:w="0" w:type="auto"/>
            <w:vAlign w:val="center"/>
            <w:hideMark/>
          </w:tcPr>
          <w:p w14:paraId="6FE9D354"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785D3DB7" w14:textId="77777777" w:rsidR="00876DAE" w:rsidRPr="00876DAE" w:rsidRDefault="00876DAE">
            <w:pPr>
              <w:rPr>
                <w:rFonts w:ascii="Arial" w:hAnsi="Arial" w:cs="Arial"/>
                <w:sz w:val="17"/>
                <w:szCs w:val="17"/>
              </w:rPr>
            </w:pPr>
            <w:r w:rsidRPr="00876DAE">
              <w:rPr>
                <w:rFonts w:ascii="Arial" w:hAnsi="Arial" w:cs="Arial"/>
                <w:b/>
                <w:bCs/>
                <w:sz w:val="17"/>
                <w:szCs w:val="17"/>
              </w:rPr>
              <w:t>Quant. Int.</w:t>
            </w:r>
          </w:p>
        </w:tc>
      </w:tr>
      <w:tr w:rsidR="00876DAE" w:rsidRPr="00876DAE" w14:paraId="79FE5FFE" w14:textId="77777777" w:rsidTr="00876DAE">
        <w:tc>
          <w:tcPr>
            <w:tcW w:w="0" w:type="auto"/>
            <w:vAlign w:val="center"/>
            <w:hideMark/>
          </w:tcPr>
          <w:p w14:paraId="51E5BA4A"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3"/>
            <w:vAlign w:val="center"/>
            <w:hideMark/>
          </w:tcPr>
          <w:p w14:paraId="752879F4" w14:textId="77777777" w:rsidR="00876DAE" w:rsidRPr="00876DAE" w:rsidRDefault="00876DAE">
            <w:pPr>
              <w:rPr>
                <w:rFonts w:ascii="Arial" w:hAnsi="Arial" w:cs="Arial"/>
                <w:sz w:val="17"/>
                <w:szCs w:val="17"/>
              </w:rPr>
            </w:pPr>
            <w:r w:rsidRPr="00876DAE">
              <w:rPr>
                <w:rFonts w:ascii="Arial" w:hAnsi="Arial" w:cs="Arial"/>
                <w:sz w:val="17"/>
                <w:szCs w:val="17"/>
              </w:rPr>
              <w:t>153033 - UFERSA</w:t>
            </w:r>
          </w:p>
        </w:tc>
        <w:tc>
          <w:tcPr>
            <w:tcW w:w="0" w:type="auto"/>
            <w:vAlign w:val="center"/>
            <w:hideMark/>
          </w:tcPr>
          <w:p w14:paraId="2CDB7403" w14:textId="77777777" w:rsidR="00876DAE" w:rsidRPr="00876DAE" w:rsidRDefault="00876DAE">
            <w:pPr>
              <w:jc w:val="right"/>
              <w:rPr>
                <w:rFonts w:ascii="Arial" w:hAnsi="Arial" w:cs="Arial"/>
                <w:sz w:val="17"/>
                <w:szCs w:val="17"/>
              </w:rPr>
            </w:pPr>
            <w:r w:rsidRPr="00876DAE">
              <w:rPr>
                <w:rFonts w:ascii="Arial" w:hAnsi="Arial" w:cs="Arial"/>
                <w:sz w:val="17"/>
                <w:szCs w:val="17"/>
              </w:rPr>
              <w:t>18</w:t>
            </w:r>
          </w:p>
        </w:tc>
      </w:tr>
      <w:tr w:rsidR="00876DAE" w:rsidRPr="00876DAE" w14:paraId="05637274" w14:textId="77777777" w:rsidTr="00876DAE">
        <w:tc>
          <w:tcPr>
            <w:tcW w:w="0" w:type="auto"/>
            <w:gridSpan w:val="5"/>
            <w:tcBorders>
              <w:top w:val="dashed" w:sz="12" w:space="0" w:color="CCCCCC"/>
            </w:tcBorders>
            <w:vAlign w:val="center"/>
            <w:hideMark/>
          </w:tcPr>
          <w:p w14:paraId="2EB5895D"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69169BBD" w14:textId="77777777" w:rsidTr="00876DAE">
        <w:tc>
          <w:tcPr>
            <w:tcW w:w="0" w:type="auto"/>
            <w:vAlign w:val="center"/>
            <w:hideMark/>
          </w:tcPr>
          <w:p w14:paraId="532A926C" w14:textId="248947E8" w:rsidR="00876DAE" w:rsidRPr="00876DAE" w:rsidRDefault="00876DAE" w:rsidP="00061A03">
            <w:pPr>
              <w:jc w:val="center"/>
              <w:rPr>
                <w:rFonts w:ascii="Arial" w:hAnsi="Arial" w:cs="Arial"/>
                <w:sz w:val="17"/>
                <w:szCs w:val="17"/>
              </w:rPr>
            </w:pPr>
            <w:r w:rsidRPr="00876DAE">
              <w:rPr>
                <w:rFonts w:ascii="Arial" w:hAnsi="Arial" w:cs="Arial"/>
                <w:b/>
                <w:bCs/>
                <w:sz w:val="17"/>
                <w:szCs w:val="17"/>
              </w:rPr>
              <w:t>4</w:t>
            </w:r>
          </w:p>
        </w:tc>
        <w:tc>
          <w:tcPr>
            <w:tcW w:w="1050" w:type="dxa"/>
            <w:vAlign w:val="center"/>
            <w:hideMark/>
          </w:tcPr>
          <w:p w14:paraId="2340219D" w14:textId="77777777" w:rsidR="00876DAE" w:rsidRPr="00876DAE" w:rsidRDefault="00876DAE">
            <w:pPr>
              <w:rPr>
                <w:rFonts w:ascii="Arial" w:hAnsi="Arial" w:cs="Arial"/>
                <w:sz w:val="17"/>
                <w:szCs w:val="17"/>
              </w:rPr>
            </w:pPr>
            <w:r w:rsidRPr="00876DAE">
              <w:rPr>
                <w:rFonts w:ascii="Arial" w:hAnsi="Arial" w:cs="Arial"/>
                <w:b/>
                <w:bCs/>
                <w:sz w:val="17"/>
                <w:szCs w:val="17"/>
              </w:rPr>
              <w:t>303900000011</w:t>
            </w:r>
          </w:p>
        </w:tc>
        <w:tc>
          <w:tcPr>
            <w:tcW w:w="6210" w:type="dxa"/>
            <w:vAlign w:val="center"/>
            <w:hideMark/>
          </w:tcPr>
          <w:p w14:paraId="6E56387C" w14:textId="77777777" w:rsidR="00876DAE" w:rsidRPr="00876DAE" w:rsidRDefault="00876DAE">
            <w:pPr>
              <w:rPr>
                <w:rFonts w:ascii="Arial" w:hAnsi="Arial" w:cs="Arial"/>
                <w:sz w:val="17"/>
                <w:szCs w:val="17"/>
              </w:rPr>
            </w:pPr>
            <w:r w:rsidRPr="00876DAE">
              <w:rPr>
                <w:rFonts w:ascii="Arial" w:hAnsi="Arial" w:cs="Arial"/>
                <w:b/>
                <w:bCs/>
                <w:sz w:val="17"/>
                <w:szCs w:val="17"/>
              </w:rPr>
              <w:t>PNEU 215/75, R17,5</w:t>
            </w:r>
          </w:p>
        </w:tc>
        <w:tc>
          <w:tcPr>
            <w:tcW w:w="0" w:type="auto"/>
            <w:vAlign w:val="center"/>
            <w:hideMark/>
          </w:tcPr>
          <w:p w14:paraId="7CC1CC94" w14:textId="77777777" w:rsidR="00876DAE" w:rsidRPr="00876DAE" w:rsidRDefault="00876DAE">
            <w:pPr>
              <w:rPr>
                <w:rFonts w:ascii="Arial" w:hAnsi="Arial" w:cs="Arial"/>
                <w:sz w:val="17"/>
                <w:szCs w:val="17"/>
              </w:rPr>
            </w:pPr>
            <w:r w:rsidRPr="00876DAE">
              <w:rPr>
                <w:rFonts w:ascii="Arial" w:hAnsi="Arial" w:cs="Arial"/>
                <w:sz w:val="17"/>
                <w:szCs w:val="17"/>
              </w:rPr>
              <w:t>UNIDADE</w:t>
            </w:r>
          </w:p>
        </w:tc>
        <w:tc>
          <w:tcPr>
            <w:tcW w:w="0" w:type="auto"/>
            <w:vAlign w:val="center"/>
            <w:hideMark/>
          </w:tcPr>
          <w:p w14:paraId="31D23A62" w14:textId="77777777" w:rsidR="00876DAE" w:rsidRPr="00876DAE" w:rsidRDefault="00876DAE">
            <w:pPr>
              <w:jc w:val="right"/>
              <w:rPr>
                <w:rFonts w:ascii="Arial" w:hAnsi="Arial" w:cs="Arial"/>
                <w:sz w:val="17"/>
                <w:szCs w:val="17"/>
              </w:rPr>
            </w:pPr>
            <w:r w:rsidRPr="00876DAE">
              <w:rPr>
                <w:rFonts w:ascii="Arial" w:hAnsi="Arial" w:cs="Arial"/>
                <w:sz w:val="17"/>
                <w:szCs w:val="17"/>
              </w:rPr>
              <w:t>23</w:t>
            </w:r>
          </w:p>
        </w:tc>
      </w:tr>
      <w:tr w:rsidR="00876DAE" w:rsidRPr="00876DAE" w14:paraId="0462CD9F" w14:textId="77777777" w:rsidTr="00876DAE">
        <w:tc>
          <w:tcPr>
            <w:tcW w:w="0" w:type="auto"/>
            <w:vAlign w:val="center"/>
            <w:hideMark/>
          </w:tcPr>
          <w:p w14:paraId="23618F35"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70BFAD28"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Características Gerais: Pneu para automóvel referência 215/75, R17,5; Para utilização em veículos do tipo Micro ônibus Volare/Comil; Pneu novo, não remoldado e não recauchutado. Certificado do INMETRO indicado no Pneu; Garantia Mínima de 5 anos, com, no mínimo, 80% da validade disponível no ato da entrega. CATMAT: 31291.</w:t>
            </w:r>
          </w:p>
        </w:tc>
      </w:tr>
      <w:tr w:rsidR="00876DAE" w:rsidRPr="00876DAE" w14:paraId="075C06E7" w14:textId="77777777" w:rsidTr="00876DAE">
        <w:tc>
          <w:tcPr>
            <w:tcW w:w="0" w:type="auto"/>
            <w:vAlign w:val="center"/>
            <w:hideMark/>
          </w:tcPr>
          <w:p w14:paraId="5D770A6D"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3AD7E43F" w14:textId="77777777" w:rsidR="00876DAE" w:rsidRPr="00876DAE" w:rsidRDefault="00876DAE">
            <w:pPr>
              <w:rPr>
                <w:rFonts w:ascii="Arial" w:hAnsi="Arial" w:cs="Arial"/>
                <w:sz w:val="17"/>
                <w:szCs w:val="17"/>
              </w:rPr>
            </w:pPr>
            <w:r w:rsidRPr="00876DAE">
              <w:rPr>
                <w:rFonts w:ascii="Arial" w:hAnsi="Arial" w:cs="Arial"/>
                <w:b/>
                <w:bCs/>
                <w:sz w:val="17"/>
                <w:szCs w:val="17"/>
              </w:rPr>
              <w:t>Quant. Int.</w:t>
            </w:r>
          </w:p>
        </w:tc>
      </w:tr>
      <w:tr w:rsidR="00876DAE" w:rsidRPr="00876DAE" w14:paraId="1B5D9315" w14:textId="77777777" w:rsidTr="00876DAE">
        <w:tc>
          <w:tcPr>
            <w:tcW w:w="0" w:type="auto"/>
            <w:vAlign w:val="center"/>
            <w:hideMark/>
          </w:tcPr>
          <w:p w14:paraId="7081805D"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3"/>
            <w:vAlign w:val="center"/>
            <w:hideMark/>
          </w:tcPr>
          <w:p w14:paraId="332675AF" w14:textId="77777777" w:rsidR="00876DAE" w:rsidRPr="00876DAE" w:rsidRDefault="00876DAE">
            <w:pPr>
              <w:rPr>
                <w:rFonts w:ascii="Arial" w:hAnsi="Arial" w:cs="Arial"/>
                <w:sz w:val="17"/>
                <w:szCs w:val="17"/>
              </w:rPr>
            </w:pPr>
            <w:r w:rsidRPr="00876DAE">
              <w:rPr>
                <w:rFonts w:ascii="Arial" w:hAnsi="Arial" w:cs="Arial"/>
                <w:sz w:val="17"/>
                <w:szCs w:val="17"/>
              </w:rPr>
              <w:t>153033 - UFERSA</w:t>
            </w:r>
          </w:p>
        </w:tc>
        <w:tc>
          <w:tcPr>
            <w:tcW w:w="0" w:type="auto"/>
            <w:vAlign w:val="center"/>
            <w:hideMark/>
          </w:tcPr>
          <w:p w14:paraId="657D84D4" w14:textId="77777777" w:rsidR="00876DAE" w:rsidRPr="00876DAE" w:rsidRDefault="00876DAE">
            <w:pPr>
              <w:jc w:val="right"/>
              <w:rPr>
                <w:rFonts w:ascii="Arial" w:hAnsi="Arial" w:cs="Arial"/>
                <w:sz w:val="17"/>
                <w:szCs w:val="17"/>
              </w:rPr>
            </w:pPr>
            <w:r w:rsidRPr="00876DAE">
              <w:rPr>
                <w:rFonts w:ascii="Arial" w:hAnsi="Arial" w:cs="Arial"/>
                <w:sz w:val="17"/>
                <w:szCs w:val="17"/>
              </w:rPr>
              <w:t>23</w:t>
            </w:r>
          </w:p>
        </w:tc>
      </w:tr>
      <w:tr w:rsidR="00876DAE" w:rsidRPr="00876DAE" w14:paraId="0AF0C780" w14:textId="77777777" w:rsidTr="00876DAE">
        <w:tc>
          <w:tcPr>
            <w:tcW w:w="0" w:type="auto"/>
            <w:gridSpan w:val="5"/>
            <w:tcBorders>
              <w:top w:val="dashed" w:sz="12" w:space="0" w:color="CCCCCC"/>
            </w:tcBorders>
            <w:vAlign w:val="center"/>
            <w:hideMark/>
          </w:tcPr>
          <w:p w14:paraId="6FE04CD7"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777911D8" w14:textId="77777777" w:rsidTr="00876DAE">
        <w:tc>
          <w:tcPr>
            <w:tcW w:w="0" w:type="auto"/>
            <w:vAlign w:val="center"/>
            <w:hideMark/>
          </w:tcPr>
          <w:p w14:paraId="5222227C" w14:textId="4198551D" w:rsidR="00876DAE" w:rsidRPr="00876DAE" w:rsidRDefault="00876DAE" w:rsidP="00061A03">
            <w:pPr>
              <w:jc w:val="center"/>
              <w:rPr>
                <w:rFonts w:ascii="Arial" w:hAnsi="Arial" w:cs="Arial"/>
                <w:sz w:val="17"/>
                <w:szCs w:val="17"/>
              </w:rPr>
            </w:pPr>
            <w:r w:rsidRPr="00876DAE">
              <w:rPr>
                <w:rFonts w:ascii="Arial" w:hAnsi="Arial" w:cs="Arial"/>
                <w:b/>
                <w:bCs/>
                <w:sz w:val="17"/>
                <w:szCs w:val="17"/>
              </w:rPr>
              <w:t>5</w:t>
            </w:r>
          </w:p>
        </w:tc>
        <w:tc>
          <w:tcPr>
            <w:tcW w:w="1050" w:type="dxa"/>
            <w:vAlign w:val="center"/>
            <w:hideMark/>
          </w:tcPr>
          <w:p w14:paraId="0291D69A" w14:textId="77777777" w:rsidR="00876DAE" w:rsidRPr="00876DAE" w:rsidRDefault="00876DAE">
            <w:pPr>
              <w:rPr>
                <w:rFonts w:ascii="Arial" w:hAnsi="Arial" w:cs="Arial"/>
                <w:sz w:val="17"/>
                <w:szCs w:val="17"/>
              </w:rPr>
            </w:pPr>
            <w:r w:rsidRPr="00876DAE">
              <w:rPr>
                <w:rFonts w:ascii="Arial" w:hAnsi="Arial" w:cs="Arial"/>
                <w:b/>
                <w:bCs/>
                <w:sz w:val="17"/>
                <w:szCs w:val="17"/>
              </w:rPr>
              <w:t>303900000117</w:t>
            </w:r>
          </w:p>
        </w:tc>
        <w:tc>
          <w:tcPr>
            <w:tcW w:w="6210" w:type="dxa"/>
            <w:vAlign w:val="center"/>
            <w:hideMark/>
          </w:tcPr>
          <w:p w14:paraId="2FE28679" w14:textId="77777777" w:rsidR="00876DAE" w:rsidRPr="00876DAE" w:rsidRDefault="00876DAE">
            <w:pPr>
              <w:rPr>
                <w:rFonts w:ascii="Arial" w:hAnsi="Arial" w:cs="Arial"/>
                <w:sz w:val="17"/>
                <w:szCs w:val="17"/>
              </w:rPr>
            </w:pPr>
            <w:r w:rsidRPr="00876DAE">
              <w:rPr>
                <w:rFonts w:ascii="Arial" w:hAnsi="Arial" w:cs="Arial"/>
                <w:b/>
                <w:bCs/>
                <w:sz w:val="17"/>
                <w:szCs w:val="17"/>
              </w:rPr>
              <w:t>PNEU 225/75R16C</w:t>
            </w:r>
          </w:p>
        </w:tc>
        <w:tc>
          <w:tcPr>
            <w:tcW w:w="0" w:type="auto"/>
            <w:vAlign w:val="center"/>
            <w:hideMark/>
          </w:tcPr>
          <w:p w14:paraId="204D901A" w14:textId="77777777" w:rsidR="00876DAE" w:rsidRPr="00876DAE" w:rsidRDefault="00876DAE">
            <w:pPr>
              <w:rPr>
                <w:rFonts w:ascii="Arial" w:hAnsi="Arial" w:cs="Arial"/>
                <w:sz w:val="17"/>
                <w:szCs w:val="17"/>
              </w:rPr>
            </w:pPr>
            <w:r w:rsidRPr="00876DAE">
              <w:rPr>
                <w:rFonts w:ascii="Arial" w:hAnsi="Arial" w:cs="Arial"/>
                <w:sz w:val="17"/>
                <w:szCs w:val="17"/>
              </w:rPr>
              <w:t>UNIDADE</w:t>
            </w:r>
          </w:p>
        </w:tc>
        <w:tc>
          <w:tcPr>
            <w:tcW w:w="0" w:type="auto"/>
            <w:vAlign w:val="center"/>
            <w:hideMark/>
          </w:tcPr>
          <w:p w14:paraId="5A9DEC24" w14:textId="77777777" w:rsidR="00876DAE" w:rsidRPr="00876DAE" w:rsidRDefault="00876DAE">
            <w:pPr>
              <w:jc w:val="right"/>
              <w:rPr>
                <w:rFonts w:ascii="Arial" w:hAnsi="Arial" w:cs="Arial"/>
                <w:sz w:val="17"/>
                <w:szCs w:val="17"/>
              </w:rPr>
            </w:pPr>
            <w:r w:rsidRPr="00876DAE">
              <w:rPr>
                <w:rFonts w:ascii="Arial" w:hAnsi="Arial" w:cs="Arial"/>
                <w:sz w:val="17"/>
                <w:szCs w:val="17"/>
              </w:rPr>
              <w:t>4</w:t>
            </w:r>
          </w:p>
        </w:tc>
      </w:tr>
      <w:tr w:rsidR="00876DAE" w:rsidRPr="00876DAE" w14:paraId="747A984F" w14:textId="77777777" w:rsidTr="00876DAE">
        <w:tc>
          <w:tcPr>
            <w:tcW w:w="0" w:type="auto"/>
            <w:vAlign w:val="center"/>
            <w:hideMark/>
          </w:tcPr>
          <w:p w14:paraId="7AAE7377"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1190A0EE"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Características Gerais: Pneu para Caminhão referência 225/75, R16C; Para utilização em veículos do tipo Caminhão IVECO. Certificado do INMETRO indicado no Pneu; Garantia Mínima de 5 anos, com, no mínimo, 80% da validade disponível no ato da entrega. CATMAT: 31291.</w:t>
            </w:r>
          </w:p>
        </w:tc>
      </w:tr>
      <w:tr w:rsidR="00876DAE" w:rsidRPr="00876DAE" w14:paraId="64B93867" w14:textId="77777777" w:rsidTr="00876DAE">
        <w:tc>
          <w:tcPr>
            <w:tcW w:w="0" w:type="auto"/>
            <w:vAlign w:val="center"/>
            <w:hideMark/>
          </w:tcPr>
          <w:p w14:paraId="1E320457"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7FDD37F9" w14:textId="77777777" w:rsidR="00876DAE" w:rsidRPr="00876DAE" w:rsidRDefault="00876DAE">
            <w:pPr>
              <w:rPr>
                <w:rFonts w:ascii="Arial" w:hAnsi="Arial" w:cs="Arial"/>
                <w:sz w:val="17"/>
                <w:szCs w:val="17"/>
              </w:rPr>
            </w:pPr>
            <w:r w:rsidRPr="00876DAE">
              <w:rPr>
                <w:rFonts w:ascii="Arial" w:hAnsi="Arial" w:cs="Arial"/>
                <w:b/>
                <w:bCs/>
                <w:sz w:val="17"/>
                <w:szCs w:val="17"/>
              </w:rPr>
              <w:t>Quant. Int.</w:t>
            </w:r>
          </w:p>
        </w:tc>
      </w:tr>
      <w:tr w:rsidR="00876DAE" w:rsidRPr="00876DAE" w14:paraId="69CC7D3E" w14:textId="77777777" w:rsidTr="00876DAE">
        <w:tc>
          <w:tcPr>
            <w:tcW w:w="0" w:type="auto"/>
            <w:vAlign w:val="center"/>
            <w:hideMark/>
          </w:tcPr>
          <w:p w14:paraId="30B5A574"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3"/>
            <w:vAlign w:val="center"/>
            <w:hideMark/>
          </w:tcPr>
          <w:p w14:paraId="43992B68" w14:textId="77777777" w:rsidR="00876DAE" w:rsidRPr="00876DAE" w:rsidRDefault="00876DAE">
            <w:pPr>
              <w:rPr>
                <w:rFonts w:ascii="Arial" w:hAnsi="Arial" w:cs="Arial"/>
                <w:sz w:val="17"/>
                <w:szCs w:val="17"/>
              </w:rPr>
            </w:pPr>
            <w:r w:rsidRPr="00876DAE">
              <w:rPr>
                <w:rFonts w:ascii="Arial" w:hAnsi="Arial" w:cs="Arial"/>
                <w:sz w:val="17"/>
                <w:szCs w:val="17"/>
              </w:rPr>
              <w:t>153033 - UFERSA</w:t>
            </w:r>
          </w:p>
        </w:tc>
        <w:tc>
          <w:tcPr>
            <w:tcW w:w="0" w:type="auto"/>
            <w:vAlign w:val="center"/>
            <w:hideMark/>
          </w:tcPr>
          <w:p w14:paraId="66230D92" w14:textId="77777777" w:rsidR="00876DAE" w:rsidRPr="00876DAE" w:rsidRDefault="00876DAE">
            <w:pPr>
              <w:jc w:val="right"/>
              <w:rPr>
                <w:rFonts w:ascii="Arial" w:hAnsi="Arial" w:cs="Arial"/>
                <w:sz w:val="17"/>
                <w:szCs w:val="17"/>
              </w:rPr>
            </w:pPr>
            <w:r w:rsidRPr="00876DAE">
              <w:rPr>
                <w:rFonts w:ascii="Arial" w:hAnsi="Arial" w:cs="Arial"/>
                <w:sz w:val="17"/>
                <w:szCs w:val="17"/>
              </w:rPr>
              <w:t>4</w:t>
            </w:r>
          </w:p>
        </w:tc>
      </w:tr>
      <w:tr w:rsidR="00876DAE" w:rsidRPr="00876DAE" w14:paraId="0B2959DF" w14:textId="77777777" w:rsidTr="00876DAE">
        <w:tc>
          <w:tcPr>
            <w:tcW w:w="0" w:type="auto"/>
            <w:gridSpan w:val="5"/>
            <w:tcBorders>
              <w:top w:val="dashed" w:sz="12" w:space="0" w:color="CCCCCC"/>
            </w:tcBorders>
            <w:vAlign w:val="center"/>
            <w:hideMark/>
          </w:tcPr>
          <w:p w14:paraId="64EDA03E" w14:textId="77777777" w:rsidR="00876DAE" w:rsidRPr="00876DAE" w:rsidRDefault="00876DAE">
            <w:pPr>
              <w:rPr>
                <w:rFonts w:ascii="Arial" w:hAnsi="Arial" w:cs="Arial"/>
                <w:sz w:val="17"/>
                <w:szCs w:val="17"/>
              </w:rPr>
            </w:pPr>
            <w:r w:rsidRPr="00876DAE">
              <w:rPr>
                <w:rFonts w:ascii="Arial" w:hAnsi="Arial" w:cs="Arial"/>
                <w:sz w:val="17"/>
                <w:szCs w:val="17"/>
              </w:rPr>
              <w:t> </w:t>
            </w:r>
          </w:p>
        </w:tc>
      </w:tr>
      <w:tr w:rsidR="00876DAE" w:rsidRPr="00876DAE" w14:paraId="66FAB1A8" w14:textId="77777777" w:rsidTr="00876DAE">
        <w:tc>
          <w:tcPr>
            <w:tcW w:w="0" w:type="auto"/>
            <w:vAlign w:val="center"/>
            <w:hideMark/>
          </w:tcPr>
          <w:p w14:paraId="4C697057" w14:textId="0C061E78" w:rsidR="00876DAE" w:rsidRPr="00876DAE" w:rsidRDefault="00876DAE" w:rsidP="00061A03">
            <w:pPr>
              <w:jc w:val="center"/>
              <w:rPr>
                <w:rFonts w:ascii="Arial" w:hAnsi="Arial" w:cs="Arial"/>
                <w:sz w:val="17"/>
                <w:szCs w:val="17"/>
              </w:rPr>
            </w:pPr>
            <w:r w:rsidRPr="00876DAE">
              <w:rPr>
                <w:rFonts w:ascii="Arial" w:hAnsi="Arial" w:cs="Arial"/>
                <w:b/>
                <w:bCs/>
                <w:sz w:val="17"/>
                <w:szCs w:val="17"/>
              </w:rPr>
              <w:t>6</w:t>
            </w:r>
          </w:p>
        </w:tc>
        <w:tc>
          <w:tcPr>
            <w:tcW w:w="1050" w:type="dxa"/>
            <w:vAlign w:val="center"/>
            <w:hideMark/>
          </w:tcPr>
          <w:p w14:paraId="04079985" w14:textId="77777777" w:rsidR="00876DAE" w:rsidRPr="00876DAE" w:rsidRDefault="00876DAE">
            <w:pPr>
              <w:rPr>
                <w:rFonts w:ascii="Arial" w:hAnsi="Arial" w:cs="Arial"/>
                <w:sz w:val="17"/>
                <w:szCs w:val="17"/>
              </w:rPr>
            </w:pPr>
            <w:r w:rsidRPr="00876DAE">
              <w:rPr>
                <w:rFonts w:ascii="Arial" w:hAnsi="Arial" w:cs="Arial"/>
                <w:b/>
                <w:bCs/>
                <w:sz w:val="17"/>
                <w:szCs w:val="17"/>
              </w:rPr>
              <w:t>303900000122</w:t>
            </w:r>
          </w:p>
        </w:tc>
        <w:tc>
          <w:tcPr>
            <w:tcW w:w="6210" w:type="dxa"/>
            <w:vAlign w:val="center"/>
            <w:hideMark/>
          </w:tcPr>
          <w:p w14:paraId="3299239D" w14:textId="77777777" w:rsidR="00876DAE" w:rsidRPr="00876DAE" w:rsidRDefault="00876DAE">
            <w:pPr>
              <w:rPr>
                <w:rFonts w:ascii="Arial" w:hAnsi="Arial" w:cs="Arial"/>
                <w:sz w:val="17"/>
                <w:szCs w:val="17"/>
              </w:rPr>
            </w:pPr>
            <w:r w:rsidRPr="00876DAE">
              <w:rPr>
                <w:rFonts w:ascii="Arial" w:hAnsi="Arial" w:cs="Arial"/>
                <w:b/>
                <w:bCs/>
                <w:sz w:val="17"/>
                <w:szCs w:val="17"/>
              </w:rPr>
              <w:t>PNEU 245/70 R16, TIPO 113T</w:t>
            </w:r>
          </w:p>
        </w:tc>
        <w:tc>
          <w:tcPr>
            <w:tcW w:w="0" w:type="auto"/>
            <w:vAlign w:val="center"/>
            <w:hideMark/>
          </w:tcPr>
          <w:p w14:paraId="37F7FC87" w14:textId="77777777" w:rsidR="00876DAE" w:rsidRPr="00876DAE" w:rsidRDefault="00876DAE">
            <w:pPr>
              <w:rPr>
                <w:rFonts w:ascii="Arial" w:hAnsi="Arial" w:cs="Arial"/>
                <w:sz w:val="17"/>
                <w:szCs w:val="17"/>
              </w:rPr>
            </w:pPr>
            <w:r w:rsidRPr="00876DAE">
              <w:rPr>
                <w:rFonts w:ascii="Arial" w:hAnsi="Arial" w:cs="Arial"/>
                <w:sz w:val="17"/>
                <w:szCs w:val="17"/>
              </w:rPr>
              <w:t>UNIDADE</w:t>
            </w:r>
          </w:p>
        </w:tc>
        <w:tc>
          <w:tcPr>
            <w:tcW w:w="0" w:type="auto"/>
            <w:vAlign w:val="center"/>
            <w:hideMark/>
          </w:tcPr>
          <w:p w14:paraId="3F9F8D40" w14:textId="77777777" w:rsidR="00876DAE" w:rsidRPr="00876DAE" w:rsidRDefault="00876DAE">
            <w:pPr>
              <w:jc w:val="right"/>
              <w:rPr>
                <w:rFonts w:ascii="Arial" w:hAnsi="Arial" w:cs="Arial"/>
                <w:sz w:val="17"/>
                <w:szCs w:val="17"/>
              </w:rPr>
            </w:pPr>
            <w:r w:rsidRPr="00876DAE">
              <w:rPr>
                <w:rFonts w:ascii="Arial" w:hAnsi="Arial" w:cs="Arial"/>
                <w:sz w:val="17"/>
                <w:szCs w:val="17"/>
              </w:rPr>
              <w:t>12</w:t>
            </w:r>
          </w:p>
        </w:tc>
      </w:tr>
      <w:tr w:rsidR="00876DAE" w:rsidRPr="00876DAE" w14:paraId="40052A87" w14:textId="77777777" w:rsidTr="00876DAE">
        <w:tc>
          <w:tcPr>
            <w:tcW w:w="0" w:type="auto"/>
            <w:vAlign w:val="center"/>
            <w:hideMark/>
          </w:tcPr>
          <w:p w14:paraId="3A7E58F7"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1C27DAE4" w14:textId="77777777" w:rsidR="00876DAE" w:rsidRPr="00876DAE" w:rsidRDefault="00876DAE" w:rsidP="00061A03">
            <w:pPr>
              <w:jc w:val="both"/>
              <w:rPr>
                <w:rFonts w:ascii="Arial" w:hAnsi="Arial" w:cs="Arial"/>
                <w:sz w:val="17"/>
                <w:szCs w:val="17"/>
              </w:rPr>
            </w:pPr>
            <w:r w:rsidRPr="00876DAE">
              <w:rPr>
                <w:rFonts w:ascii="Arial" w:hAnsi="Arial" w:cs="Arial"/>
                <w:sz w:val="17"/>
                <w:szCs w:val="17"/>
              </w:rPr>
              <w:t>Características Gerais: Pneu para automóvel referência 245/70, R16 tipo 113T; Para utilização em veículos do tipo Nova S10. Certificado do INMETRO indicado no Pneu; Garantia Mínima de 5 anos, com, no mínimo, 80% da validade disponível no ato da entrega. CATMAT: 31291.</w:t>
            </w:r>
          </w:p>
        </w:tc>
      </w:tr>
      <w:tr w:rsidR="00876DAE" w:rsidRPr="00876DAE" w14:paraId="25A32418" w14:textId="77777777" w:rsidTr="00876DAE">
        <w:tc>
          <w:tcPr>
            <w:tcW w:w="0" w:type="auto"/>
            <w:vAlign w:val="center"/>
            <w:hideMark/>
          </w:tcPr>
          <w:p w14:paraId="213D64BF"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4"/>
            <w:vAlign w:val="center"/>
            <w:hideMark/>
          </w:tcPr>
          <w:p w14:paraId="4B4EB5D9" w14:textId="77777777" w:rsidR="00876DAE" w:rsidRPr="00876DAE" w:rsidRDefault="00876DAE">
            <w:pPr>
              <w:rPr>
                <w:rFonts w:ascii="Arial" w:hAnsi="Arial" w:cs="Arial"/>
                <w:sz w:val="17"/>
                <w:szCs w:val="17"/>
              </w:rPr>
            </w:pPr>
            <w:r w:rsidRPr="00876DAE">
              <w:rPr>
                <w:rFonts w:ascii="Arial" w:hAnsi="Arial" w:cs="Arial"/>
                <w:b/>
                <w:bCs/>
                <w:sz w:val="17"/>
                <w:szCs w:val="17"/>
              </w:rPr>
              <w:t>Quant. Int.</w:t>
            </w:r>
          </w:p>
        </w:tc>
      </w:tr>
      <w:tr w:rsidR="00876DAE" w:rsidRPr="00876DAE" w14:paraId="6ED100E3" w14:textId="77777777" w:rsidTr="00876DAE">
        <w:tc>
          <w:tcPr>
            <w:tcW w:w="0" w:type="auto"/>
            <w:vAlign w:val="center"/>
            <w:hideMark/>
          </w:tcPr>
          <w:p w14:paraId="7EAC7386" w14:textId="77777777" w:rsidR="00876DAE" w:rsidRPr="00876DAE" w:rsidRDefault="00876DAE">
            <w:pPr>
              <w:jc w:val="right"/>
              <w:rPr>
                <w:rFonts w:ascii="Arial" w:hAnsi="Arial" w:cs="Arial"/>
                <w:sz w:val="17"/>
                <w:szCs w:val="17"/>
              </w:rPr>
            </w:pPr>
            <w:r w:rsidRPr="00876DAE">
              <w:rPr>
                <w:rFonts w:ascii="Arial" w:hAnsi="Arial" w:cs="Arial"/>
                <w:sz w:val="17"/>
                <w:szCs w:val="17"/>
              </w:rPr>
              <w:t> </w:t>
            </w:r>
          </w:p>
        </w:tc>
        <w:tc>
          <w:tcPr>
            <w:tcW w:w="0" w:type="auto"/>
            <w:gridSpan w:val="3"/>
            <w:vAlign w:val="center"/>
            <w:hideMark/>
          </w:tcPr>
          <w:p w14:paraId="38D8CE78" w14:textId="77777777" w:rsidR="00876DAE" w:rsidRPr="00876DAE" w:rsidRDefault="00876DAE">
            <w:pPr>
              <w:rPr>
                <w:rFonts w:ascii="Arial" w:hAnsi="Arial" w:cs="Arial"/>
                <w:sz w:val="17"/>
                <w:szCs w:val="17"/>
              </w:rPr>
            </w:pPr>
            <w:r w:rsidRPr="00876DAE">
              <w:rPr>
                <w:rFonts w:ascii="Arial" w:hAnsi="Arial" w:cs="Arial"/>
                <w:sz w:val="17"/>
                <w:szCs w:val="17"/>
              </w:rPr>
              <w:t>153033 - UFERSA</w:t>
            </w:r>
          </w:p>
        </w:tc>
        <w:tc>
          <w:tcPr>
            <w:tcW w:w="0" w:type="auto"/>
            <w:vAlign w:val="center"/>
            <w:hideMark/>
          </w:tcPr>
          <w:p w14:paraId="7075B5EC" w14:textId="77777777" w:rsidR="00876DAE" w:rsidRPr="00876DAE" w:rsidRDefault="00876DAE">
            <w:pPr>
              <w:jc w:val="right"/>
              <w:rPr>
                <w:rFonts w:ascii="Arial" w:hAnsi="Arial" w:cs="Arial"/>
                <w:sz w:val="17"/>
                <w:szCs w:val="17"/>
              </w:rPr>
            </w:pPr>
            <w:r w:rsidRPr="00876DAE">
              <w:rPr>
                <w:rFonts w:ascii="Arial" w:hAnsi="Arial" w:cs="Arial"/>
                <w:sz w:val="17"/>
                <w:szCs w:val="17"/>
              </w:rPr>
              <w:t>12</w:t>
            </w:r>
          </w:p>
        </w:tc>
      </w:tr>
      <w:tr w:rsidR="00876DAE" w:rsidRPr="00876DAE" w14:paraId="44A6E8F9" w14:textId="77777777" w:rsidTr="00876DAE">
        <w:tc>
          <w:tcPr>
            <w:tcW w:w="0" w:type="auto"/>
            <w:gridSpan w:val="5"/>
            <w:tcBorders>
              <w:top w:val="single" w:sz="12" w:space="0" w:color="000000"/>
            </w:tcBorders>
            <w:vAlign w:val="center"/>
            <w:hideMark/>
          </w:tcPr>
          <w:p w14:paraId="631C02DE" w14:textId="77777777" w:rsidR="00876DAE" w:rsidRPr="00876DAE" w:rsidRDefault="00876DAE">
            <w:pPr>
              <w:jc w:val="center"/>
              <w:rPr>
                <w:rFonts w:ascii="Arial" w:hAnsi="Arial" w:cs="Arial"/>
                <w:sz w:val="17"/>
                <w:szCs w:val="17"/>
              </w:rPr>
            </w:pPr>
            <w:r w:rsidRPr="00876DAE">
              <w:rPr>
                <w:rFonts w:ascii="Arial" w:hAnsi="Arial" w:cs="Arial"/>
                <w:sz w:val="17"/>
                <w:szCs w:val="17"/>
              </w:rPr>
              <w:t> </w:t>
            </w:r>
          </w:p>
        </w:tc>
      </w:tr>
    </w:tbl>
    <w:p w14:paraId="3BE69176" w14:textId="7950D5E0" w:rsidR="00876DAE" w:rsidRDefault="00876DAE">
      <w:pPr>
        <w:rPr>
          <w:rFonts w:ascii="Arial" w:hAnsi="Arial" w:cs="Arial"/>
          <w:b/>
          <w:bCs/>
          <w:iCs/>
          <w:color w:val="000000"/>
          <w:sz w:val="20"/>
          <w:szCs w:val="20"/>
        </w:rPr>
      </w:pPr>
    </w:p>
    <w:p w14:paraId="088E192F" w14:textId="77777777" w:rsidR="006F1706" w:rsidRDefault="006F1706" w:rsidP="00253F6B">
      <w:pPr>
        <w:jc w:val="center"/>
        <w:rPr>
          <w:rFonts w:cs="Arial"/>
          <w:b/>
          <w:bCs/>
          <w:iCs/>
          <w:color w:val="000000"/>
        </w:rPr>
      </w:pPr>
    </w:p>
    <w:p w14:paraId="5E661CA9" w14:textId="31944D86" w:rsidR="00D9577F" w:rsidRDefault="00D9577F" w:rsidP="00253F6B">
      <w:pPr>
        <w:jc w:val="center"/>
        <w:rPr>
          <w:rFonts w:cs="Arial"/>
          <w:b/>
          <w:bCs/>
          <w:iCs/>
          <w:color w:val="000000"/>
        </w:rPr>
      </w:pPr>
      <w:r>
        <w:rPr>
          <w:rFonts w:cs="Arial"/>
          <w:b/>
          <w:bCs/>
          <w:iCs/>
          <w:color w:val="000000"/>
        </w:rPr>
        <w:lastRenderedPageBreak/>
        <w:t>ANEXO III</w:t>
      </w:r>
    </w:p>
    <w:p w14:paraId="395A231C" w14:textId="77777777" w:rsidR="00371B67" w:rsidRDefault="00371B67" w:rsidP="004E6625">
      <w:pPr>
        <w:jc w:val="center"/>
        <w:rPr>
          <w:rFonts w:ascii="Arial" w:hAnsi="Arial" w:cs="Arial"/>
          <w:sz w:val="20"/>
          <w:szCs w:val="20"/>
        </w:rPr>
      </w:pPr>
    </w:p>
    <w:p w14:paraId="0796E32E" w14:textId="77777777" w:rsidR="00D9577F" w:rsidRDefault="00D9577F" w:rsidP="004E6625">
      <w:pPr>
        <w:jc w:val="center"/>
        <w:rPr>
          <w:rFonts w:ascii="Arial" w:hAnsi="Arial" w:cs="Arial"/>
          <w:sz w:val="20"/>
          <w:szCs w:val="20"/>
        </w:rPr>
      </w:pPr>
    </w:p>
    <w:p w14:paraId="5201CD20" w14:textId="77777777" w:rsidR="00371B67" w:rsidRDefault="00371B67" w:rsidP="004E6625">
      <w:pPr>
        <w:jc w:val="center"/>
        <w:rPr>
          <w:rFonts w:ascii="Arial" w:hAnsi="Arial" w:cs="Arial"/>
          <w:sz w:val="20"/>
          <w:szCs w:val="20"/>
        </w:rPr>
      </w:pPr>
    </w:p>
    <w:p w14:paraId="406E21E7" w14:textId="2F96E686" w:rsidR="00371B67" w:rsidRPr="00BD1DF5" w:rsidRDefault="00371B67" w:rsidP="00244A64">
      <w:pPr>
        <w:pStyle w:val="Default"/>
        <w:ind w:left="426"/>
        <w:jc w:val="center"/>
        <w:rPr>
          <w:b/>
          <w:sz w:val="20"/>
          <w:szCs w:val="20"/>
          <w:u w:val="single"/>
        </w:rPr>
      </w:pPr>
      <w:r w:rsidRPr="00BD1DF5">
        <w:rPr>
          <w:b/>
          <w:sz w:val="20"/>
          <w:szCs w:val="20"/>
          <w:u w:val="single"/>
        </w:rPr>
        <w:t>MODELO DE DECLARAÇÃO DE SUSTENTABILIDADE AMBIENTAL</w:t>
      </w:r>
    </w:p>
    <w:p w14:paraId="4B1671F4" w14:textId="77777777" w:rsidR="00371B67" w:rsidRDefault="00371B67" w:rsidP="00371B67">
      <w:pPr>
        <w:pStyle w:val="Default"/>
        <w:jc w:val="center"/>
        <w:rPr>
          <w:b/>
        </w:rPr>
      </w:pPr>
    </w:p>
    <w:p w14:paraId="42960BE4" w14:textId="77777777" w:rsidR="00D9577F" w:rsidRDefault="00D9577F" w:rsidP="00371B67">
      <w:pPr>
        <w:pStyle w:val="Default"/>
        <w:jc w:val="center"/>
        <w:rPr>
          <w:b/>
        </w:rPr>
      </w:pPr>
    </w:p>
    <w:p w14:paraId="371E7E39" w14:textId="710D524F" w:rsidR="00371B67" w:rsidRPr="00371B67" w:rsidRDefault="00371B67" w:rsidP="00371B67">
      <w:pPr>
        <w:pStyle w:val="Default"/>
        <w:jc w:val="center"/>
        <w:rPr>
          <w:b/>
        </w:rPr>
      </w:pPr>
    </w:p>
    <w:p w14:paraId="5C177940" w14:textId="36A04DD0" w:rsidR="00371B67" w:rsidRPr="00371B67" w:rsidRDefault="00371B67" w:rsidP="00A912B1">
      <w:pPr>
        <w:pStyle w:val="Default"/>
        <w:spacing w:after="120" w:line="360" w:lineRule="auto"/>
        <w:ind w:left="426" w:right="-568"/>
        <w:jc w:val="both"/>
        <w:rPr>
          <w:sz w:val="20"/>
          <w:szCs w:val="20"/>
        </w:rPr>
      </w:pPr>
      <w:r w:rsidRPr="00371B67">
        <w:rPr>
          <w:sz w:val="20"/>
          <w:szCs w:val="20"/>
        </w:rPr>
        <w:t xml:space="preserve">Declaramos, sob as penas da lei, na qualidade de proponente do procedimento licitatório, sob a modalidade Pregão Eletrônico n.º </w:t>
      </w:r>
      <w:r w:rsidR="00BD1DF5">
        <w:rPr>
          <w:sz w:val="20"/>
          <w:szCs w:val="20"/>
        </w:rPr>
        <w:t>___</w:t>
      </w:r>
      <w:r w:rsidRPr="00BD1DF5">
        <w:rPr>
          <w:sz w:val="20"/>
          <w:szCs w:val="20"/>
        </w:rPr>
        <w:t>/</w:t>
      </w:r>
      <w:r w:rsidR="00BD1DF5">
        <w:rPr>
          <w:sz w:val="20"/>
          <w:szCs w:val="20"/>
        </w:rPr>
        <w:t>2018</w:t>
      </w:r>
      <w:r w:rsidRPr="00371B67">
        <w:rPr>
          <w:sz w:val="20"/>
          <w:szCs w:val="20"/>
        </w:rPr>
        <w:t xml:space="preserve">, instaurado </w:t>
      </w:r>
      <w:r w:rsidR="00BD1DF5">
        <w:rPr>
          <w:sz w:val="20"/>
          <w:szCs w:val="20"/>
        </w:rPr>
        <w:t>pela Universidade Federal Rural do Semi-Árido</w:t>
      </w:r>
      <w:r w:rsidR="002C7C25">
        <w:rPr>
          <w:sz w:val="20"/>
          <w:szCs w:val="20"/>
        </w:rPr>
        <w:t xml:space="preserve"> – </w:t>
      </w:r>
      <w:r w:rsidR="00BD1DF5">
        <w:rPr>
          <w:sz w:val="20"/>
          <w:szCs w:val="20"/>
        </w:rPr>
        <w:t>UFERSA</w:t>
      </w:r>
      <w:r w:rsidRPr="00371B67">
        <w:rPr>
          <w:sz w:val="20"/>
          <w:szCs w:val="20"/>
        </w:rPr>
        <w:t>, de que atendemos aos critérios de sustentabilidade ambiental, respeitando as normas de proteção do me</w:t>
      </w:r>
      <w:r w:rsidR="00B57DC5">
        <w:rPr>
          <w:sz w:val="20"/>
          <w:szCs w:val="20"/>
        </w:rPr>
        <w:t>io ambiente</w:t>
      </w:r>
      <w:r w:rsidR="00B57DC5" w:rsidRPr="00B57DC5">
        <w:rPr>
          <w:sz w:val="20"/>
          <w:szCs w:val="20"/>
        </w:rPr>
        <w:t>, nos termos da Instrução Normativa IBAMA n° 01, de 18/03/2010, conforme artigo 33, inciso III, da Lei n° 12.305, de 2010 – Política Nacional de Resíduos Sólidos, artigos 1° e 9° da Resolução CONAMA n° 416, de 30/09/2009, e legislação correlata.</w:t>
      </w:r>
      <w:r w:rsidRPr="00371B67">
        <w:rPr>
          <w:sz w:val="20"/>
          <w:szCs w:val="20"/>
        </w:rPr>
        <w:t xml:space="preserve"> </w:t>
      </w:r>
    </w:p>
    <w:p w14:paraId="27DD2FB8" w14:textId="77777777" w:rsidR="00371B67" w:rsidRDefault="00371B67" w:rsidP="00A912B1">
      <w:pPr>
        <w:pStyle w:val="Default"/>
        <w:spacing w:after="120" w:line="360" w:lineRule="auto"/>
        <w:jc w:val="both"/>
        <w:rPr>
          <w:sz w:val="20"/>
          <w:szCs w:val="20"/>
        </w:rPr>
      </w:pPr>
    </w:p>
    <w:p w14:paraId="0B938064" w14:textId="1E52DB41" w:rsidR="00371B67" w:rsidRDefault="00371B67" w:rsidP="00A912B1">
      <w:pPr>
        <w:pStyle w:val="Default"/>
        <w:spacing w:after="120"/>
        <w:ind w:left="426"/>
        <w:jc w:val="both"/>
        <w:rPr>
          <w:sz w:val="20"/>
          <w:szCs w:val="20"/>
        </w:rPr>
      </w:pPr>
      <w:r w:rsidRPr="00371B67">
        <w:rPr>
          <w:sz w:val="20"/>
          <w:szCs w:val="20"/>
        </w:rPr>
        <w:t>Por ser a expressão da verdade, firmamos a presente.</w:t>
      </w:r>
    </w:p>
    <w:p w14:paraId="07A00518" w14:textId="77777777" w:rsidR="00371B67" w:rsidRDefault="00371B67" w:rsidP="00A912B1">
      <w:pPr>
        <w:pStyle w:val="Default"/>
        <w:spacing w:after="120"/>
        <w:jc w:val="both"/>
        <w:rPr>
          <w:sz w:val="20"/>
          <w:szCs w:val="20"/>
        </w:rPr>
      </w:pPr>
    </w:p>
    <w:p w14:paraId="3792B65F" w14:textId="77777777" w:rsidR="00D9577F" w:rsidRPr="00371B67" w:rsidRDefault="00D9577F" w:rsidP="00A912B1">
      <w:pPr>
        <w:pStyle w:val="Default"/>
        <w:spacing w:after="120"/>
        <w:jc w:val="both"/>
        <w:rPr>
          <w:sz w:val="20"/>
          <w:szCs w:val="20"/>
        </w:rPr>
      </w:pPr>
    </w:p>
    <w:p w14:paraId="34B144A3" w14:textId="349F7F58" w:rsidR="00371B67" w:rsidRDefault="00371B67" w:rsidP="00A912B1">
      <w:pPr>
        <w:pStyle w:val="Default"/>
        <w:spacing w:after="120"/>
        <w:ind w:left="426"/>
        <w:jc w:val="center"/>
        <w:rPr>
          <w:sz w:val="20"/>
          <w:szCs w:val="20"/>
        </w:rPr>
      </w:pPr>
      <w:proofErr w:type="gramStart"/>
      <w:r w:rsidRPr="00371B67">
        <w:rPr>
          <w:sz w:val="20"/>
          <w:szCs w:val="20"/>
        </w:rPr>
        <w:t>............................</w:t>
      </w:r>
      <w:proofErr w:type="gramEnd"/>
      <w:r w:rsidRPr="00371B67">
        <w:rPr>
          <w:sz w:val="20"/>
          <w:szCs w:val="20"/>
        </w:rPr>
        <w:t>, .......de............................de 201</w:t>
      </w:r>
      <w:r>
        <w:rPr>
          <w:sz w:val="20"/>
          <w:szCs w:val="20"/>
        </w:rPr>
        <w:t>8</w:t>
      </w:r>
      <w:r w:rsidRPr="00371B67">
        <w:rPr>
          <w:sz w:val="20"/>
          <w:szCs w:val="20"/>
        </w:rPr>
        <w:t>.</w:t>
      </w:r>
    </w:p>
    <w:p w14:paraId="363DFD1B" w14:textId="77777777" w:rsidR="00371B67" w:rsidRDefault="00371B67" w:rsidP="00244A64">
      <w:pPr>
        <w:pStyle w:val="Default"/>
        <w:ind w:left="426"/>
        <w:jc w:val="center"/>
        <w:rPr>
          <w:sz w:val="20"/>
          <w:szCs w:val="20"/>
        </w:rPr>
      </w:pPr>
    </w:p>
    <w:p w14:paraId="0323BCBE" w14:textId="77777777" w:rsidR="00371B67" w:rsidRDefault="00371B67" w:rsidP="00244A64">
      <w:pPr>
        <w:pStyle w:val="Default"/>
        <w:ind w:left="426"/>
        <w:jc w:val="center"/>
        <w:rPr>
          <w:sz w:val="20"/>
          <w:szCs w:val="20"/>
        </w:rPr>
      </w:pPr>
    </w:p>
    <w:p w14:paraId="126B3E9E" w14:textId="77777777" w:rsidR="00D9577F" w:rsidRDefault="00D9577F" w:rsidP="00244A64">
      <w:pPr>
        <w:pStyle w:val="Default"/>
        <w:ind w:left="426"/>
        <w:jc w:val="center"/>
        <w:rPr>
          <w:sz w:val="20"/>
          <w:szCs w:val="20"/>
        </w:rPr>
      </w:pPr>
    </w:p>
    <w:p w14:paraId="65E52B5F" w14:textId="65B3BDEF" w:rsidR="00371B67" w:rsidRPr="00371B67" w:rsidRDefault="00871FBC" w:rsidP="00871FBC">
      <w:pPr>
        <w:pStyle w:val="Default"/>
        <w:spacing w:line="360" w:lineRule="auto"/>
        <w:ind w:left="425"/>
        <w:jc w:val="center"/>
        <w:rPr>
          <w:sz w:val="20"/>
          <w:szCs w:val="20"/>
        </w:rPr>
      </w:pPr>
      <w:r>
        <w:rPr>
          <w:sz w:val="20"/>
          <w:szCs w:val="20"/>
        </w:rPr>
        <w:t>________________________________________________________</w:t>
      </w:r>
    </w:p>
    <w:p w14:paraId="0FA2DF8F" w14:textId="28E22B33" w:rsidR="00371B67" w:rsidRDefault="00371B67" w:rsidP="00871FBC">
      <w:pPr>
        <w:pStyle w:val="Default"/>
        <w:spacing w:line="360" w:lineRule="auto"/>
        <w:ind w:left="425"/>
        <w:jc w:val="center"/>
        <w:rPr>
          <w:sz w:val="20"/>
          <w:szCs w:val="20"/>
        </w:rPr>
      </w:pPr>
      <w:r w:rsidRPr="00371B67">
        <w:rPr>
          <w:sz w:val="20"/>
          <w:szCs w:val="20"/>
        </w:rPr>
        <w:t xml:space="preserve">Carimbo, nome e assinatura do representante legal da </w:t>
      </w:r>
      <w:proofErr w:type="gramStart"/>
      <w:r w:rsidRPr="00371B67">
        <w:rPr>
          <w:sz w:val="20"/>
          <w:szCs w:val="20"/>
        </w:rPr>
        <w:t>empresa</w:t>
      </w:r>
      <w:proofErr w:type="gramEnd"/>
    </w:p>
    <w:p w14:paraId="521406AA" w14:textId="77777777" w:rsidR="00447133" w:rsidRDefault="00447133" w:rsidP="00871FBC">
      <w:pPr>
        <w:pStyle w:val="Default"/>
        <w:spacing w:line="360" w:lineRule="auto"/>
        <w:ind w:left="425"/>
        <w:jc w:val="center"/>
        <w:rPr>
          <w:sz w:val="20"/>
          <w:szCs w:val="20"/>
        </w:rPr>
      </w:pPr>
    </w:p>
    <w:p w14:paraId="655079A7" w14:textId="77777777" w:rsidR="00447133" w:rsidRDefault="00447133" w:rsidP="00871FBC">
      <w:pPr>
        <w:pStyle w:val="Default"/>
        <w:spacing w:line="360" w:lineRule="auto"/>
        <w:ind w:left="425"/>
        <w:jc w:val="center"/>
        <w:rPr>
          <w:sz w:val="20"/>
          <w:szCs w:val="20"/>
        </w:rPr>
      </w:pPr>
    </w:p>
    <w:p w14:paraId="5B57E9F6" w14:textId="77777777" w:rsidR="00447133" w:rsidRDefault="00447133" w:rsidP="00871FBC">
      <w:pPr>
        <w:pStyle w:val="Default"/>
        <w:spacing w:line="360" w:lineRule="auto"/>
        <w:ind w:left="425"/>
        <w:jc w:val="center"/>
        <w:rPr>
          <w:sz w:val="20"/>
          <w:szCs w:val="20"/>
        </w:rPr>
      </w:pPr>
    </w:p>
    <w:p w14:paraId="56B76A97" w14:textId="77777777" w:rsidR="00447133" w:rsidRDefault="00447133" w:rsidP="00871FBC">
      <w:pPr>
        <w:pStyle w:val="Default"/>
        <w:spacing w:line="360" w:lineRule="auto"/>
        <w:ind w:left="425"/>
        <w:jc w:val="center"/>
        <w:rPr>
          <w:sz w:val="20"/>
          <w:szCs w:val="20"/>
        </w:rPr>
      </w:pPr>
    </w:p>
    <w:p w14:paraId="55811618" w14:textId="77777777" w:rsidR="00447133" w:rsidRDefault="00447133" w:rsidP="00871FBC">
      <w:pPr>
        <w:pStyle w:val="Default"/>
        <w:spacing w:line="360" w:lineRule="auto"/>
        <w:ind w:left="425"/>
        <w:jc w:val="center"/>
        <w:rPr>
          <w:sz w:val="20"/>
          <w:szCs w:val="20"/>
        </w:rPr>
      </w:pPr>
    </w:p>
    <w:p w14:paraId="54397E7E" w14:textId="77777777" w:rsidR="00447133" w:rsidRDefault="00447133" w:rsidP="00871FBC">
      <w:pPr>
        <w:pStyle w:val="Default"/>
        <w:spacing w:line="360" w:lineRule="auto"/>
        <w:ind w:left="425"/>
        <w:jc w:val="center"/>
        <w:rPr>
          <w:sz w:val="20"/>
          <w:szCs w:val="20"/>
        </w:rPr>
      </w:pPr>
    </w:p>
    <w:p w14:paraId="187081AE" w14:textId="77777777" w:rsidR="00447133" w:rsidRDefault="00447133" w:rsidP="00871FBC">
      <w:pPr>
        <w:pStyle w:val="Default"/>
        <w:spacing w:line="360" w:lineRule="auto"/>
        <w:ind w:left="425"/>
        <w:jc w:val="center"/>
        <w:rPr>
          <w:sz w:val="20"/>
          <w:szCs w:val="20"/>
        </w:rPr>
      </w:pPr>
    </w:p>
    <w:p w14:paraId="2F2BB226" w14:textId="77777777" w:rsidR="00447133" w:rsidRDefault="00447133" w:rsidP="00871FBC">
      <w:pPr>
        <w:pStyle w:val="Default"/>
        <w:spacing w:line="360" w:lineRule="auto"/>
        <w:ind w:left="425"/>
        <w:jc w:val="center"/>
        <w:rPr>
          <w:sz w:val="20"/>
          <w:szCs w:val="20"/>
        </w:rPr>
      </w:pPr>
    </w:p>
    <w:sectPr w:rsidR="00447133" w:rsidSect="00652C9A">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9C4F7" w14:textId="77777777" w:rsidR="00D05963" w:rsidRDefault="00D05963">
      <w:r>
        <w:separator/>
      </w:r>
    </w:p>
  </w:endnote>
  <w:endnote w:type="continuationSeparator" w:id="0">
    <w:p w14:paraId="7AA9899D" w14:textId="77777777" w:rsidR="00D05963" w:rsidRDefault="00D0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FFD0B" w14:textId="77777777" w:rsidR="00D05963" w:rsidRDefault="00D05963">
      <w:r>
        <w:separator/>
      </w:r>
    </w:p>
  </w:footnote>
  <w:footnote w:type="continuationSeparator" w:id="0">
    <w:p w14:paraId="79A2E47C" w14:textId="77777777" w:rsidR="00D05963" w:rsidRDefault="00D05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
    <w:nsid w:val="1D5C100D"/>
    <w:multiLevelType w:val="multilevel"/>
    <w:tmpl w:val="08A063A8"/>
    <w:lvl w:ilvl="0">
      <w:start w:val="1"/>
      <w:numFmt w:val="decimal"/>
      <w:lvlText w:val="%1."/>
      <w:lvlJc w:val="left"/>
      <w:pPr>
        <w:ind w:left="360" w:hanging="360"/>
      </w:pPr>
      <w:rPr>
        <w:b/>
      </w:rPr>
    </w:lvl>
    <w:lvl w:ilvl="1">
      <w:start w:val="1"/>
      <w:numFmt w:val="decimal"/>
      <w:lvlText w:val="%1.%2."/>
      <w:lvlJc w:val="left"/>
      <w:pPr>
        <w:ind w:left="432" w:hanging="432"/>
      </w:pPr>
      <w:rPr>
        <w:b w:val="0"/>
        <w:i w:val="0"/>
        <w:color w:val="auto"/>
      </w:rPr>
    </w:lvl>
    <w:lvl w:ilvl="2">
      <w:start w:val="1"/>
      <w:numFmt w:val="decimal"/>
      <w:lvlText w:val="%1.%2.%3."/>
      <w:lvlJc w:val="left"/>
      <w:pPr>
        <w:ind w:left="1781" w:hanging="504"/>
      </w:pPr>
      <w:rPr>
        <w:b w:val="0"/>
        <w:i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4">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345970DA"/>
    <w:multiLevelType w:val="multilevel"/>
    <w:tmpl w:val="BD74B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3298"/>
    <w:rsid w:val="00015136"/>
    <w:rsid w:val="00020F58"/>
    <w:rsid w:val="00022497"/>
    <w:rsid w:val="0002260C"/>
    <w:rsid w:val="0002306D"/>
    <w:rsid w:val="000242C8"/>
    <w:rsid w:val="00027155"/>
    <w:rsid w:val="00027968"/>
    <w:rsid w:val="000318BA"/>
    <w:rsid w:val="00034A29"/>
    <w:rsid w:val="00035A37"/>
    <w:rsid w:val="00040957"/>
    <w:rsid w:val="00047D73"/>
    <w:rsid w:val="00052D92"/>
    <w:rsid w:val="0005350E"/>
    <w:rsid w:val="0005477F"/>
    <w:rsid w:val="000552DC"/>
    <w:rsid w:val="00056433"/>
    <w:rsid w:val="00060414"/>
    <w:rsid w:val="0006149B"/>
    <w:rsid w:val="00061A03"/>
    <w:rsid w:val="00062853"/>
    <w:rsid w:val="0006537A"/>
    <w:rsid w:val="000670EC"/>
    <w:rsid w:val="000677A2"/>
    <w:rsid w:val="000678CB"/>
    <w:rsid w:val="000705B4"/>
    <w:rsid w:val="00070EA5"/>
    <w:rsid w:val="00076CBC"/>
    <w:rsid w:val="000779C7"/>
    <w:rsid w:val="00081098"/>
    <w:rsid w:val="00087EF2"/>
    <w:rsid w:val="00090F5D"/>
    <w:rsid w:val="00091897"/>
    <w:rsid w:val="00092759"/>
    <w:rsid w:val="00094321"/>
    <w:rsid w:val="0009563A"/>
    <w:rsid w:val="000974AC"/>
    <w:rsid w:val="000A102A"/>
    <w:rsid w:val="000A1A7B"/>
    <w:rsid w:val="000A1B88"/>
    <w:rsid w:val="000A23DA"/>
    <w:rsid w:val="000A2C14"/>
    <w:rsid w:val="000A2C66"/>
    <w:rsid w:val="000A674F"/>
    <w:rsid w:val="000B7B55"/>
    <w:rsid w:val="000C123B"/>
    <w:rsid w:val="000C21AD"/>
    <w:rsid w:val="000C2C16"/>
    <w:rsid w:val="000C670A"/>
    <w:rsid w:val="000D2AC3"/>
    <w:rsid w:val="000E33F8"/>
    <w:rsid w:val="000F08C5"/>
    <w:rsid w:val="000F1290"/>
    <w:rsid w:val="000F1C1C"/>
    <w:rsid w:val="000F4088"/>
    <w:rsid w:val="000F4F96"/>
    <w:rsid w:val="000F5A07"/>
    <w:rsid w:val="00100990"/>
    <w:rsid w:val="00105707"/>
    <w:rsid w:val="00106914"/>
    <w:rsid w:val="001103FF"/>
    <w:rsid w:val="00112ED1"/>
    <w:rsid w:val="00113EEB"/>
    <w:rsid w:val="001144DE"/>
    <w:rsid w:val="001179F2"/>
    <w:rsid w:val="001219B0"/>
    <w:rsid w:val="001228C6"/>
    <w:rsid w:val="00124990"/>
    <w:rsid w:val="0012731A"/>
    <w:rsid w:val="001304C0"/>
    <w:rsid w:val="001315F2"/>
    <w:rsid w:val="0014004B"/>
    <w:rsid w:val="0014325E"/>
    <w:rsid w:val="00146BDF"/>
    <w:rsid w:val="00150A22"/>
    <w:rsid w:val="001516EA"/>
    <w:rsid w:val="00153E25"/>
    <w:rsid w:val="00154505"/>
    <w:rsid w:val="001562E5"/>
    <w:rsid w:val="0015684D"/>
    <w:rsid w:val="00160BBD"/>
    <w:rsid w:val="00160DA4"/>
    <w:rsid w:val="0016166F"/>
    <w:rsid w:val="00161AED"/>
    <w:rsid w:val="00162281"/>
    <w:rsid w:val="0016584A"/>
    <w:rsid w:val="0016604A"/>
    <w:rsid w:val="00170CE1"/>
    <w:rsid w:val="00171CA2"/>
    <w:rsid w:val="0017244C"/>
    <w:rsid w:val="00174CAA"/>
    <w:rsid w:val="00177CD5"/>
    <w:rsid w:val="0018014B"/>
    <w:rsid w:val="001817D2"/>
    <w:rsid w:val="00184086"/>
    <w:rsid w:val="001904A8"/>
    <w:rsid w:val="00193FBB"/>
    <w:rsid w:val="001952A2"/>
    <w:rsid w:val="001A1732"/>
    <w:rsid w:val="001A2CE9"/>
    <w:rsid w:val="001A3A05"/>
    <w:rsid w:val="001A3E18"/>
    <w:rsid w:val="001B005B"/>
    <w:rsid w:val="001B291F"/>
    <w:rsid w:val="001B5C7F"/>
    <w:rsid w:val="001B70A4"/>
    <w:rsid w:val="001C2C97"/>
    <w:rsid w:val="001C37A1"/>
    <w:rsid w:val="001C3F32"/>
    <w:rsid w:val="001C452A"/>
    <w:rsid w:val="001C48B6"/>
    <w:rsid w:val="001C4C04"/>
    <w:rsid w:val="001C53A5"/>
    <w:rsid w:val="001C694F"/>
    <w:rsid w:val="001C721E"/>
    <w:rsid w:val="001D452C"/>
    <w:rsid w:val="001E2E97"/>
    <w:rsid w:val="001E3AAF"/>
    <w:rsid w:val="001F0040"/>
    <w:rsid w:val="001F0A6E"/>
    <w:rsid w:val="001F2E34"/>
    <w:rsid w:val="001F39FA"/>
    <w:rsid w:val="001F55FD"/>
    <w:rsid w:val="00200C63"/>
    <w:rsid w:val="002013CF"/>
    <w:rsid w:val="00202A04"/>
    <w:rsid w:val="002041B1"/>
    <w:rsid w:val="00205197"/>
    <w:rsid w:val="0020593D"/>
    <w:rsid w:val="00207B98"/>
    <w:rsid w:val="00210001"/>
    <w:rsid w:val="0021106D"/>
    <w:rsid w:val="00217C95"/>
    <w:rsid w:val="00221BA5"/>
    <w:rsid w:val="00222980"/>
    <w:rsid w:val="002241A2"/>
    <w:rsid w:val="002267BC"/>
    <w:rsid w:val="00231E9C"/>
    <w:rsid w:val="00232A0B"/>
    <w:rsid w:val="0023580F"/>
    <w:rsid w:val="0023717F"/>
    <w:rsid w:val="00240B17"/>
    <w:rsid w:val="00241D78"/>
    <w:rsid w:val="002430CE"/>
    <w:rsid w:val="00244A64"/>
    <w:rsid w:val="00246DAE"/>
    <w:rsid w:val="002502A8"/>
    <w:rsid w:val="002538B4"/>
    <w:rsid w:val="002538E3"/>
    <w:rsid w:val="00253F6B"/>
    <w:rsid w:val="00255C24"/>
    <w:rsid w:val="00260802"/>
    <w:rsid w:val="0026386A"/>
    <w:rsid w:val="002650D6"/>
    <w:rsid w:val="00266E6D"/>
    <w:rsid w:val="00267125"/>
    <w:rsid w:val="00267B22"/>
    <w:rsid w:val="002710DA"/>
    <w:rsid w:val="0027151D"/>
    <w:rsid w:val="002718C8"/>
    <w:rsid w:val="00271CB6"/>
    <w:rsid w:val="00272CC1"/>
    <w:rsid w:val="0027301A"/>
    <w:rsid w:val="00276ECC"/>
    <w:rsid w:val="0028765E"/>
    <w:rsid w:val="0029000E"/>
    <w:rsid w:val="0029037D"/>
    <w:rsid w:val="00293142"/>
    <w:rsid w:val="002937D4"/>
    <w:rsid w:val="00293C2E"/>
    <w:rsid w:val="00295B6C"/>
    <w:rsid w:val="002A27E9"/>
    <w:rsid w:val="002A3675"/>
    <w:rsid w:val="002A50D1"/>
    <w:rsid w:val="002A7FC2"/>
    <w:rsid w:val="002B0316"/>
    <w:rsid w:val="002B213A"/>
    <w:rsid w:val="002B288F"/>
    <w:rsid w:val="002C54C1"/>
    <w:rsid w:val="002C7C25"/>
    <w:rsid w:val="002D12D5"/>
    <w:rsid w:val="002D19EF"/>
    <w:rsid w:val="002D78B4"/>
    <w:rsid w:val="002D7C8E"/>
    <w:rsid w:val="002E160F"/>
    <w:rsid w:val="002E1FA2"/>
    <w:rsid w:val="002E3F91"/>
    <w:rsid w:val="002E480D"/>
    <w:rsid w:val="002E5211"/>
    <w:rsid w:val="002E5F6B"/>
    <w:rsid w:val="002E63E3"/>
    <w:rsid w:val="002F084D"/>
    <w:rsid w:val="002F308B"/>
    <w:rsid w:val="003108AF"/>
    <w:rsid w:val="00310B4A"/>
    <w:rsid w:val="00313C34"/>
    <w:rsid w:val="00314780"/>
    <w:rsid w:val="003158C6"/>
    <w:rsid w:val="00315911"/>
    <w:rsid w:val="0031703E"/>
    <w:rsid w:val="003201AA"/>
    <w:rsid w:val="003238C3"/>
    <w:rsid w:val="00324BCD"/>
    <w:rsid w:val="00324F30"/>
    <w:rsid w:val="00325023"/>
    <w:rsid w:val="00325FD8"/>
    <w:rsid w:val="003265B9"/>
    <w:rsid w:val="00326870"/>
    <w:rsid w:val="00327232"/>
    <w:rsid w:val="00331182"/>
    <w:rsid w:val="00333BAF"/>
    <w:rsid w:val="00333D01"/>
    <w:rsid w:val="0034028B"/>
    <w:rsid w:val="00340EE0"/>
    <w:rsid w:val="00343032"/>
    <w:rsid w:val="00346151"/>
    <w:rsid w:val="003464E7"/>
    <w:rsid w:val="00347DFB"/>
    <w:rsid w:val="0035658A"/>
    <w:rsid w:val="003610DB"/>
    <w:rsid w:val="00364141"/>
    <w:rsid w:val="00366738"/>
    <w:rsid w:val="00367EF6"/>
    <w:rsid w:val="00370E12"/>
    <w:rsid w:val="00371B67"/>
    <w:rsid w:val="003721EA"/>
    <w:rsid w:val="00373F2A"/>
    <w:rsid w:val="003753AF"/>
    <w:rsid w:val="00376241"/>
    <w:rsid w:val="003779A2"/>
    <w:rsid w:val="0038139C"/>
    <w:rsid w:val="00386157"/>
    <w:rsid w:val="003866B8"/>
    <w:rsid w:val="00386ADE"/>
    <w:rsid w:val="00391E14"/>
    <w:rsid w:val="003959F6"/>
    <w:rsid w:val="003A54DC"/>
    <w:rsid w:val="003A73C1"/>
    <w:rsid w:val="003B0E05"/>
    <w:rsid w:val="003B11F7"/>
    <w:rsid w:val="003B716B"/>
    <w:rsid w:val="003B791E"/>
    <w:rsid w:val="003C609E"/>
    <w:rsid w:val="003C6275"/>
    <w:rsid w:val="003D008C"/>
    <w:rsid w:val="003D2771"/>
    <w:rsid w:val="003E4927"/>
    <w:rsid w:val="003E4D76"/>
    <w:rsid w:val="003E55B1"/>
    <w:rsid w:val="003E633F"/>
    <w:rsid w:val="003E76A5"/>
    <w:rsid w:val="003F004A"/>
    <w:rsid w:val="003F0893"/>
    <w:rsid w:val="003F13DB"/>
    <w:rsid w:val="003F1437"/>
    <w:rsid w:val="003F185C"/>
    <w:rsid w:val="003F2758"/>
    <w:rsid w:val="003F36A3"/>
    <w:rsid w:val="003F5466"/>
    <w:rsid w:val="003F7069"/>
    <w:rsid w:val="003F758E"/>
    <w:rsid w:val="0040443F"/>
    <w:rsid w:val="004053E1"/>
    <w:rsid w:val="00407F1C"/>
    <w:rsid w:val="00410131"/>
    <w:rsid w:val="004130C1"/>
    <w:rsid w:val="00415F27"/>
    <w:rsid w:val="00416A59"/>
    <w:rsid w:val="00417CA8"/>
    <w:rsid w:val="0042190C"/>
    <w:rsid w:val="00422614"/>
    <w:rsid w:val="00425359"/>
    <w:rsid w:val="00425FE1"/>
    <w:rsid w:val="004311FC"/>
    <w:rsid w:val="004316D7"/>
    <w:rsid w:val="00431988"/>
    <w:rsid w:val="00431EDA"/>
    <w:rsid w:val="0043231C"/>
    <w:rsid w:val="00432405"/>
    <w:rsid w:val="00432470"/>
    <w:rsid w:val="0043414A"/>
    <w:rsid w:val="00435447"/>
    <w:rsid w:val="00441EA1"/>
    <w:rsid w:val="004441BD"/>
    <w:rsid w:val="00445798"/>
    <w:rsid w:val="00445E85"/>
    <w:rsid w:val="00447133"/>
    <w:rsid w:val="0044725C"/>
    <w:rsid w:val="00447465"/>
    <w:rsid w:val="00455CBE"/>
    <w:rsid w:val="00455EB7"/>
    <w:rsid w:val="00455FD5"/>
    <w:rsid w:val="00460E8A"/>
    <w:rsid w:val="0046230A"/>
    <w:rsid w:val="00462C95"/>
    <w:rsid w:val="0046486A"/>
    <w:rsid w:val="004773FC"/>
    <w:rsid w:val="00477EAB"/>
    <w:rsid w:val="00480328"/>
    <w:rsid w:val="004834FC"/>
    <w:rsid w:val="00483B15"/>
    <w:rsid w:val="00483FB9"/>
    <w:rsid w:val="00494AE7"/>
    <w:rsid w:val="004B05B0"/>
    <w:rsid w:val="004B0CAC"/>
    <w:rsid w:val="004B19B5"/>
    <w:rsid w:val="004B1D7D"/>
    <w:rsid w:val="004B22CC"/>
    <w:rsid w:val="004B2B8B"/>
    <w:rsid w:val="004B460A"/>
    <w:rsid w:val="004C0212"/>
    <w:rsid w:val="004C05F9"/>
    <w:rsid w:val="004C3E9E"/>
    <w:rsid w:val="004C7E58"/>
    <w:rsid w:val="004E0194"/>
    <w:rsid w:val="004E01A0"/>
    <w:rsid w:val="004E21CE"/>
    <w:rsid w:val="004E3DB0"/>
    <w:rsid w:val="004E6625"/>
    <w:rsid w:val="004E75EB"/>
    <w:rsid w:val="004F2445"/>
    <w:rsid w:val="004F45CD"/>
    <w:rsid w:val="004F5DF9"/>
    <w:rsid w:val="004F66B4"/>
    <w:rsid w:val="004F78C6"/>
    <w:rsid w:val="00500248"/>
    <w:rsid w:val="005011A5"/>
    <w:rsid w:val="0050224C"/>
    <w:rsid w:val="005037A6"/>
    <w:rsid w:val="00510A57"/>
    <w:rsid w:val="00512D53"/>
    <w:rsid w:val="00514129"/>
    <w:rsid w:val="00514883"/>
    <w:rsid w:val="0053132E"/>
    <w:rsid w:val="00532A04"/>
    <w:rsid w:val="0054077F"/>
    <w:rsid w:val="00540A9C"/>
    <w:rsid w:val="0054358B"/>
    <w:rsid w:val="005443DD"/>
    <w:rsid w:val="00545D62"/>
    <w:rsid w:val="00552681"/>
    <w:rsid w:val="00561C04"/>
    <w:rsid w:val="0056213B"/>
    <w:rsid w:val="00562F82"/>
    <w:rsid w:val="00564913"/>
    <w:rsid w:val="00573F5B"/>
    <w:rsid w:val="005778FF"/>
    <w:rsid w:val="005800D8"/>
    <w:rsid w:val="00580589"/>
    <w:rsid w:val="005846C9"/>
    <w:rsid w:val="00585C27"/>
    <w:rsid w:val="005873FC"/>
    <w:rsid w:val="00590EAF"/>
    <w:rsid w:val="00591CF9"/>
    <w:rsid w:val="00591E31"/>
    <w:rsid w:val="00595DA6"/>
    <w:rsid w:val="00597CC1"/>
    <w:rsid w:val="005A48B5"/>
    <w:rsid w:val="005A55A1"/>
    <w:rsid w:val="005A6A91"/>
    <w:rsid w:val="005B0066"/>
    <w:rsid w:val="005B2BD6"/>
    <w:rsid w:val="005B5592"/>
    <w:rsid w:val="005C24B0"/>
    <w:rsid w:val="005C357F"/>
    <w:rsid w:val="005C38BF"/>
    <w:rsid w:val="005C3930"/>
    <w:rsid w:val="005C3C4A"/>
    <w:rsid w:val="005C6E4D"/>
    <w:rsid w:val="005C76D8"/>
    <w:rsid w:val="005D052A"/>
    <w:rsid w:val="005D7ECF"/>
    <w:rsid w:val="005E1321"/>
    <w:rsid w:val="005E2DD4"/>
    <w:rsid w:val="005E336D"/>
    <w:rsid w:val="005E4D8B"/>
    <w:rsid w:val="005E6D43"/>
    <w:rsid w:val="005F2143"/>
    <w:rsid w:val="005F41EE"/>
    <w:rsid w:val="005F468D"/>
    <w:rsid w:val="005F6A5C"/>
    <w:rsid w:val="005F6F64"/>
    <w:rsid w:val="005F7B0A"/>
    <w:rsid w:val="006014ED"/>
    <w:rsid w:val="0060230D"/>
    <w:rsid w:val="00605C11"/>
    <w:rsid w:val="00606440"/>
    <w:rsid w:val="006078C2"/>
    <w:rsid w:val="006137BA"/>
    <w:rsid w:val="00615EB1"/>
    <w:rsid w:val="006171A9"/>
    <w:rsid w:val="00622664"/>
    <w:rsid w:val="00623436"/>
    <w:rsid w:val="00623751"/>
    <w:rsid w:val="006315CF"/>
    <w:rsid w:val="00640F39"/>
    <w:rsid w:val="0064192C"/>
    <w:rsid w:val="00652C9A"/>
    <w:rsid w:val="00655AAF"/>
    <w:rsid w:val="00656A30"/>
    <w:rsid w:val="006673E7"/>
    <w:rsid w:val="006735EB"/>
    <w:rsid w:val="006741F8"/>
    <w:rsid w:val="00674741"/>
    <w:rsid w:val="00674964"/>
    <w:rsid w:val="00675997"/>
    <w:rsid w:val="00680B7E"/>
    <w:rsid w:val="00683B94"/>
    <w:rsid w:val="00684AF2"/>
    <w:rsid w:val="00686692"/>
    <w:rsid w:val="00686872"/>
    <w:rsid w:val="00687412"/>
    <w:rsid w:val="00693033"/>
    <w:rsid w:val="00693321"/>
    <w:rsid w:val="00694893"/>
    <w:rsid w:val="00694DD9"/>
    <w:rsid w:val="006A12B1"/>
    <w:rsid w:val="006A5F42"/>
    <w:rsid w:val="006A6103"/>
    <w:rsid w:val="006B10ED"/>
    <w:rsid w:val="006B156A"/>
    <w:rsid w:val="006B17BE"/>
    <w:rsid w:val="006B4238"/>
    <w:rsid w:val="006B51B2"/>
    <w:rsid w:val="006C17A0"/>
    <w:rsid w:val="006C4D30"/>
    <w:rsid w:val="006D27E3"/>
    <w:rsid w:val="006D3F44"/>
    <w:rsid w:val="006D4135"/>
    <w:rsid w:val="006D49C8"/>
    <w:rsid w:val="006E09F2"/>
    <w:rsid w:val="006E1CCB"/>
    <w:rsid w:val="006E37AB"/>
    <w:rsid w:val="006E721C"/>
    <w:rsid w:val="006F1706"/>
    <w:rsid w:val="006F3EE2"/>
    <w:rsid w:val="006F730E"/>
    <w:rsid w:val="00700CBD"/>
    <w:rsid w:val="007028C7"/>
    <w:rsid w:val="00704462"/>
    <w:rsid w:val="00704A4C"/>
    <w:rsid w:val="00706236"/>
    <w:rsid w:val="00710C7E"/>
    <w:rsid w:val="00715E19"/>
    <w:rsid w:val="0072150A"/>
    <w:rsid w:val="007243CD"/>
    <w:rsid w:val="0072717B"/>
    <w:rsid w:val="00733DE0"/>
    <w:rsid w:val="007357C5"/>
    <w:rsid w:val="00737B2A"/>
    <w:rsid w:val="0074032D"/>
    <w:rsid w:val="00740D25"/>
    <w:rsid w:val="00741328"/>
    <w:rsid w:val="00741588"/>
    <w:rsid w:val="00743D35"/>
    <w:rsid w:val="00750DEB"/>
    <w:rsid w:val="00753284"/>
    <w:rsid w:val="0075567A"/>
    <w:rsid w:val="00756F76"/>
    <w:rsid w:val="00760F44"/>
    <w:rsid w:val="007625B8"/>
    <w:rsid w:val="00764085"/>
    <w:rsid w:val="007679B9"/>
    <w:rsid w:val="00773785"/>
    <w:rsid w:val="00776572"/>
    <w:rsid w:val="00776F26"/>
    <w:rsid w:val="0077738D"/>
    <w:rsid w:val="007774C2"/>
    <w:rsid w:val="007844CE"/>
    <w:rsid w:val="00786360"/>
    <w:rsid w:val="00787867"/>
    <w:rsid w:val="00787D28"/>
    <w:rsid w:val="0079000C"/>
    <w:rsid w:val="00790D93"/>
    <w:rsid w:val="00791CD7"/>
    <w:rsid w:val="0079430D"/>
    <w:rsid w:val="00794879"/>
    <w:rsid w:val="0079754C"/>
    <w:rsid w:val="007A1395"/>
    <w:rsid w:val="007A39BE"/>
    <w:rsid w:val="007A734A"/>
    <w:rsid w:val="007B0EAF"/>
    <w:rsid w:val="007B19CE"/>
    <w:rsid w:val="007B62CC"/>
    <w:rsid w:val="007B7ABE"/>
    <w:rsid w:val="007B7C23"/>
    <w:rsid w:val="007C0255"/>
    <w:rsid w:val="007C09C8"/>
    <w:rsid w:val="007C0C22"/>
    <w:rsid w:val="007C12D6"/>
    <w:rsid w:val="007C13ED"/>
    <w:rsid w:val="007C2707"/>
    <w:rsid w:val="007C456C"/>
    <w:rsid w:val="007C541D"/>
    <w:rsid w:val="007D102B"/>
    <w:rsid w:val="007D2726"/>
    <w:rsid w:val="007D3572"/>
    <w:rsid w:val="007D501A"/>
    <w:rsid w:val="007E3F65"/>
    <w:rsid w:val="007E5253"/>
    <w:rsid w:val="007E57A5"/>
    <w:rsid w:val="007E68F6"/>
    <w:rsid w:val="007E6EF9"/>
    <w:rsid w:val="007F0511"/>
    <w:rsid w:val="007F2AE5"/>
    <w:rsid w:val="007F3897"/>
    <w:rsid w:val="007F5956"/>
    <w:rsid w:val="007F6AB0"/>
    <w:rsid w:val="007F6B8C"/>
    <w:rsid w:val="007F735E"/>
    <w:rsid w:val="008011EC"/>
    <w:rsid w:val="00801F4D"/>
    <w:rsid w:val="00802801"/>
    <w:rsid w:val="00803038"/>
    <w:rsid w:val="00803805"/>
    <w:rsid w:val="0080582D"/>
    <w:rsid w:val="0080756C"/>
    <w:rsid w:val="00817B9E"/>
    <w:rsid w:val="008251AB"/>
    <w:rsid w:val="00831204"/>
    <w:rsid w:val="00831208"/>
    <w:rsid w:val="0083293C"/>
    <w:rsid w:val="008330BA"/>
    <w:rsid w:val="00835A02"/>
    <w:rsid w:val="008429CF"/>
    <w:rsid w:val="008446E2"/>
    <w:rsid w:val="008465C3"/>
    <w:rsid w:val="00847E19"/>
    <w:rsid w:val="00850CD3"/>
    <w:rsid w:val="0085112C"/>
    <w:rsid w:val="008554DF"/>
    <w:rsid w:val="008601A9"/>
    <w:rsid w:val="00865B0D"/>
    <w:rsid w:val="00871B33"/>
    <w:rsid w:val="00871FBC"/>
    <w:rsid w:val="00872949"/>
    <w:rsid w:val="00873801"/>
    <w:rsid w:val="00876DAE"/>
    <w:rsid w:val="00881B7F"/>
    <w:rsid w:val="00882DDB"/>
    <w:rsid w:val="00883A77"/>
    <w:rsid w:val="0088555B"/>
    <w:rsid w:val="0088727C"/>
    <w:rsid w:val="00887874"/>
    <w:rsid w:val="008941DB"/>
    <w:rsid w:val="008946D2"/>
    <w:rsid w:val="008A16EA"/>
    <w:rsid w:val="008A1C18"/>
    <w:rsid w:val="008A2C14"/>
    <w:rsid w:val="008A4781"/>
    <w:rsid w:val="008A4A66"/>
    <w:rsid w:val="008A4E94"/>
    <w:rsid w:val="008B1ACF"/>
    <w:rsid w:val="008B6162"/>
    <w:rsid w:val="008B73D2"/>
    <w:rsid w:val="008C04DF"/>
    <w:rsid w:val="008C1971"/>
    <w:rsid w:val="008D2CAF"/>
    <w:rsid w:val="008D3ACE"/>
    <w:rsid w:val="008D3DD3"/>
    <w:rsid w:val="008D4B6E"/>
    <w:rsid w:val="008D51CC"/>
    <w:rsid w:val="008D6D3E"/>
    <w:rsid w:val="008E07DC"/>
    <w:rsid w:val="008E4F95"/>
    <w:rsid w:val="008E5383"/>
    <w:rsid w:val="008E576D"/>
    <w:rsid w:val="008E678B"/>
    <w:rsid w:val="008F43AA"/>
    <w:rsid w:val="008F4D52"/>
    <w:rsid w:val="008F4E41"/>
    <w:rsid w:val="0090408D"/>
    <w:rsid w:val="00904E6B"/>
    <w:rsid w:val="00906A61"/>
    <w:rsid w:val="00906EEC"/>
    <w:rsid w:val="00914204"/>
    <w:rsid w:val="00915C7E"/>
    <w:rsid w:val="00915FDC"/>
    <w:rsid w:val="0092087D"/>
    <w:rsid w:val="00922606"/>
    <w:rsid w:val="00922D31"/>
    <w:rsid w:val="0092559F"/>
    <w:rsid w:val="00931141"/>
    <w:rsid w:val="009312A8"/>
    <w:rsid w:val="00935229"/>
    <w:rsid w:val="00935665"/>
    <w:rsid w:val="00935B30"/>
    <w:rsid w:val="00936A4E"/>
    <w:rsid w:val="009412D1"/>
    <w:rsid w:val="00941580"/>
    <w:rsid w:val="00944E0C"/>
    <w:rsid w:val="00945EE5"/>
    <w:rsid w:val="00950D81"/>
    <w:rsid w:val="00952F7E"/>
    <w:rsid w:val="009543EB"/>
    <w:rsid w:val="00954BBB"/>
    <w:rsid w:val="00956786"/>
    <w:rsid w:val="009623AB"/>
    <w:rsid w:val="00970A6B"/>
    <w:rsid w:val="009728EE"/>
    <w:rsid w:val="00975874"/>
    <w:rsid w:val="009763C4"/>
    <w:rsid w:val="009803F1"/>
    <w:rsid w:val="009844F7"/>
    <w:rsid w:val="0099079E"/>
    <w:rsid w:val="00992173"/>
    <w:rsid w:val="00995FFD"/>
    <w:rsid w:val="009A45B0"/>
    <w:rsid w:val="009A6A6F"/>
    <w:rsid w:val="009B1B69"/>
    <w:rsid w:val="009C143A"/>
    <w:rsid w:val="009C3010"/>
    <w:rsid w:val="009C42B9"/>
    <w:rsid w:val="009C470D"/>
    <w:rsid w:val="009C638B"/>
    <w:rsid w:val="009D2A10"/>
    <w:rsid w:val="009D3626"/>
    <w:rsid w:val="009D5C47"/>
    <w:rsid w:val="009D68FB"/>
    <w:rsid w:val="009D6AC3"/>
    <w:rsid w:val="009E04B3"/>
    <w:rsid w:val="009E0DFC"/>
    <w:rsid w:val="009E5B74"/>
    <w:rsid w:val="009E7937"/>
    <w:rsid w:val="009E7C14"/>
    <w:rsid w:val="009E7CB1"/>
    <w:rsid w:val="009F3643"/>
    <w:rsid w:val="009F419C"/>
    <w:rsid w:val="009F43E0"/>
    <w:rsid w:val="00A03CD2"/>
    <w:rsid w:val="00A055A5"/>
    <w:rsid w:val="00A0652F"/>
    <w:rsid w:val="00A12A7C"/>
    <w:rsid w:val="00A1330E"/>
    <w:rsid w:val="00A16667"/>
    <w:rsid w:val="00A30629"/>
    <w:rsid w:val="00A31B0A"/>
    <w:rsid w:val="00A32544"/>
    <w:rsid w:val="00A341E9"/>
    <w:rsid w:val="00A363B0"/>
    <w:rsid w:val="00A37DC5"/>
    <w:rsid w:val="00A402A1"/>
    <w:rsid w:val="00A44175"/>
    <w:rsid w:val="00A464C4"/>
    <w:rsid w:val="00A50D22"/>
    <w:rsid w:val="00A512C3"/>
    <w:rsid w:val="00A5250C"/>
    <w:rsid w:val="00A571FE"/>
    <w:rsid w:val="00A60395"/>
    <w:rsid w:val="00A6221B"/>
    <w:rsid w:val="00A6287E"/>
    <w:rsid w:val="00A661AF"/>
    <w:rsid w:val="00A67D4B"/>
    <w:rsid w:val="00A7378B"/>
    <w:rsid w:val="00A75E2F"/>
    <w:rsid w:val="00A76D7B"/>
    <w:rsid w:val="00A77C2C"/>
    <w:rsid w:val="00A80062"/>
    <w:rsid w:val="00A81018"/>
    <w:rsid w:val="00A83129"/>
    <w:rsid w:val="00A856EB"/>
    <w:rsid w:val="00A868EA"/>
    <w:rsid w:val="00A86B80"/>
    <w:rsid w:val="00A9022E"/>
    <w:rsid w:val="00A912B1"/>
    <w:rsid w:val="00A92EA1"/>
    <w:rsid w:val="00A93421"/>
    <w:rsid w:val="00AA0DA0"/>
    <w:rsid w:val="00AA1165"/>
    <w:rsid w:val="00AA1C22"/>
    <w:rsid w:val="00AA1D05"/>
    <w:rsid w:val="00AA3F31"/>
    <w:rsid w:val="00AA4625"/>
    <w:rsid w:val="00AB1F1A"/>
    <w:rsid w:val="00AB55D9"/>
    <w:rsid w:val="00AB70E7"/>
    <w:rsid w:val="00AC0BB2"/>
    <w:rsid w:val="00AC2700"/>
    <w:rsid w:val="00AC4F34"/>
    <w:rsid w:val="00AC6EC2"/>
    <w:rsid w:val="00AD01D3"/>
    <w:rsid w:val="00AD2656"/>
    <w:rsid w:val="00AE275F"/>
    <w:rsid w:val="00AE3A63"/>
    <w:rsid w:val="00AE5435"/>
    <w:rsid w:val="00AE6B93"/>
    <w:rsid w:val="00AF2676"/>
    <w:rsid w:val="00AF3ABE"/>
    <w:rsid w:val="00AF6959"/>
    <w:rsid w:val="00B00520"/>
    <w:rsid w:val="00B00F8E"/>
    <w:rsid w:val="00B014D0"/>
    <w:rsid w:val="00B038A2"/>
    <w:rsid w:val="00B03CB0"/>
    <w:rsid w:val="00B041A9"/>
    <w:rsid w:val="00B0465E"/>
    <w:rsid w:val="00B10412"/>
    <w:rsid w:val="00B1218F"/>
    <w:rsid w:val="00B13262"/>
    <w:rsid w:val="00B14C20"/>
    <w:rsid w:val="00B15A4A"/>
    <w:rsid w:val="00B16238"/>
    <w:rsid w:val="00B20F54"/>
    <w:rsid w:val="00B21628"/>
    <w:rsid w:val="00B22EF3"/>
    <w:rsid w:val="00B23F8B"/>
    <w:rsid w:val="00B24E0A"/>
    <w:rsid w:val="00B260DC"/>
    <w:rsid w:val="00B27724"/>
    <w:rsid w:val="00B30F3D"/>
    <w:rsid w:val="00B31645"/>
    <w:rsid w:val="00B32C00"/>
    <w:rsid w:val="00B432A0"/>
    <w:rsid w:val="00B461F9"/>
    <w:rsid w:val="00B4738B"/>
    <w:rsid w:val="00B517F7"/>
    <w:rsid w:val="00B51D76"/>
    <w:rsid w:val="00B52AFC"/>
    <w:rsid w:val="00B52EFE"/>
    <w:rsid w:val="00B57DC5"/>
    <w:rsid w:val="00B60DCA"/>
    <w:rsid w:val="00B63C73"/>
    <w:rsid w:val="00B672B3"/>
    <w:rsid w:val="00B67A9A"/>
    <w:rsid w:val="00B702E4"/>
    <w:rsid w:val="00B706E0"/>
    <w:rsid w:val="00B7449B"/>
    <w:rsid w:val="00B76DB6"/>
    <w:rsid w:val="00B77DBF"/>
    <w:rsid w:val="00B810DF"/>
    <w:rsid w:val="00B81FBB"/>
    <w:rsid w:val="00B86208"/>
    <w:rsid w:val="00B902B9"/>
    <w:rsid w:val="00B91F50"/>
    <w:rsid w:val="00B929C5"/>
    <w:rsid w:val="00B92C59"/>
    <w:rsid w:val="00B95BFE"/>
    <w:rsid w:val="00B96C22"/>
    <w:rsid w:val="00B972D3"/>
    <w:rsid w:val="00BA017D"/>
    <w:rsid w:val="00BA1705"/>
    <w:rsid w:val="00BA2132"/>
    <w:rsid w:val="00BB4389"/>
    <w:rsid w:val="00BB48CD"/>
    <w:rsid w:val="00BB61BE"/>
    <w:rsid w:val="00BC1F08"/>
    <w:rsid w:val="00BC2797"/>
    <w:rsid w:val="00BC4227"/>
    <w:rsid w:val="00BC67B0"/>
    <w:rsid w:val="00BD1366"/>
    <w:rsid w:val="00BD1771"/>
    <w:rsid w:val="00BD1DF5"/>
    <w:rsid w:val="00BD22A5"/>
    <w:rsid w:val="00BD3419"/>
    <w:rsid w:val="00BD43E5"/>
    <w:rsid w:val="00BD59E3"/>
    <w:rsid w:val="00BD7FD7"/>
    <w:rsid w:val="00BE0315"/>
    <w:rsid w:val="00BE05F0"/>
    <w:rsid w:val="00BE1772"/>
    <w:rsid w:val="00BE1DEB"/>
    <w:rsid w:val="00BE7648"/>
    <w:rsid w:val="00BE77F3"/>
    <w:rsid w:val="00BF0E8E"/>
    <w:rsid w:val="00BF15FA"/>
    <w:rsid w:val="00BF1A7F"/>
    <w:rsid w:val="00C00997"/>
    <w:rsid w:val="00C00F37"/>
    <w:rsid w:val="00C01E71"/>
    <w:rsid w:val="00C02806"/>
    <w:rsid w:val="00C03F51"/>
    <w:rsid w:val="00C067CA"/>
    <w:rsid w:val="00C06B66"/>
    <w:rsid w:val="00C10CC7"/>
    <w:rsid w:val="00C111A0"/>
    <w:rsid w:val="00C1123A"/>
    <w:rsid w:val="00C13225"/>
    <w:rsid w:val="00C14C86"/>
    <w:rsid w:val="00C229F8"/>
    <w:rsid w:val="00C24B39"/>
    <w:rsid w:val="00C322F1"/>
    <w:rsid w:val="00C33284"/>
    <w:rsid w:val="00C371FA"/>
    <w:rsid w:val="00C454B7"/>
    <w:rsid w:val="00C46AF4"/>
    <w:rsid w:val="00C46F61"/>
    <w:rsid w:val="00C47BB2"/>
    <w:rsid w:val="00C51C28"/>
    <w:rsid w:val="00C53456"/>
    <w:rsid w:val="00C60C2D"/>
    <w:rsid w:val="00C629E8"/>
    <w:rsid w:val="00C70043"/>
    <w:rsid w:val="00C73861"/>
    <w:rsid w:val="00C7432C"/>
    <w:rsid w:val="00C75791"/>
    <w:rsid w:val="00C75B05"/>
    <w:rsid w:val="00C76304"/>
    <w:rsid w:val="00C80B9A"/>
    <w:rsid w:val="00C818D4"/>
    <w:rsid w:val="00C81EF9"/>
    <w:rsid w:val="00C84955"/>
    <w:rsid w:val="00C8504F"/>
    <w:rsid w:val="00C86467"/>
    <w:rsid w:val="00C90881"/>
    <w:rsid w:val="00C95C72"/>
    <w:rsid w:val="00C96B86"/>
    <w:rsid w:val="00C97DF7"/>
    <w:rsid w:val="00CA1A6A"/>
    <w:rsid w:val="00CA24FB"/>
    <w:rsid w:val="00CA2CA9"/>
    <w:rsid w:val="00CA6108"/>
    <w:rsid w:val="00CB3A40"/>
    <w:rsid w:val="00CB766B"/>
    <w:rsid w:val="00CC175B"/>
    <w:rsid w:val="00CC356D"/>
    <w:rsid w:val="00CC5555"/>
    <w:rsid w:val="00CD109D"/>
    <w:rsid w:val="00CD1E9D"/>
    <w:rsid w:val="00CD25F2"/>
    <w:rsid w:val="00CD6ABB"/>
    <w:rsid w:val="00CE0820"/>
    <w:rsid w:val="00CE29ED"/>
    <w:rsid w:val="00CE5CF2"/>
    <w:rsid w:val="00CE6606"/>
    <w:rsid w:val="00CF07F9"/>
    <w:rsid w:val="00CF0C9B"/>
    <w:rsid w:val="00CF327E"/>
    <w:rsid w:val="00D00A5D"/>
    <w:rsid w:val="00D00A87"/>
    <w:rsid w:val="00D02F2F"/>
    <w:rsid w:val="00D05963"/>
    <w:rsid w:val="00D06995"/>
    <w:rsid w:val="00D11EDE"/>
    <w:rsid w:val="00D13087"/>
    <w:rsid w:val="00D14B7C"/>
    <w:rsid w:val="00D16FA0"/>
    <w:rsid w:val="00D22662"/>
    <w:rsid w:val="00D26DCE"/>
    <w:rsid w:val="00D5130A"/>
    <w:rsid w:val="00D51769"/>
    <w:rsid w:val="00D522D8"/>
    <w:rsid w:val="00D5491C"/>
    <w:rsid w:val="00D554E8"/>
    <w:rsid w:val="00D5748E"/>
    <w:rsid w:val="00D612A9"/>
    <w:rsid w:val="00D651E0"/>
    <w:rsid w:val="00D66935"/>
    <w:rsid w:val="00D73D0B"/>
    <w:rsid w:val="00D76C67"/>
    <w:rsid w:val="00D80021"/>
    <w:rsid w:val="00D8724C"/>
    <w:rsid w:val="00D87E89"/>
    <w:rsid w:val="00D938C1"/>
    <w:rsid w:val="00D9577F"/>
    <w:rsid w:val="00D97BCD"/>
    <w:rsid w:val="00D97FE5"/>
    <w:rsid w:val="00DA0F54"/>
    <w:rsid w:val="00DA2C8B"/>
    <w:rsid w:val="00DA36D1"/>
    <w:rsid w:val="00DA47A8"/>
    <w:rsid w:val="00DA4F09"/>
    <w:rsid w:val="00DA7A29"/>
    <w:rsid w:val="00DA7CD1"/>
    <w:rsid w:val="00DB3592"/>
    <w:rsid w:val="00DB39B2"/>
    <w:rsid w:val="00DB4110"/>
    <w:rsid w:val="00DB4989"/>
    <w:rsid w:val="00DB4C93"/>
    <w:rsid w:val="00DC3F8A"/>
    <w:rsid w:val="00DD373A"/>
    <w:rsid w:val="00DD46E9"/>
    <w:rsid w:val="00DE0D00"/>
    <w:rsid w:val="00DE16CD"/>
    <w:rsid w:val="00DE1AEB"/>
    <w:rsid w:val="00DE20BE"/>
    <w:rsid w:val="00DE6492"/>
    <w:rsid w:val="00DF0C4B"/>
    <w:rsid w:val="00DF280B"/>
    <w:rsid w:val="00DF28B7"/>
    <w:rsid w:val="00DF68C0"/>
    <w:rsid w:val="00DF7F5A"/>
    <w:rsid w:val="00E00FFD"/>
    <w:rsid w:val="00E04C02"/>
    <w:rsid w:val="00E053B2"/>
    <w:rsid w:val="00E06595"/>
    <w:rsid w:val="00E139D5"/>
    <w:rsid w:val="00E14CA5"/>
    <w:rsid w:val="00E152DF"/>
    <w:rsid w:val="00E15E70"/>
    <w:rsid w:val="00E177B6"/>
    <w:rsid w:val="00E228B2"/>
    <w:rsid w:val="00E22D1B"/>
    <w:rsid w:val="00E235F5"/>
    <w:rsid w:val="00E23783"/>
    <w:rsid w:val="00E25D61"/>
    <w:rsid w:val="00E26411"/>
    <w:rsid w:val="00E307B6"/>
    <w:rsid w:val="00E41AD6"/>
    <w:rsid w:val="00E42017"/>
    <w:rsid w:val="00E42730"/>
    <w:rsid w:val="00E46268"/>
    <w:rsid w:val="00E47CF4"/>
    <w:rsid w:val="00E528F9"/>
    <w:rsid w:val="00E52EA0"/>
    <w:rsid w:val="00E55854"/>
    <w:rsid w:val="00E628AD"/>
    <w:rsid w:val="00E6327D"/>
    <w:rsid w:val="00E64339"/>
    <w:rsid w:val="00E644F9"/>
    <w:rsid w:val="00E6549C"/>
    <w:rsid w:val="00E677BD"/>
    <w:rsid w:val="00E70C44"/>
    <w:rsid w:val="00E71760"/>
    <w:rsid w:val="00E72B6E"/>
    <w:rsid w:val="00E76C21"/>
    <w:rsid w:val="00E872A7"/>
    <w:rsid w:val="00E8762E"/>
    <w:rsid w:val="00E87801"/>
    <w:rsid w:val="00EA19E9"/>
    <w:rsid w:val="00EA2185"/>
    <w:rsid w:val="00EA2C7A"/>
    <w:rsid w:val="00EA369D"/>
    <w:rsid w:val="00EA3B43"/>
    <w:rsid w:val="00EA411E"/>
    <w:rsid w:val="00EA641F"/>
    <w:rsid w:val="00EA6A5A"/>
    <w:rsid w:val="00EA7398"/>
    <w:rsid w:val="00EB19E0"/>
    <w:rsid w:val="00EB5309"/>
    <w:rsid w:val="00EB5A80"/>
    <w:rsid w:val="00EC07DD"/>
    <w:rsid w:val="00EC0D7C"/>
    <w:rsid w:val="00EC3652"/>
    <w:rsid w:val="00EC7F14"/>
    <w:rsid w:val="00ED60EB"/>
    <w:rsid w:val="00EE1D6C"/>
    <w:rsid w:val="00EE220A"/>
    <w:rsid w:val="00EE2359"/>
    <w:rsid w:val="00EE2853"/>
    <w:rsid w:val="00EE4D30"/>
    <w:rsid w:val="00EE5A45"/>
    <w:rsid w:val="00EF5D36"/>
    <w:rsid w:val="00EF66FC"/>
    <w:rsid w:val="00F0135B"/>
    <w:rsid w:val="00F02E73"/>
    <w:rsid w:val="00F06973"/>
    <w:rsid w:val="00F10140"/>
    <w:rsid w:val="00F11BAF"/>
    <w:rsid w:val="00F11CE3"/>
    <w:rsid w:val="00F13BC4"/>
    <w:rsid w:val="00F15C07"/>
    <w:rsid w:val="00F16FDF"/>
    <w:rsid w:val="00F17DCE"/>
    <w:rsid w:val="00F22750"/>
    <w:rsid w:val="00F23CA1"/>
    <w:rsid w:val="00F2401A"/>
    <w:rsid w:val="00F2646F"/>
    <w:rsid w:val="00F27E65"/>
    <w:rsid w:val="00F405C9"/>
    <w:rsid w:val="00F40A19"/>
    <w:rsid w:val="00F414CD"/>
    <w:rsid w:val="00F414F8"/>
    <w:rsid w:val="00F42A59"/>
    <w:rsid w:val="00F44FA1"/>
    <w:rsid w:val="00F47224"/>
    <w:rsid w:val="00F47626"/>
    <w:rsid w:val="00F47CAB"/>
    <w:rsid w:val="00F50275"/>
    <w:rsid w:val="00F505C7"/>
    <w:rsid w:val="00F51366"/>
    <w:rsid w:val="00F5150A"/>
    <w:rsid w:val="00F54824"/>
    <w:rsid w:val="00F558EB"/>
    <w:rsid w:val="00F566F6"/>
    <w:rsid w:val="00F56CE1"/>
    <w:rsid w:val="00F62D01"/>
    <w:rsid w:val="00F62EE5"/>
    <w:rsid w:val="00F669C5"/>
    <w:rsid w:val="00F72D2D"/>
    <w:rsid w:val="00F72DEA"/>
    <w:rsid w:val="00F803B0"/>
    <w:rsid w:val="00F80E14"/>
    <w:rsid w:val="00F80E25"/>
    <w:rsid w:val="00F869B7"/>
    <w:rsid w:val="00F9005C"/>
    <w:rsid w:val="00F904AE"/>
    <w:rsid w:val="00F95518"/>
    <w:rsid w:val="00FA0966"/>
    <w:rsid w:val="00FA379D"/>
    <w:rsid w:val="00FA52BC"/>
    <w:rsid w:val="00FA6905"/>
    <w:rsid w:val="00FA7A01"/>
    <w:rsid w:val="00FB03E9"/>
    <w:rsid w:val="00FB2F2E"/>
    <w:rsid w:val="00FB4456"/>
    <w:rsid w:val="00FB5485"/>
    <w:rsid w:val="00FB5D74"/>
    <w:rsid w:val="00FB6D2A"/>
    <w:rsid w:val="00FC3A0E"/>
    <w:rsid w:val="00FD0A3A"/>
    <w:rsid w:val="00FD1326"/>
    <w:rsid w:val="00FD16AF"/>
    <w:rsid w:val="00FD1724"/>
    <w:rsid w:val="00FD1F4D"/>
    <w:rsid w:val="00FD1F6F"/>
    <w:rsid w:val="00FD2A3E"/>
    <w:rsid w:val="00FD4FC5"/>
    <w:rsid w:val="00FD7077"/>
    <w:rsid w:val="00FE3C6A"/>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011EC"/>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character" w:customStyle="1" w:styleId="Ttulo3Char">
    <w:name w:val="Título 3 Char"/>
    <w:basedOn w:val="Fontepargpadro"/>
    <w:link w:val="Ttulo3"/>
    <w:semiHidden/>
    <w:rsid w:val="008011EC"/>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8011EC"/>
    <w:pPr>
      <w:suppressAutoHyphens/>
      <w:jc w:val="both"/>
    </w:pPr>
    <w:rPr>
      <w:rFonts w:ascii="Times New Roman" w:hAnsi="Times New Roman" w:cs="Times New Roman"/>
      <w:szCs w:val="20"/>
      <w:lang w:eastAsia="zh-CN"/>
    </w:rPr>
  </w:style>
  <w:style w:type="paragraph" w:customStyle="1" w:styleId="WW-Padro">
    <w:name w:val="WW-Padrão"/>
    <w:rsid w:val="008011EC"/>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Default">
    <w:name w:val="Default"/>
    <w:rsid w:val="00371B67"/>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876DAE"/>
    <w:rPr>
      <w:b/>
      <w:bCs/>
    </w:rPr>
  </w:style>
  <w:style w:type="character" w:customStyle="1" w:styleId="Nivel1Char">
    <w:name w:val="Nivel1 Char"/>
    <w:basedOn w:val="Ttulo1Char"/>
    <w:link w:val="Nivel1"/>
    <w:locked/>
    <w:rsid w:val="0044713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47133"/>
    <w:pPr>
      <w:spacing w:before="480" w:after="120" w:line="276" w:lineRule="auto"/>
      <w:ind w:left="357" w:hanging="357"/>
      <w:jc w:val="both"/>
    </w:pPr>
    <w:rPr>
      <w:rFonts w:ascii="Arial" w:hAnsi="Arial" w:cs="Arial"/>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011EC"/>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character" w:customStyle="1" w:styleId="Ttulo3Char">
    <w:name w:val="Título 3 Char"/>
    <w:basedOn w:val="Fontepargpadro"/>
    <w:link w:val="Ttulo3"/>
    <w:semiHidden/>
    <w:rsid w:val="008011EC"/>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8011EC"/>
    <w:pPr>
      <w:suppressAutoHyphens/>
      <w:jc w:val="both"/>
    </w:pPr>
    <w:rPr>
      <w:rFonts w:ascii="Times New Roman" w:hAnsi="Times New Roman" w:cs="Times New Roman"/>
      <w:szCs w:val="20"/>
      <w:lang w:eastAsia="zh-CN"/>
    </w:rPr>
  </w:style>
  <w:style w:type="paragraph" w:customStyle="1" w:styleId="WW-Padro">
    <w:name w:val="WW-Padrão"/>
    <w:rsid w:val="008011EC"/>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Default">
    <w:name w:val="Default"/>
    <w:rsid w:val="00371B67"/>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876DAE"/>
    <w:rPr>
      <w:b/>
      <w:bCs/>
    </w:rPr>
  </w:style>
  <w:style w:type="character" w:customStyle="1" w:styleId="Nivel1Char">
    <w:name w:val="Nivel1 Char"/>
    <w:basedOn w:val="Ttulo1Char"/>
    <w:link w:val="Nivel1"/>
    <w:locked/>
    <w:rsid w:val="0044713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47133"/>
    <w:pPr>
      <w:spacing w:before="480" w:after="120" w:line="276" w:lineRule="auto"/>
      <w:ind w:left="357" w:hanging="357"/>
      <w:jc w:val="both"/>
    </w:pPr>
    <w:rPr>
      <w:rFonts w:ascii="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80839242">
      <w:bodyDiv w:val="1"/>
      <w:marLeft w:val="0"/>
      <w:marRight w:val="0"/>
      <w:marTop w:val="0"/>
      <w:marBottom w:val="0"/>
      <w:divBdr>
        <w:top w:val="none" w:sz="0" w:space="0" w:color="auto"/>
        <w:left w:val="none" w:sz="0" w:space="0" w:color="auto"/>
        <w:bottom w:val="none" w:sz="0" w:space="0" w:color="auto"/>
        <w:right w:val="none" w:sz="0" w:space="0" w:color="auto"/>
      </w:divBdr>
      <w:divsChild>
        <w:div w:id="1702976318">
          <w:marLeft w:val="0"/>
          <w:marRight w:val="0"/>
          <w:marTop w:val="0"/>
          <w:marBottom w:val="0"/>
          <w:divBdr>
            <w:top w:val="none" w:sz="0" w:space="0" w:color="auto"/>
            <w:left w:val="none" w:sz="0" w:space="0" w:color="auto"/>
            <w:bottom w:val="single" w:sz="6" w:space="0" w:color="000000"/>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86201006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citacao.ufersa.edu.br/notici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9E1F-4366-4199-8A4F-B9797FEA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TotalTime>
  <Pages>23</Pages>
  <Words>8338</Words>
  <Characters>45029</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antonio.nogueira</cp:lastModifiedBy>
  <cp:revision>4</cp:revision>
  <cp:lastPrinted>2018-07-02T19:51:00Z</cp:lastPrinted>
  <dcterms:created xsi:type="dcterms:W3CDTF">2018-07-23T18:20:00Z</dcterms:created>
  <dcterms:modified xsi:type="dcterms:W3CDTF">2018-07-23T18:34:00Z</dcterms:modified>
</cp:coreProperties>
</file>